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both"/>
        <w:rPr>
          <w:b/>
          <w:lang w:val="es-MX" w:eastAsia="es-ES"/>
        </w:rPr>
      </w:pPr>
    </w:p>
    <w:p>
      <w:pPr>
        <w:spacing w:line="240" w:lineRule="exact"/>
        <w:jc w:val="both"/>
        <w:rPr>
          <w:b/>
          <w:lang w:val="es-MX" w:eastAsia="es-ES"/>
        </w:rPr>
      </w:pPr>
    </w:p>
    <w:p>
      <w:pPr>
        <w:spacing w:line="240" w:lineRule="exact"/>
        <w:jc w:val="center"/>
        <w:outlineLvl w:val="0"/>
        <w:rPr>
          <w:b/>
          <w:lang w:val="es-MX" w:eastAsia="es-ES"/>
        </w:rPr>
      </w:pPr>
      <w:r>
        <w:rPr>
          <w:b/>
          <w:lang w:val="es-MX" w:eastAsia="es-ES"/>
        </w:rPr>
        <w:t>MINISTERIO DE AMBIENTE</w:t>
      </w:r>
    </w:p>
    <w:p>
      <w:pPr>
        <w:tabs>
          <w:tab w:val="left" w:pos="708"/>
          <w:tab w:val="center" w:pos="4252"/>
          <w:tab w:val="right" w:pos="8504"/>
        </w:tabs>
        <w:jc w:val="center"/>
        <w:rPr>
          <w:b/>
        </w:rPr>
      </w:pPr>
      <w:commentRangeStart w:id="0"/>
      <w:r>
        <w:rPr>
          <w:b/>
        </w:rPr>
        <w:t xml:space="preserve">DIRECCIÓN </w:t>
      </w:r>
      <w:r>
        <w:rPr>
          <w:rFonts w:hint="default"/>
          <w:b/>
          <w:lang w:val="es-PA"/>
        </w:rPr>
        <w:t>REGIONAL DE PANAMÁ OESTE</w:t>
      </w:r>
      <w:commentRangeEnd w:id="0"/>
      <w:r>
        <w:commentReference w:id="0"/>
      </w:r>
    </w:p>
    <w:p>
      <w:pPr>
        <w:tabs>
          <w:tab w:val="left" w:pos="708"/>
          <w:tab w:val="center" w:pos="4252"/>
          <w:tab w:val="right" w:pos="8504"/>
        </w:tabs>
        <w:jc w:val="center"/>
        <w:rPr>
          <w:b/>
        </w:rPr>
      </w:pPr>
      <w:commentRangeStart w:id="1"/>
      <w:r>
        <w:rPr>
          <w:b/>
        </w:rPr>
        <w:t>_________________________________________________________</w:t>
      </w:r>
      <w:commentRangeEnd w:id="1"/>
      <w:r>
        <w:commentReference w:id="1"/>
      </w:r>
    </w:p>
    <w:p>
      <w:pPr>
        <w:spacing w:line="240" w:lineRule="exact"/>
        <w:jc w:val="center"/>
        <w:rPr>
          <w:b/>
          <w:lang w:val="es-MX" w:eastAsia="es-ES"/>
        </w:rPr>
      </w:pPr>
      <w:r>
        <w:rPr>
          <w:b/>
          <w:lang w:val="es-MX" w:eastAsia="es-ES"/>
        </w:rPr>
        <w:t>INFORME TÉCNICO DE EVALUACIÓN DE SOLICITUD DE MODIFICACIÓN</w:t>
      </w:r>
    </w:p>
    <w:p>
      <w:pPr>
        <w:spacing w:line="240" w:lineRule="exact"/>
        <w:rPr>
          <w:lang w:val="es-PA" w:eastAsia="es-ES"/>
        </w:rPr>
      </w:pPr>
    </w:p>
    <w:p>
      <w:pPr>
        <w:spacing w:line="240" w:lineRule="exact"/>
        <w:rPr>
          <w:lang w:val="es-PA" w:eastAsia="es-ES"/>
        </w:rPr>
      </w:pPr>
    </w:p>
    <w:p>
      <w:pPr>
        <w:numPr>
          <w:ilvl w:val="0"/>
          <w:numId w:val="4"/>
        </w:numPr>
        <w:tabs>
          <w:tab w:val="left" w:pos="-1890"/>
        </w:tabs>
        <w:spacing w:line="240" w:lineRule="exact"/>
        <w:jc w:val="both"/>
        <w:rPr>
          <w:b/>
          <w:lang w:val="es-PA" w:eastAsia="es-ES"/>
        </w:rPr>
      </w:pPr>
      <w:r>
        <w:rPr>
          <w:b/>
          <w:lang w:val="es-PA" w:eastAsia="es-ES"/>
        </w:rPr>
        <w:t>DATOS GENERALES</w:t>
      </w:r>
    </w:p>
    <w:p>
      <w:pPr>
        <w:numPr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  <w:lang w:val="es-PA" w:eastAsia="es-ES"/>
        </w:rPr>
      </w:pPr>
    </w:p>
    <w:p>
      <w:pPr>
        <w:tabs>
          <w:tab w:val="left" w:pos="-1890"/>
        </w:tabs>
        <w:spacing w:line="240" w:lineRule="exact"/>
        <w:jc w:val="both"/>
        <w:rPr>
          <w:b/>
          <w:lang w:val="es-PA" w:eastAsia="es-ES"/>
        </w:rPr>
      </w:pPr>
    </w:p>
    <w:tbl>
      <w:tblPr>
        <w:tblStyle w:val="30"/>
        <w:tblW w:w="9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8"/>
        <w:gridCol w:w="5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dxa"/>
          </w:tcPr>
          <w:p>
            <w:pPr>
              <w:tabs>
                <w:tab w:val="left" w:pos="-1890"/>
              </w:tabs>
              <w:spacing w:before="120" w:after="120"/>
              <w:rPr>
                <w:b/>
                <w:lang w:val="es-PA" w:eastAsia="es-ES"/>
              </w:rPr>
            </w:pPr>
            <w:r>
              <w:rPr>
                <w:b/>
                <w:lang w:val="es-MX" w:eastAsia="es-ES"/>
              </w:rPr>
              <w:t xml:space="preserve">FECHA:                                          </w:t>
            </w:r>
          </w:p>
        </w:tc>
        <w:tc>
          <w:tcPr>
            <w:tcW w:w="5647" w:type="dxa"/>
          </w:tcPr>
          <w:p>
            <w:pPr>
              <w:tabs>
                <w:tab w:val="left" w:pos="-1890"/>
              </w:tabs>
              <w:spacing w:before="120" w:after="120"/>
              <w:jc w:val="both"/>
              <w:rPr>
                <w:b/>
                <w:lang w:val="es-PA" w:eastAsia="es-ES"/>
              </w:rPr>
            </w:pPr>
            <w:r>
              <w:rPr>
                <w:rFonts w:hint="default"/>
                <w:b w:val="0"/>
                <w:bCs/>
                <w:lang w:val="es-PA" w:eastAsia="es-ES"/>
              </w:rPr>
              <w:t>23/07/2019</w:t>
            </w:r>
            <w:r>
              <w:rPr>
                <w:b w:val="0"/>
                <w:bCs/>
                <w:lang w:val="es-MX" w:eastAsia="es-ES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dxa"/>
          </w:tcPr>
          <w:p>
            <w:pPr>
              <w:tabs>
                <w:tab w:val="left" w:pos="-1890"/>
              </w:tabs>
              <w:spacing w:before="120" w:after="120"/>
              <w:rPr>
                <w:b/>
                <w:lang w:val="es-PA" w:eastAsia="es-ES"/>
              </w:rPr>
            </w:pPr>
            <w:r>
              <w:rPr>
                <w:b/>
                <w:caps/>
              </w:rPr>
              <w:t>PROYECTO:</w:t>
            </w:r>
          </w:p>
        </w:tc>
        <w:tc>
          <w:tcPr>
            <w:tcW w:w="5647" w:type="dxa"/>
          </w:tcPr>
          <w:p>
            <w:pPr>
              <w:tabs>
                <w:tab w:val="left" w:pos="-1890"/>
              </w:tabs>
              <w:spacing w:before="120" w:after="120"/>
              <w:jc w:val="both"/>
              <w:rPr>
                <w:rFonts w:hint="default"/>
                <w:lang w:val="es-PA" w:eastAsia="es-ES"/>
              </w:rPr>
            </w:pPr>
            <w:r>
              <w:rPr>
                <w:rFonts w:hint="default"/>
                <w:lang w:val="es-PA" w:eastAsia="es-ES"/>
              </w:rPr>
              <w:t xml:space="preserve">RESIDENCIAL TURISTICO PLAZA BELLA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dxa"/>
          </w:tcPr>
          <w:p>
            <w:pPr>
              <w:tabs>
                <w:tab w:val="left" w:pos="-1890"/>
              </w:tabs>
              <w:spacing w:before="120" w:after="120"/>
              <w:rPr>
                <w:b/>
                <w:caps/>
              </w:rPr>
            </w:pPr>
            <w:r>
              <w:rPr>
                <w:b/>
                <w:caps/>
              </w:rPr>
              <w:t>CATEGORÍA:</w:t>
            </w:r>
          </w:p>
        </w:tc>
        <w:tc>
          <w:tcPr>
            <w:tcW w:w="5647" w:type="dxa"/>
          </w:tcPr>
          <w:p>
            <w:pPr>
              <w:tabs>
                <w:tab w:val="left" w:pos="-1890"/>
              </w:tabs>
              <w:spacing w:before="120" w:after="120"/>
              <w:jc w:val="both"/>
              <w:rPr>
                <w:rFonts w:hint="default"/>
                <w:lang w:val="es-PA" w:eastAsia="es-ES"/>
              </w:rPr>
            </w:pPr>
            <w:r>
              <w:rPr>
                <w:rFonts w:hint="default"/>
                <w:lang w:val="es-PA" w:eastAsia="es-ES"/>
              </w:rPr>
              <w:t>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358" w:type="dxa"/>
          </w:tcPr>
          <w:p>
            <w:pPr>
              <w:tabs>
                <w:tab w:val="left" w:pos="-1890"/>
              </w:tabs>
              <w:spacing w:before="120" w:after="120"/>
              <w:rPr>
                <w:b/>
                <w:lang w:val="es-PA" w:eastAsia="es-ES"/>
              </w:rPr>
            </w:pPr>
            <w:r>
              <w:rPr>
                <w:b/>
                <w:caps/>
              </w:rPr>
              <w:t xml:space="preserve">PROMOTOR:                 </w:t>
            </w:r>
          </w:p>
        </w:tc>
        <w:tc>
          <w:tcPr>
            <w:tcW w:w="5647" w:type="dxa"/>
          </w:tcPr>
          <w:p>
            <w:pPr>
              <w:tabs>
                <w:tab w:val="left" w:pos="1980"/>
              </w:tabs>
              <w:spacing w:before="120" w:after="120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RESIDENCIAL TURISTICO PLAZA BELLA S.A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358" w:type="dxa"/>
          </w:tcPr>
          <w:p>
            <w:pPr>
              <w:spacing w:before="120" w:after="120"/>
              <w:rPr>
                <w:b/>
                <w:caps/>
              </w:rPr>
            </w:pPr>
            <w:r>
              <w:rPr>
                <w:b/>
                <w:caps/>
              </w:rPr>
              <w:t xml:space="preserve">UBICACIÓN:     </w:t>
            </w:r>
          </w:p>
        </w:tc>
        <w:tc>
          <w:tcPr>
            <w:tcW w:w="5647" w:type="dxa"/>
          </w:tcPr>
          <w:p>
            <w:pPr>
              <w:tabs>
                <w:tab w:val="left" w:pos="-1890"/>
              </w:tabs>
              <w:spacing w:before="120" w:after="120"/>
              <w:jc w:val="both"/>
              <w:rPr>
                <w:rFonts w:hint="default"/>
                <w:b/>
                <w:lang w:val="es-PA" w:eastAsia="es-ES"/>
              </w:rPr>
            </w:pPr>
            <w:r>
              <w:rPr>
                <w:rFonts w:hint="default"/>
                <w:b w:val="0"/>
                <w:bCs/>
                <w:lang w:val="es-PA" w:eastAsia="es-ES"/>
              </w:rPr>
              <w:t>PANAMÁ OESTE, DISTRITO DE ARRAIJÁN, CORREIMIENTO DE JUAN D. AROSEMENA</w:t>
            </w:r>
          </w:p>
        </w:tc>
      </w:tr>
    </w:tbl>
    <w:p>
      <w:pPr>
        <w:tabs>
          <w:tab w:val="left" w:pos="-1890"/>
        </w:tabs>
        <w:spacing w:line="240" w:lineRule="exact"/>
        <w:jc w:val="both"/>
        <w:rPr>
          <w:b/>
          <w:lang w:val="es-PA" w:eastAsia="es-ES"/>
        </w:rPr>
      </w:pPr>
    </w:p>
    <w:p>
      <w:pPr>
        <w:tabs>
          <w:tab w:val="left" w:pos="-1890"/>
        </w:tabs>
        <w:spacing w:line="240" w:lineRule="exact"/>
        <w:jc w:val="both"/>
        <w:rPr>
          <w:b/>
          <w:lang w:val="es-PA" w:eastAsia="es-ES"/>
        </w:rPr>
      </w:pPr>
    </w:p>
    <w:p>
      <w:pPr>
        <w:numPr>
          <w:ilvl w:val="0"/>
          <w:numId w:val="4"/>
        </w:numPr>
        <w:tabs>
          <w:tab w:val="left" w:pos="-1890"/>
        </w:tabs>
        <w:spacing w:line="240" w:lineRule="exact"/>
        <w:jc w:val="both"/>
        <w:rPr>
          <w:b/>
          <w:lang w:val="es-MX" w:eastAsia="es-ES"/>
        </w:rPr>
      </w:pPr>
      <w:r>
        <w:rPr>
          <w:b/>
          <w:lang w:val="es-MX" w:eastAsia="es-ES"/>
        </w:rPr>
        <w:t>ANTECEDENTES</w:t>
      </w:r>
    </w:p>
    <w:p>
      <w:pPr>
        <w:numPr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  <w:lang w:val="es-MX" w:eastAsia="es-ES"/>
        </w:rPr>
      </w:pPr>
    </w:p>
    <w:p>
      <w:pPr>
        <w:pStyle w:val="11"/>
        <w:tabs>
          <w:tab w:val="left" w:pos="-1710"/>
          <w:tab w:val="clear" w:pos="4252"/>
          <w:tab w:val="clear" w:pos="8504"/>
        </w:tabs>
        <w:spacing w:line="240" w:lineRule="exact"/>
        <w:jc w:val="both"/>
      </w:pPr>
    </w:p>
    <w:p>
      <w:pPr>
        <w:tabs>
          <w:tab w:val="left" w:pos="-360"/>
        </w:tabs>
        <w:spacing w:line="240" w:lineRule="exact"/>
        <w:ind w:left="-357" w:right="-454"/>
        <w:jc w:val="both"/>
      </w:pPr>
      <w:r>
        <w:t xml:space="preserve">Mediante Resolución </w:t>
      </w:r>
      <w:r>
        <w:rPr>
          <w:rFonts w:hint="default"/>
          <w:lang w:val="es-PA"/>
        </w:rPr>
        <w:t>IA-593-10</w:t>
      </w:r>
      <w:r>
        <w:rPr>
          <w:b/>
        </w:rPr>
        <w:t>,</w:t>
      </w:r>
      <w:r>
        <w:t xml:space="preserve"> del</w:t>
      </w:r>
      <w:r>
        <w:rPr>
          <w:rFonts w:hint="default"/>
          <w:lang w:val="es-PA"/>
        </w:rPr>
        <w:t xml:space="preserve"> 26 </w:t>
      </w:r>
      <w:r>
        <w:t xml:space="preserve">de </w:t>
      </w:r>
      <w:r>
        <w:rPr>
          <w:rFonts w:hint="default"/>
          <w:lang w:val="es-PA"/>
        </w:rPr>
        <w:t xml:space="preserve">agosto </w:t>
      </w:r>
      <w:r>
        <w:t xml:space="preserve">de </w:t>
      </w:r>
      <w:r>
        <w:rPr>
          <w:rFonts w:hint="default"/>
          <w:lang w:val="es-PA"/>
        </w:rPr>
        <w:t>2010</w:t>
      </w:r>
      <w:r>
        <w:t xml:space="preserve">, se aprobó el Estudio de Impacto Ambiental, Categoría </w:t>
      </w:r>
      <w:r>
        <w:rPr>
          <w:rFonts w:hint="default"/>
          <w:lang w:val="es-PA"/>
        </w:rPr>
        <w:t xml:space="preserve">I </w:t>
      </w:r>
      <w:r>
        <w:t>correspondiente al proyecto denominado</w:t>
      </w:r>
      <w:r>
        <w:rPr>
          <w:rFonts w:hint="default"/>
          <w:lang w:val="es-PA"/>
        </w:rPr>
        <w:t xml:space="preserve"> Residencial Turístico Plaza Bella</w:t>
      </w:r>
      <w:r>
        <w:t>, promovido por la promotora</w:t>
      </w:r>
      <w:r>
        <w:rPr>
          <w:rFonts w:hint="default"/>
          <w:lang w:val="es-PA"/>
        </w:rPr>
        <w:t xml:space="preserve"> Residencial Turístico Plaza Bella S.A</w:t>
      </w:r>
      <w:r>
        <w:rPr>
          <w:b/>
        </w:rPr>
        <w:t>,</w:t>
      </w:r>
      <w:r>
        <w:t xml:space="preserve"> el cual consistía en </w:t>
      </w:r>
      <w:r>
        <w:rPr>
          <w:rFonts w:hint="default"/>
          <w:lang w:val="es-PA"/>
        </w:rPr>
        <w:t>la lotificación y construcción de 235 viviendas unifamiliares</w:t>
      </w:r>
      <w:r>
        <w:t xml:space="preserve">; localizado en el corregimiento de </w:t>
      </w:r>
      <w:r>
        <w:rPr>
          <w:rFonts w:hint="default"/>
          <w:lang w:val="es-PA"/>
        </w:rPr>
        <w:t xml:space="preserve">Juan D. Arosemena, </w:t>
      </w:r>
      <w:r>
        <w:t xml:space="preserve">distrito de </w:t>
      </w:r>
      <w:r>
        <w:rPr>
          <w:rFonts w:hint="default"/>
          <w:lang w:val="es-PA"/>
        </w:rPr>
        <w:t>Arraiján</w:t>
      </w:r>
      <w:r>
        <w:t xml:space="preserve"> y </w:t>
      </w:r>
      <w:r>
        <w:rPr>
          <w:u w:val="single"/>
        </w:rPr>
        <w:t>provincia</w:t>
      </w:r>
      <w:r>
        <w:rPr>
          <w:rFonts w:hint="default"/>
          <w:u w:val="single"/>
          <w:lang w:val="es-PA"/>
        </w:rPr>
        <w:t xml:space="preserve"> </w:t>
      </w:r>
      <w:r>
        <w:t>de</w:t>
      </w:r>
      <w:r>
        <w:rPr>
          <w:rFonts w:hint="default"/>
          <w:lang w:val="es-PA"/>
        </w:rPr>
        <w:t xml:space="preserve"> Panamá Oeste.</w:t>
      </w:r>
      <w:r>
        <w:t xml:space="preserve"> ___________.</w:t>
      </w:r>
    </w:p>
    <w:p>
      <w:pPr>
        <w:tabs>
          <w:tab w:val="left" w:pos="-90"/>
        </w:tabs>
        <w:suppressAutoHyphens/>
        <w:spacing w:line="240" w:lineRule="exact"/>
        <w:ind w:right="-391"/>
        <w:jc w:val="both"/>
        <w:rPr>
          <w:color w:val="FF33CC"/>
          <w:lang w:eastAsia="es-ES"/>
        </w:rPr>
      </w:pPr>
    </w:p>
    <w:p>
      <w:pPr>
        <w:spacing w:line="240" w:lineRule="exact"/>
        <w:jc w:val="both"/>
        <w:rPr>
          <w:lang w:val="es-PA" w:eastAsia="es-ES"/>
        </w:rPr>
      </w:pPr>
    </w:p>
    <w:p>
      <w:pPr>
        <w:numPr>
          <w:ilvl w:val="0"/>
          <w:numId w:val="4"/>
        </w:numPr>
        <w:tabs>
          <w:tab w:val="left" w:pos="-1890"/>
        </w:tabs>
        <w:spacing w:line="240" w:lineRule="exact"/>
        <w:jc w:val="both"/>
        <w:rPr>
          <w:b/>
        </w:rPr>
      </w:pPr>
      <w:commentRangeStart w:id="2"/>
      <w:r>
        <w:rPr>
          <w:b/>
        </w:rPr>
        <w:t>ANÁLISIS TÉCNICO</w:t>
      </w:r>
      <w:commentRangeEnd w:id="2"/>
      <w:r>
        <w:commentReference w:id="2"/>
      </w:r>
    </w:p>
    <w:p>
      <w:pPr>
        <w:numPr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</w:rPr>
      </w:pPr>
    </w:p>
    <w:p>
      <w:pPr>
        <w:tabs>
          <w:tab w:val="left" w:pos="-1890"/>
        </w:tabs>
        <w:spacing w:line="240" w:lineRule="exact"/>
        <w:ind w:left="360"/>
        <w:jc w:val="both"/>
        <w:rPr>
          <w:b/>
        </w:rPr>
      </w:pPr>
    </w:p>
    <w:p>
      <w:pPr>
        <w:tabs>
          <w:tab w:val="left" w:pos="-1890"/>
        </w:tabs>
        <w:spacing w:line="240" w:lineRule="exact"/>
        <w:jc w:val="both"/>
      </w:pPr>
      <w:r>
        <w:t>Una vez revisada y analizada la solicitud de modificación del Estudio de Impacto Ambiental, se advierte que la modificación consiste en:</w:t>
      </w:r>
    </w:p>
    <w:p>
      <w:pPr>
        <w:tabs>
          <w:tab w:val="left" w:pos="-1890"/>
        </w:tabs>
        <w:spacing w:line="240" w:lineRule="exact"/>
        <w:jc w:val="both"/>
      </w:pPr>
    </w:p>
    <w:p>
      <w:pPr>
        <w:tabs>
          <w:tab w:val="left" w:pos="-1890"/>
        </w:tabs>
        <w:spacing w:line="240" w:lineRule="exact"/>
        <w:jc w:val="both"/>
      </w:pPr>
    </w:p>
    <w:p>
      <w:pPr>
        <w:spacing w:after="0" w:line="240" w:lineRule="auto"/>
        <w:jc w:val="both"/>
        <w:rPr>
          <w:rFonts w:hint="default"/>
        </w:rPr>
      </w:pPr>
      <w:r>
        <w:rPr>
          <w:rFonts w:hint="default"/>
        </w:rPr>
        <w:t xml:space="preserve">Cambio de Promotor y nombre del precitado proyecto, a la empresa DLC, S.A. , sobre la cual Borja </w:t>
      </w:r>
      <w:r>
        <w:rPr>
          <w:rFonts w:hint="default"/>
          <w:lang w:val="es-PA"/>
        </w:rPr>
        <w:t>Martín</w:t>
      </w:r>
      <w:r>
        <w:rPr>
          <w:rFonts w:hint="default"/>
        </w:rPr>
        <w:t>, varón, español, mayor de edad, con cédula de identidad de residente permanente E-8-127421 posee poder general amplio y suficiente de la cual en adelante será la promotora del proyecto antes mencionado. Además, solicitamos se cambie el nombre del proyecto de Residencial turístico Plaza Bella a Los Palmitos de Arraij</w:t>
      </w:r>
      <w:r>
        <w:rPr>
          <w:rFonts w:hint="default"/>
          <w:lang w:val="es-PA"/>
        </w:rPr>
        <w:t>á</w:t>
      </w:r>
      <w:r>
        <w:rPr>
          <w:rFonts w:hint="default"/>
        </w:rPr>
        <w:t>n.</w:t>
      </w:r>
    </w:p>
    <w:p>
      <w:pPr>
        <w:spacing w:after="0" w:line="240" w:lineRule="auto"/>
        <w:jc w:val="both"/>
        <w:rPr>
          <w:rFonts w:hint="default"/>
        </w:rPr>
      </w:pPr>
    </w:p>
    <w:p>
      <w:pPr>
        <w:spacing w:after="0" w:line="240" w:lineRule="auto"/>
        <w:jc w:val="both"/>
        <w:rPr>
          <w:rFonts w:hint="default"/>
        </w:rPr>
      </w:pPr>
    </w:p>
    <w:p>
      <w:pPr>
        <w:spacing w:line="240" w:lineRule="exact"/>
        <w:ind w:right="-391"/>
        <w:jc w:val="both"/>
        <w:rPr>
          <w:lang w:val="es-PA" w:eastAsia="es-PA"/>
        </w:rPr>
      </w:pPr>
      <w:r>
        <w:rPr>
          <w:lang w:val="es-PA" w:eastAsia="es-PA"/>
        </w:rPr>
        <w:t>El proyecto</w:t>
      </w:r>
      <w:r>
        <w:rPr>
          <w:rFonts w:hint="default"/>
          <w:lang w:val="en-US" w:eastAsia="es-PA"/>
        </w:rPr>
        <w:t xml:space="preserve"> Residencial Turistico Plaza Bella no solicita</w:t>
      </w:r>
      <w:r>
        <w:commentReference w:id="3"/>
      </w:r>
      <w:r>
        <w:rPr>
          <w:lang w:val="es-PA" w:eastAsia="es-PA"/>
        </w:rPr>
        <w:t xml:space="preserve"> cambios en los factores físicos, biológicos y socioeconómicos, con los cambios propuestos. La línea base </w:t>
      </w:r>
      <w:commentRangeStart w:id="4"/>
      <w:r>
        <w:rPr>
          <w:lang w:val="es-PA" w:eastAsia="es-PA"/>
        </w:rPr>
        <w:t>_</w:t>
      </w:r>
      <w:r>
        <w:rPr>
          <w:rFonts w:hint="default"/>
          <w:lang w:val="en-US" w:eastAsia="es-PA"/>
        </w:rPr>
        <w:t>se mantiene igual</w:t>
      </w:r>
      <w:commentRangeEnd w:id="4"/>
      <w:r>
        <w:commentReference w:id="4"/>
      </w:r>
      <w:r>
        <w:rPr>
          <w:lang w:val="es-PA" w:eastAsia="es-PA"/>
        </w:rPr>
        <w:t xml:space="preserve"> a la que se levantó al momento de la elaboración del Estudio de Impacto Ambiental aprobado.</w:t>
      </w:r>
    </w:p>
    <w:p>
      <w:pPr>
        <w:spacing w:line="240" w:lineRule="exact"/>
        <w:ind w:right="-391"/>
        <w:jc w:val="both"/>
        <w:rPr>
          <w:lang w:val="es-PA" w:eastAsia="es-PA"/>
        </w:rPr>
      </w:pPr>
    </w:p>
    <w:p>
      <w:pPr>
        <w:jc w:val="both"/>
        <w:rPr>
          <w:lang w:val="es-PA" w:eastAsia="es-PA"/>
        </w:rPr>
      </w:pPr>
    </w:p>
    <w:p>
      <w:pPr>
        <w:ind w:left="-360" w:right="-391"/>
        <w:jc w:val="both"/>
      </w:pPr>
      <w:r>
        <w:rPr>
          <w:lang w:val="es-PA" w:eastAsia="es-PA"/>
        </w:rPr>
        <w:t>Después de analizados los documentos presentados por el promotor podemos afirmar que en esta modificación,</w:t>
      </w:r>
      <w:r>
        <w:rPr>
          <w:rFonts w:hint="default"/>
          <w:lang w:val="en-US" w:eastAsia="es-PA"/>
        </w:rPr>
        <w:t xml:space="preserve"> no genera </w:t>
      </w:r>
      <w:r>
        <w:rPr>
          <w:lang w:val="es-PA" w:eastAsia="es-PA"/>
        </w:rPr>
        <w:t xml:space="preserve">nuevos impactos negativos </w:t>
      </w:r>
      <w:r>
        <w:rPr>
          <w:color w:val="000000"/>
          <w:lang w:eastAsia="es-ES"/>
        </w:rPr>
        <w:t xml:space="preserve">y </w:t>
      </w:r>
      <w:r>
        <w:rPr>
          <w:rFonts w:hint="default"/>
          <w:color w:val="000000"/>
          <w:lang w:val="es-PA" w:eastAsia="es-ES"/>
        </w:rPr>
        <w:t xml:space="preserve">no cambia </w:t>
      </w:r>
      <w:r>
        <w:rPr>
          <w:color w:val="000000"/>
          <w:lang w:eastAsia="es-ES"/>
        </w:rPr>
        <w:t>las medidas de mitigación, prevención o compensación presentadas en el</w:t>
      </w:r>
      <w:r>
        <w:rPr>
          <w:lang w:eastAsia="es-ES"/>
        </w:rPr>
        <w:t xml:space="preserve"> Plan de Manejo del Estudio de Impacto Ambiental aprobado, razón por la cual </w:t>
      </w:r>
      <w:r>
        <w:rPr>
          <w:rFonts w:hint="default"/>
          <w:lang w:val="es-PA" w:eastAsia="es-ES"/>
        </w:rPr>
        <w:t xml:space="preserve">se aprueba </w:t>
      </w:r>
      <w:r>
        <w:rPr>
          <w:lang w:eastAsia="es-ES"/>
        </w:rPr>
        <w:t xml:space="preserve"> la viabilidad ambiental</w:t>
      </w:r>
      <w:r>
        <w:t>.</w:t>
      </w:r>
    </w:p>
    <w:p>
      <w:pPr>
        <w:spacing w:line="240" w:lineRule="exact"/>
        <w:jc w:val="both"/>
        <w:rPr>
          <w:color w:val="000000"/>
          <w:lang w:val="es-PA" w:eastAsia="es-ES"/>
        </w:rPr>
      </w:pPr>
    </w:p>
    <w:p>
      <w:pPr>
        <w:ind w:left="-360" w:right="-391"/>
        <w:jc w:val="both"/>
        <w:rPr>
          <w:lang w:val="es-PA" w:eastAsia="es-PA"/>
        </w:rPr>
      </w:pPr>
    </w:p>
    <w:p>
      <w:pPr>
        <w:spacing w:line="240" w:lineRule="exact"/>
        <w:ind w:right="-391"/>
        <w:jc w:val="both"/>
      </w:pPr>
    </w:p>
    <w:p>
      <w:pPr>
        <w:numPr>
          <w:ilvl w:val="0"/>
          <w:numId w:val="4"/>
        </w:numPr>
        <w:tabs>
          <w:tab w:val="left" w:pos="-1890"/>
        </w:tabs>
        <w:spacing w:line="240" w:lineRule="exact"/>
        <w:jc w:val="both"/>
        <w:rPr>
          <w:b/>
        </w:rPr>
      </w:pPr>
      <w:r>
        <w:rPr>
          <w:b/>
        </w:rPr>
        <w:t>CONCLUSIONES</w:t>
      </w:r>
    </w:p>
    <w:p>
      <w:pPr>
        <w:numPr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</w:rPr>
      </w:pPr>
      <w:bookmarkStart w:id="0" w:name="_GoBack"/>
      <w:bookmarkEnd w:id="0"/>
    </w:p>
    <w:p>
      <w:pPr>
        <w:tabs>
          <w:tab w:val="left" w:pos="-1890"/>
        </w:tabs>
        <w:spacing w:line="240" w:lineRule="exact"/>
        <w:jc w:val="both"/>
        <w:rPr>
          <w:b/>
        </w:rPr>
      </w:pPr>
    </w:p>
    <w:p>
      <w:pPr>
        <w:numPr>
          <w:ilvl w:val="0"/>
          <w:numId w:val="5"/>
        </w:numPr>
        <w:shd w:val="clear" w:fill="FFFFFF"/>
        <w:spacing w:line="240" w:lineRule="exact"/>
        <w:ind w:left="720"/>
        <w:jc w:val="both"/>
        <w:rPr>
          <w:color w:val="000000"/>
          <w:lang w:eastAsia="es-ES"/>
        </w:rPr>
      </w:pPr>
      <w:r>
        <w:rPr>
          <w:rFonts w:hint="default"/>
          <w:color w:val="000000"/>
          <w:lang w:val="es-PA" w:eastAsia="es-ES"/>
        </w:rPr>
        <w:t>La solicitud para la Modificación de cambio de promotor y nombre del proyecto no genera nuevos cambios en las medidadas de mitigación.</w:t>
      </w:r>
    </w:p>
    <w:p>
      <w:pPr>
        <w:numPr>
          <w:numId w:val="0"/>
        </w:numPr>
        <w:shd w:val="clear" w:fill="FFFFFF"/>
        <w:spacing w:line="240" w:lineRule="exact"/>
        <w:ind w:left="360" w:leftChars="0" w:right="0" w:rightChars="0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numPr>
          <w:ilvl w:val="0"/>
          <w:numId w:val="4"/>
        </w:numPr>
        <w:tabs>
          <w:tab w:val="left" w:pos="-1890"/>
        </w:tabs>
        <w:spacing w:line="240" w:lineRule="exact"/>
        <w:jc w:val="both"/>
        <w:rPr>
          <w:b/>
        </w:rPr>
      </w:pPr>
      <w:r>
        <w:rPr>
          <w:b/>
        </w:rPr>
        <w:t>RECOMENDACIONES</w:t>
      </w:r>
    </w:p>
    <w:p>
      <w:pPr>
        <w:numPr>
          <w:numId w:val="0"/>
        </w:numPr>
        <w:shd w:val="clear" w:fill="FFFFFF"/>
        <w:spacing w:line="240" w:lineRule="exact"/>
        <w:ind w:right="0" w:rightChars="0"/>
        <w:jc w:val="both"/>
        <w:rPr>
          <w:rFonts w:hint="default"/>
          <w:color w:val="000000"/>
          <w:lang w:val="es-PA" w:eastAsia="es-ES"/>
        </w:rPr>
      </w:pPr>
    </w:p>
    <w:p>
      <w:pPr>
        <w:numPr>
          <w:numId w:val="0"/>
        </w:numPr>
        <w:shd w:val="clear" w:fill="FFFFFF"/>
        <w:spacing w:line="240" w:lineRule="exact"/>
        <w:ind w:right="0" w:rightChars="0"/>
        <w:jc w:val="both"/>
        <w:rPr>
          <w:rFonts w:hint="default"/>
          <w:color w:val="000000"/>
          <w:lang w:val="es-PA" w:eastAsia="es-ES"/>
        </w:rPr>
      </w:pPr>
    </w:p>
    <w:p>
      <w:pPr>
        <w:numPr>
          <w:numId w:val="0"/>
        </w:numPr>
        <w:shd w:val="clear" w:fill="FFFFFF"/>
        <w:spacing w:line="240" w:lineRule="exact"/>
        <w:ind w:right="0" w:rightChars="0"/>
        <w:jc w:val="both"/>
        <w:rPr>
          <w:rFonts w:hint="default"/>
          <w:b/>
          <w:lang w:val="es-PA"/>
        </w:rPr>
      </w:pPr>
      <w:r>
        <w:rPr>
          <w:rFonts w:hint="default"/>
          <w:color w:val="000000"/>
          <w:lang w:val="es-PA" w:eastAsia="es-ES"/>
        </w:rPr>
        <w:t xml:space="preserve">La solicitud de Modificación de cambio de promotor y nombre del proyecto debe estar debidamente notariada con la firmas de los representantes legales de las promotoras </w:t>
      </w:r>
    </w:p>
    <w:p>
      <w:pPr>
        <w:numPr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</w:rPr>
      </w:pPr>
    </w:p>
    <w:p>
      <w:pPr>
        <w:numPr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  <w:r>
        <w:rPr>
          <w:color w:val="000000"/>
          <w:lang w:eastAsia="es-ES"/>
        </w:rPr>
        <w:t>Se recomienda</w:t>
      </w:r>
      <w:r>
        <w:rPr>
          <w:rFonts w:hint="default"/>
          <w:color w:val="000000"/>
          <w:lang w:val="es-PA" w:eastAsia="es-ES"/>
        </w:rPr>
        <w:t xml:space="preserve"> Rechazar </w:t>
      </w:r>
      <w:r>
        <w:commentReference w:id="5"/>
      </w:r>
      <w:r>
        <w:rPr>
          <w:color w:val="000000"/>
          <w:lang w:eastAsia="es-ES"/>
        </w:rPr>
        <w:t xml:space="preserve">la solicitud </w:t>
      </w:r>
      <w:r>
        <w:rPr>
          <w:rFonts w:hint="default"/>
          <w:color w:val="000000"/>
          <w:lang w:val="es-PA" w:eastAsia="es-ES"/>
        </w:rPr>
        <w:t xml:space="preserve">de modificación al proyecto RESIDENCIAL TURISTICO PLAZA BELLA cuyo promotora es RESIDENCIAL TURISTICO PLAZA BELLA S.A  </w:t>
      </w: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  <w:r>
        <w:rPr>
          <w:rFonts w:hint="default"/>
          <w:color w:val="000000"/>
          <w:lang w:val="es-PA" w:eastAsia="es-ES"/>
        </w:rPr>
        <w:t xml:space="preserve">                --------------------------------                     ------------------------------------</w:t>
      </w:r>
    </w:p>
    <w:tbl>
      <w:tblPr>
        <w:tblStyle w:val="30"/>
        <w:tblpPr w:leftFromText="141" w:rightFromText="141" w:vertAnchor="text" w:horzAnchor="margin" w:tblpXSpec="center" w:tblpY="124"/>
        <w:tblW w:w="87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5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caps/>
                <w:color w:val="000000"/>
                <w:lang w:val="es-PA"/>
              </w:rPr>
            </w:pPr>
            <w:r>
              <w:rPr>
                <w:rFonts w:hint="default"/>
                <w:caps/>
                <w:color w:val="000000"/>
                <w:lang w:val="es-PA"/>
              </w:rPr>
              <w:t>ING. Ezequiel castillo s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>Técnico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lang w:val="es-PA"/>
              </w:rPr>
            </w:pPr>
            <w:r>
              <w:t xml:space="preserve"> </w:t>
            </w:r>
            <w:r>
              <w:rPr>
                <w:rFonts w:hint="default"/>
                <w:lang w:val="es-PA"/>
              </w:rPr>
              <w:t xml:space="preserve">ING. RAUL DE SEDAS R 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 xml:space="preserve">Jefe de la </w:t>
            </w:r>
            <w:r>
              <w:rPr>
                <w:rFonts w:hint="default"/>
                <w:lang w:val="es-PA"/>
              </w:rPr>
              <w:t xml:space="preserve">Sección de Evaluación de Estudios de Impacto Ambiental </w:t>
            </w:r>
            <w:r>
              <w:t xml:space="preserve">Dirección  Regional </w:t>
            </w:r>
            <w:r>
              <w:rPr>
                <w:rFonts w:hint="default"/>
                <w:lang w:val="es-PA"/>
              </w:rPr>
              <w:t>Panamá Oeste</w:t>
            </w:r>
          </w:p>
        </w:tc>
      </w:tr>
    </w:tbl>
    <w:p>
      <w:pPr>
        <w:jc w:val="both"/>
        <w:rPr>
          <w:b/>
          <w:lang w:val="es-MX" w:eastAsia="es-ES"/>
        </w:rPr>
      </w:pPr>
    </w:p>
    <w:p>
      <w:pPr>
        <w:jc w:val="both"/>
        <w:rPr>
          <w:b/>
          <w:lang w:val="es-MX" w:eastAsia="es-ES"/>
        </w:rPr>
      </w:pPr>
    </w:p>
    <w:p>
      <w:pPr>
        <w:jc w:val="both"/>
        <w:rPr>
          <w:b/>
          <w:lang w:val="es-MX" w:eastAsia="es-ES"/>
        </w:rPr>
      </w:pPr>
    </w:p>
    <w:p>
      <w:pPr>
        <w:jc w:val="both"/>
        <w:rPr>
          <w:b/>
          <w:lang w:val="es-MX" w:eastAsia="es-ES"/>
        </w:rPr>
      </w:pPr>
    </w:p>
    <w:p>
      <w:pPr>
        <w:jc w:val="both"/>
        <w:rPr>
          <w:rFonts w:hint="default"/>
          <w:b/>
          <w:lang w:val="es-PA" w:eastAsia="es-ES"/>
        </w:rPr>
      </w:pPr>
      <w:r>
        <w:rPr>
          <w:rFonts w:hint="default"/>
          <w:b/>
          <w:lang w:val="es-PA" w:eastAsia="es-ES"/>
        </w:rPr>
        <w:t xml:space="preserve">                                            ----------------------------------------</w:t>
      </w:r>
    </w:p>
    <w:tbl>
      <w:tblPr>
        <w:tblStyle w:val="30"/>
        <w:tblpPr w:leftFromText="141" w:rightFromText="141" w:vertAnchor="page" w:horzAnchor="page" w:tblpX="2082" w:tblpY="12645"/>
        <w:tblW w:w="74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caps/>
                <w:color w:val="000000"/>
              </w:rPr>
            </w:pPr>
          </w:p>
        </w:tc>
      </w:tr>
    </w:tbl>
    <w:p>
      <w:pPr>
        <w:jc w:val="center"/>
        <w:rPr>
          <w:rFonts w:hint="default"/>
          <w:caps/>
          <w:color w:val="000000"/>
          <w:lang w:val="es-PA"/>
        </w:rPr>
      </w:pPr>
      <w:r>
        <w:rPr>
          <w:rFonts w:hint="default"/>
          <w:color w:val="000000"/>
          <w:lang w:val="es-PA"/>
        </w:rPr>
        <w:t xml:space="preserve">ING. </w:t>
      </w:r>
      <w:r>
        <w:rPr>
          <w:rFonts w:hint="default"/>
          <w:caps/>
          <w:color w:val="000000"/>
          <w:lang w:val="es-PA"/>
        </w:rPr>
        <w:t>FRANCISCO LORENZO</w:t>
      </w:r>
    </w:p>
    <w:p>
      <w:pPr>
        <w:ind w:firstLine="1560" w:firstLineChars="650"/>
        <w:jc w:val="both"/>
        <w:rPr>
          <w:b/>
          <w:lang w:val="es-MX" w:eastAsia="es-ES"/>
        </w:rPr>
      </w:pPr>
      <w:r>
        <w:t xml:space="preserve"> Director  Regional</w:t>
      </w:r>
      <w:r>
        <w:rPr>
          <w:rFonts w:hint="default"/>
          <w:lang w:val="es-PA"/>
        </w:rPr>
        <w:t xml:space="preserve"> del Ministerio de Ambiente Panamá Oeste</w:t>
      </w:r>
    </w:p>
    <w:sectPr>
      <w:footerReference r:id="rId5" w:type="default"/>
      <w:pgSz w:h="20160"/>
      <w:pgMar w:top="1080" w:right="1750" w:bottom="1613" w:left="1701" w:header="706" w:footer="706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ohana Valdes Rios" w:date="2018-06-27T14:20:00Z" w:initials="JVR">
    <w:p w14:paraId="3E65401C">
      <w:pPr>
        <w:pStyle w:val="8"/>
      </w:pPr>
      <w:r>
        <w:t>Nombre de la Dirección Nacional o Regional correspondiente</w:t>
      </w:r>
    </w:p>
  </w:comment>
  <w:comment w:id="1" w:author="Johana Valdes Rios" w:date="2018-06-27T14:21:00Z" w:initials="JVR">
    <w:p w14:paraId="35A87BAB">
      <w:pPr>
        <w:pStyle w:val="8"/>
      </w:pPr>
      <w:r>
        <w:t>Nombre del Departamento o sección que está elaborando el informe</w:t>
      </w:r>
    </w:p>
  </w:comment>
  <w:comment w:id="2" w:author="Johana Valdes Rios" w:date="2018-06-28T13:24:00Z" w:initials="JVR">
    <w:p w14:paraId="712323B8">
      <w:pPr>
        <w:pStyle w:val="8"/>
      </w:pPr>
      <w:r>
        <w:t>Este punto no aplica en todos los tipos de solicitud</w:t>
      </w:r>
    </w:p>
  </w:comment>
  <w:comment w:id="3" w:author="Johana Valdes Rios" w:date="2018-06-27T15:20:00Z" w:initials="JVR">
    <w:p w14:paraId="7C333F02">
      <w:pPr>
        <w:pStyle w:val="8"/>
      </w:pPr>
      <w:r>
        <w:t xml:space="preserve">Las opciones son: </w:t>
      </w:r>
    </w:p>
    <w:p w14:paraId="4DED34A6">
      <w:pPr>
        <w:pStyle w:val="8"/>
        <w:numPr>
          <w:ilvl w:val="0"/>
          <w:numId w:val="2"/>
        </w:numPr>
      </w:pPr>
      <w:r>
        <w:t>tendrá</w:t>
      </w:r>
    </w:p>
    <w:p w14:paraId="4D8A4224">
      <w:pPr>
        <w:pStyle w:val="8"/>
        <w:numPr>
          <w:ilvl w:val="0"/>
          <w:numId w:val="2"/>
        </w:numPr>
      </w:pPr>
      <w:r>
        <w:t>no tendrá</w:t>
      </w:r>
    </w:p>
  </w:comment>
  <w:comment w:id="4" w:author="Johana Valdes Rios" w:date="2018-06-27T15:22:00Z" w:initials="JVR">
    <w:p w14:paraId="2F173AA6">
      <w:pPr>
        <w:pStyle w:val="8"/>
        <w:rPr>
          <w:lang w:val="es-PA" w:eastAsia="es-PA"/>
        </w:rPr>
      </w:pPr>
      <w:r>
        <w:rPr>
          <w:lang w:val="es-PA" w:eastAsia="es-PA"/>
        </w:rPr>
        <w:t>Las opciones son:</w:t>
      </w:r>
    </w:p>
    <w:p w14:paraId="12B62169">
      <w:pPr>
        <w:pStyle w:val="8"/>
        <w:numPr>
          <w:ilvl w:val="0"/>
          <w:numId w:val="3"/>
        </w:numPr>
      </w:pPr>
      <w:r>
        <w:rPr>
          <w:lang w:val="es-PA" w:eastAsia="es-PA"/>
        </w:rPr>
        <w:t>se mantiene igual</w:t>
      </w:r>
    </w:p>
    <w:p w14:paraId="63010072">
      <w:pPr>
        <w:pStyle w:val="8"/>
        <w:numPr>
          <w:ilvl w:val="0"/>
          <w:numId w:val="3"/>
        </w:numPr>
      </w:pPr>
      <w:r>
        <w:rPr>
          <w:lang w:val="es-PA" w:eastAsia="es-PA"/>
        </w:rPr>
        <w:t>no se mantiene igual</w:t>
      </w:r>
    </w:p>
  </w:comment>
  <w:comment w:id="5" w:author="Johana Valdes Rios" w:date="2018-06-27T15:38:00Z" w:initials="JVR">
    <w:p w14:paraId="133E25FE">
      <w:pPr>
        <w:pStyle w:val="8"/>
      </w:pPr>
      <w:r>
        <w:rPr>
          <w:b/>
          <w:color w:val="000000"/>
          <w:lang w:eastAsia="es-ES"/>
        </w:rPr>
        <w:t>Las opciones son: APROBAR o RECHAZAR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E65401C" w15:done="0"/>
  <w15:commentEx w15:paraId="35A87BAB" w15:done="0"/>
  <w15:commentEx w15:paraId="712323B8" w15:done="0"/>
  <w15:commentEx w15:paraId="4D8A4224" w15:done="0"/>
  <w15:commentEx w15:paraId="63010072" w15:done="0"/>
  <w15:commentEx w15:paraId="133E25F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entury School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1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multilevel"/>
    <w:tmpl w:val="FFFFFF82"/>
    <w:lvl w:ilvl="0" w:tentative="0">
      <w:start w:val="1"/>
      <w:numFmt w:val="bullet"/>
      <w:pStyle w:val="15"/>
      <w:lvlText w:val=""/>
      <w:lvlJc w:val="left"/>
      <w:pPr>
        <w:ind w:left="926" w:hanging="360"/>
      </w:pPr>
      <w:rPr>
        <w:rFonts w:ascii="Symbol" w:hAnsi="Symbol"/>
      </w:rPr>
    </w:lvl>
    <w:lvl w:ilvl="1" w:tentative="0">
      <w:start w:val="1"/>
      <w:numFmt w:val="decimal"/>
      <w:lvlText w:val="%1."/>
      <w:lvlJc w:val="left"/>
    </w:lvl>
    <w:lvl w:ilvl="2" w:tentative="0">
      <w:start w:val="1"/>
      <w:numFmt w:val="decimal"/>
      <w:lvlText w:val="%1."/>
      <w:lvlJc w:val="left"/>
    </w:lvl>
    <w:lvl w:ilvl="3" w:tentative="0">
      <w:start w:val="1"/>
      <w:numFmt w:val="decimal"/>
      <w:lvlText w:val="%1."/>
      <w:lvlJc w:val="left"/>
    </w:lvl>
    <w:lvl w:ilvl="4" w:tentative="0">
      <w:start w:val="1"/>
      <w:numFmt w:val="decimal"/>
      <w:lvlText w:val="%1."/>
      <w:lvlJc w:val="left"/>
    </w:lvl>
    <w:lvl w:ilvl="5" w:tentative="0">
      <w:start w:val="1"/>
      <w:numFmt w:val="decimal"/>
      <w:lvlText w:val="%1."/>
      <w:lvlJc w:val="left"/>
    </w:lvl>
    <w:lvl w:ilvl="6" w:tentative="0">
      <w:start w:val="1"/>
      <w:numFmt w:val="decimal"/>
      <w:lvlText w:val="%1."/>
      <w:lvlJc w:val="left"/>
    </w:lvl>
    <w:lvl w:ilvl="7" w:tentative="0">
      <w:start w:val="1"/>
      <w:numFmt w:val="decimal"/>
      <w:lvlText w:val="%1."/>
      <w:lvlJc w:val="left"/>
    </w:lvl>
    <w:lvl w:ilvl="8" w:tentative="0">
      <w:start w:val="1"/>
      <w:numFmt w:val="decimal"/>
      <w:lvlText w:val="%1."/>
      <w:lvlJc w:val="left"/>
    </w:lvl>
  </w:abstractNum>
  <w:abstractNum w:abstractNumId="1">
    <w:nsid w:val="05CD3576"/>
    <w:multiLevelType w:val="multilevel"/>
    <w:tmpl w:val="05CD3576"/>
    <w:lvl w:ilvl="0" w:tentative="0">
      <w:start w:val="1"/>
      <w:numFmt w:val="decimal"/>
      <w:lvlText w:val="%1."/>
      <w:lvlJc w:val="left"/>
      <w:pPr>
        <w:ind w:left="578" w:hanging="360"/>
      </w:pPr>
    </w:lvl>
    <w:lvl w:ilvl="1" w:tentative="0">
      <w:start w:val="1"/>
      <w:numFmt w:val="bullet"/>
      <w:lvlText w:val="o"/>
      <w:lvlJc w:val="left"/>
      <w:pPr>
        <w:ind w:left="1298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738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458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4898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618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2">
    <w:nsid w:val="112F6668"/>
    <w:multiLevelType w:val="multilevel"/>
    <w:tmpl w:val="112F666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D28B4"/>
    <w:multiLevelType w:val="multilevel"/>
    <w:tmpl w:val="4E4D28B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257D3"/>
    <w:multiLevelType w:val="multilevel"/>
    <w:tmpl w:val="7F9257D3"/>
    <w:lvl w:ilvl="0" w:tentative="0">
      <w:start w:val="1"/>
      <w:numFmt w:val="upperRoman"/>
      <w:lvlText w:val="%1."/>
      <w:lvlJc w:val="righ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visionView w:markup="0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D41E0"/>
    <w:rsid w:val="408A4587"/>
    <w:rsid w:val="64E1499E"/>
    <w:rsid w:val="693D47DE"/>
    <w:rsid w:val="7A9A42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/>
      <w:color w:val="auto"/>
      <w:sz w:val="24"/>
      <w:u w:val="none"/>
      <w:shd w:val="clear" w:color="auto" w:fill="auto"/>
      <w:vertAlign w:val="baseline"/>
      <w:lang w:val="es-ES" w:eastAsia="es-ES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b/>
      <w:i/>
      <w:sz w:val="26"/>
    </w:rPr>
  </w:style>
  <w:style w:type="character" w:default="1" w:styleId="25">
    <w:name w:val="Default Paragraph Font"/>
    <w:semiHidden/>
    <w:qFormat/>
    <w:uiPriority w:val="0"/>
  </w:style>
  <w:style w:type="table" w:default="1" w:styleId="30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subject"/>
    <w:basedOn w:val="8"/>
    <w:next w:val="8"/>
    <w:uiPriority w:val="0"/>
    <w:rPr>
      <w:b/>
    </w:rPr>
  </w:style>
  <w:style w:type="paragraph" w:styleId="8">
    <w:name w:val="annotation text"/>
    <w:basedOn w:val="1"/>
    <w:link w:val="49"/>
    <w:uiPriority w:val="0"/>
    <w:rPr>
      <w:sz w:val="20"/>
    </w:rPr>
  </w:style>
  <w:style w:type="paragraph" w:styleId="9">
    <w:name w:val="Balloon Text"/>
    <w:basedOn w:val="1"/>
    <w:uiPriority w:val="0"/>
    <w:rPr>
      <w:rFonts w:ascii="Tahoma" w:hAnsi="Tahoma"/>
      <w:sz w:val="16"/>
    </w:rPr>
  </w:style>
  <w:style w:type="paragraph" w:styleId="10">
    <w:name w:val="Body Text 2"/>
    <w:basedOn w:val="1"/>
    <w:link w:val="44"/>
    <w:uiPriority w:val="0"/>
    <w:pPr>
      <w:spacing w:after="120" w:line="480" w:lineRule="auto"/>
    </w:pPr>
  </w:style>
  <w:style w:type="paragraph" w:styleId="11">
    <w:name w:val="header"/>
    <w:basedOn w:val="1"/>
    <w:link w:val="45"/>
    <w:uiPriority w:val="0"/>
    <w:pPr>
      <w:tabs>
        <w:tab w:val="center" w:pos="4252"/>
        <w:tab w:val="right" w:pos="8504"/>
      </w:tabs>
    </w:pPr>
  </w:style>
  <w:style w:type="paragraph" w:styleId="12">
    <w:name w:val="Body Text Indent 3"/>
    <w:basedOn w:val="1"/>
    <w:uiPriority w:val="0"/>
    <w:pPr>
      <w:spacing w:after="120"/>
      <w:ind w:left="283"/>
    </w:pPr>
    <w:rPr>
      <w:sz w:val="16"/>
      <w:lang w:val="en-US" w:eastAsia="en-US"/>
    </w:rPr>
  </w:style>
  <w:style w:type="paragraph" w:styleId="13">
    <w:name w:val="Body Text Indent"/>
    <w:basedOn w:val="1"/>
    <w:uiPriority w:val="0"/>
    <w:pPr>
      <w:spacing w:after="120"/>
      <w:ind w:left="283"/>
    </w:pPr>
  </w:style>
  <w:style w:type="paragraph" w:styleId="14">
    <w:name w:val="List 2"/>
    <w:basedOn w:val="1"/>
    <w:uiPriority w:val="0"/>
    <w:pPr>
      <w:ind w:left="566" w:hanging="283"/>
    </w:pPr>
  </w:style>
  <w:style w:type="paragraph" w:styleId="15">
    <w:name w:val="List Bullet 3"/>
    <w:basedOn w:val="1"/>
    <w:uiPriority w:val="0"/>
    <w:pPr>
      <w:numPr>
        <w:ilvl w:val="0"/>
        <w:numId w:val="1"/>
      </w:numPr>
      <w:tabs>
        <w:tab w:val="left" w:pos="926"/>
      </w:tabs>
      <w:ind w:left="926" w:hanging="360"/>
    </w:pPr>
  </w:style>
  <w:style w:type="paragraph" w:styleId="16">
    <w:name w:val="List"/>
    <w:basedOn w:val="1"/>
    <w:uiPriority w:val="0"/>
    <w:pPr>
      <w:ind w:left="283" w:hanging="283"/>
    </w:pPr>
  </w:style>
  <w:style w:type="paragraph" w:styleId="17">
    <w:name w:val="List Bullet 2"/>
    <w:basedOn w:val="1"/>
    <w:uiPriority w:val="0"/>
    <w:pPr>
      <w:ind w:left="1056"/>
    </w:pPr>
  </w:style>
  <w:style w:type="paragraph" w:styleId="18">
    <w:name w:val="Normal (Web)"/>
    <w:basedOn w:val="1"/>
    <w:uiPriority w:val="0"/>
    <w:pPr>
      <w:spacing w:beforeAutospacing="1" w:afterAutospacing="1"/>
    </w:pPr>
    <w:rPr>
      <w:lang w:val="es-PA" w:eastAsia="es-PA"/>
    </w:rPr>
  </w:style>
  <w:style w:type="paragraph" w:styleId="19">
    <w:name w:val="footer"/>
    <w:basedOn w:val="1"/>
    <w:link w:val="42"/>
    <w:uiPriority w:val="0"/>
    <w:pPr>
      <w:tabs>
        <w:tab w:val="center" w:pos="4252"/>
        <w:tab w:val="right" w:pos="8504"/>
      </w:tabs>
    </w:pPr>
  </w:style>
  <w:style w:type="paragraph" w:styleId="20">
    <w:name w:val="Body Text Indent 2"/>
    <w:basedOn w:val="1"/>
    <w:uiPriority w:val="0"/>
    <w:pPr>
      <w:spacing w:after="120" w:line="480" w:lineRule="auto"/>
      <w:ind w:left="283"/>
    </w:pPr>
  </w:style>
  <w:style w:type="paragraph" w:styleId="21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/>
    </w:rPr>
  </w:style>
  <w:style w:type="paragraph" w:styleId="22">
    <w:name w:val="Body Text"/>
    <w:basedOn w:val="1"/>
    <w:link w:val="48"/>
    <w:uiPriority w:val="0"/>
    <w:pPr>
      <w:tabs>
        <w:tab w:val="left" w:pos="3494"/>
        <w:tab w:val="left" w:pos="3686"/>
      </w:tabs>
      <w:jc w:val="both"/>
    </w:pPr>
    <w:rPr>
      <w:color w:val="000000"/>
      <w:lang w:eastAsia="es-ES"/>
    </w:rPr>
  </w:style>
  <w:style w:type="paragraph" w:styleId="23">
    <w:name w:val="Body Text 3"/>
    <w:basedOn w:val="1"/>
    <w:uiPriority w:val="0"/>
    <w:pPr>
      <w:spacing w:after="120"/>
    </w:pPr>
    <w:rPr>
      <w:sz w:val="16"/>
    </w:rPr>
  </w:style>
  <w:style w:type="paragraph" w:styleId="2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26">
    <w:name w:val="line number"/>
    <w:basedOn w:val="25"/>
    <w:semiHidden/>
    <w:uiPriority w:val="0"/>
  </w:style>
  <w:style w:type="character" w:styleId="27">
    <w:name w:val="annotation reference"/>
    <w:uiPriority w:val="0"/>
    <w:rPr>
      <w:sz w:val="16"/>
    </w:rPr>
  </w:style>
  <w:style w:type="character" w:styleId="28">
    <w:name w:val="Emphasis"/>
    <w:qFormat/>
    <w:uiPriority w:val="0"/>
    <w:rPr>
      <w:i/>
      <w:sz w:val="24"/>
    </w:rPr>
  </w:style>
  <w:style w:type="character" w:styleId="29">
    <w:name w:val="Hyperlink"/>
    <w:uiPriority w:val="0"/>
    <w:rPr>
      <w:color w:val="0000FF"/>
      <w:sz w:val="24"/>
      <w:u w:val="single"/>
    </w:rPr>
  </w:style>
  <w:style w:type="table" w:styleId="31">
    <w:name w:val="Table Simple 1"/>
    <w:basedOn w:val="30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2">
    <w:name w:val="Table Grid"/>
    <w:basedOn w:val="30"/>
    <w:uiPriority w:val="0"/>
    <w:rPr>
      <w:lang w:val="es-PA" w:eastAsia="es-P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styleId="33">
    <w:name w:val="Table Grid 1"/>
    <w:basedOn w:val="30"/>
    <w:uiPriority w:val="0"/>
    <w:rPr>
      <w:lang w:val="es-PA" w:eastAsia="es-PA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blStylePr w:type="lastRow">
      <w:pPr>
        <w:widowControl/>
      </w:pPr>
      <w:rPr>
        <w:i/>
      </w:rPr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</w:tblStylePr>
    <w:tblStylePr w:type="lastCol">
      <w:pPr>
        <w:widowControl/>
      </w:pPr>
      <w:rPr>
        <w:i/>
      </w:rPr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</w:tblStylePr>
  </w:style>
  <w:style w:type="paragraph" w:customStyle="1" w:styleId="34">
    <w:name w:val="Body Text 21"/>
    <w:basedOn w:val="1"/>
    <w:uiPriority w:val="0"/>
    <w:pPr>
      <w:jc w:val="both"/>
    </w:pPr>
    <w:rPr>
      <w:rFonts w:ascii="Century Schoolbook" w:hAnsi="Century Schoolbook"/>
      <w:lang w:eastAsia="es-ES"/>
    </w:rPr>
  </w:style>
  <w:style w:type="paragraph" w:customStyle="1" w:styleId="35">
    <w:name w:val="Lista con letras (alcon)"/>
    <w:basedOn w:val="1"/>
    <w:next w:val="1"/>
    <w:uiPriority w:val="0"/>
    <w:pPr>
      <w:jc w:val="both"/>
    </w:pPr>
    <w:rPr>
      <w:rFonts w:ascii="Arial" w:hAnsi="Arial"/>
      <w:i/>
      <w:lang w:val="es-PA" w:eastAsia="es-ES"/>
    </w:rPr>
  </w:style>
  <w:style w:type="paragraph" w:customStyle="1" w:styleId="36">
    <w:name w:val="1AutoList1"/>
    <w:basedOn w:val="1"/>
    <w:uiPriority w:val="0"/>
    <w:pPr>
      <w:widowControl w:val="0"/>
      <w:tabs>
        <w:tab w:val="left" w:pos="720"/>
      </w:tabs>
      <w:ind w:left="720" w:hanging="720"/>
      <w:jc w:val="both"/>
    </w:pPr>
    <w:rPr>
      <w:lang w:eastAsia="es-ES"/>
    </w:rPr>
  </w:style>
  <w:style w:type="paragraph" w:customStyle="1" w:styleId="37">
    <w:name w:val="Default"/>
    <w:basedOn w:val="1"/>
    <w:uiPriority w:val="0"/>
    <w:rPr>
      <w:rFonts w:ascii="Wingdings" w:hAnsi="Wingdings"/>
      <w:color w:val="000000"/>
    </w:rPr>
  </w:style>
  <w:style w:type="paragraph" w:customStyle="1" w:styleId="38">
    <w:name w:val="font7"/>
    <w:basedOn w:val="1"/>
    <w:uiPriority w:val="0"/>
    <w:pPr>
      <w:spacing w:beforeAutospacing="1" w:afterAutospacing="1"/>
    </w:pPr>
    <w:rPr>
      <w:b/>
      <w:sz w:val="16"/>
    </w:rPr>
  </w:style>
  <w:style w:type="paragraph" w:styleId="39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sz w:val="22"/>
      <w:lang w:val="es-PA" w:eastAsia="en-US"/>
    </w:rPr>
  </w:style>
  <w:style w:type="paragraph" w:customStyle="1" w:styleId="40">
    <w:name w:val="x_msonormal"/>
    <w:basedOn w:val="1"/>
    <w:uiPriority w:val="0"/>
    <w:pPr>
      <w:spacing w:beforeAutospacing="1" w:afterAutospacing="1"/>
    </w:pPr>
    <w:rPr>
      <w:lang w:val="es-PA" w:eastAsia="es-PA"/>
    </w:rPr>
  </w:style>
  <w:style w:type="character" w:customStyle="1" w:styleId="41">
    <w:name w:val="InitialStyle"/>
    <w:uiPriority w:val="0"/>
    <w:rPr>
      <w:sz w:val="24"/>
    </w:rPr>
  </w:style>
  <w:style w:type="character" w:customStyle="1" w:styleId="42">
    <w:name w:val="Footer Char"/>
    <w:link w:val="19"/>
    <w:uiPriority w:val="0"/>
    <w:rPr>
      <w:sz w:val="24"/>
      <w:lang w:val="es-ES" w:eastAsia="es-ES"/>
    </w:rPr>
  </w:style>
  <w:style w:type="character" w:customStyle="1" w:styleId="43">
    <w:name w:val="WW8Num5z0"/>
    <w:uiPriority w:val="0"/>
    <w:rPr>
      <w:sz w:val="24"/>
      <w:lang w:val="es-PA"/>
    </w:rPr>
  </w:style>
  <w:style w:type="character" w:customStyle="1" w:styleId="44">
    <w:name w:val="Body Text 2 Char"/>
    <w:link w:val="10"/>
    <w:qFormat/>
    <w:uiPriority w:val="0"/>
    <w:rPr>
      <w:sz w:val="24"/>
      <w:lang w:val="es-ES" w:eastAsia="es-ES"/>
    </w:rPr>
  </w:style>
  <w:style w:type="character" w:customStyle="1" w:styleId="45">
    <w:name w:val="Header Char"/>
    <w:link w:val="11"/>
    <w:qFormat/>
    <w:uiPriority w:val="0"/>
    <w:rPr>
      <w:sz w:val="24"/>
      <w:lang w:val="es-ES" w:eastAsia="es-ES"/>
    </w:rPr>
  </w:style>
  <w:style w:type="character" w:customStyle="1" w:styleId="46">
    <w:name w:val="Heading 2 Char"/>
    <w:link w:val="3"/>
    <w:uiPriority w:val="0"/>
    <w:rPr>
      <w:rFonts w:ascii="Arial" w:hAnsi="Arial"/>
      <w:b/>
      <w:i/>
      <w:sz w:val="28"/>
      <w:lang w:val="es-ES" w:eastAsia="es-ES"/>
    </w:rPr>
  </w:style>
  <w:style w:type="character" w:customStyle="1" w:styleId="47">
    <w:name w:val="mg-cuerpo12"/>
    <w:basedOn w:val="25"/>
    <w:uiPriority w:val="0"/>
    <w:rPr>
      <w:sz w:val="24"/>
    </w:rPr>
  </w:style>
  <w:style w:type="character" w:customStyle="1" w:styleId="48">
    <w:name w:val="Body Text Char"/>
    <w:link w:val="22"/>
    <w:uiPriority w:val="0"/>
    <w:rPr>
      <w:color w:val="000000"/>
      <w:sz w:val="24"/>
      <w:lang w:eastAsia="es-ES"/>
    </w:rPr>
  </w:style>
  <w:style w:type="character" w:customStyle="1" w:styleId="49">
    <w:name w:val="Comment Text Char"/>
    <w:link w:val="8"/>
    <w:uiPriority w:val="0"/>
    <w:rPr>
      <w:sz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ScaleCrop>false</ScaleCrop>
  <LinksUpToDate>false</LinksUpToDate>
  <Application>WPS Office_11.2.0.8684_F1E327BC-269C-435d-A152-05C5408002CA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2018-11-27T19:02:00Z</dcterms:created>
  <dc:creator>Fnunez</dc:creator>
  <cp:lastModifiedBy>ecastillos</cp:lastModifiedBy>
  <cp:lastPrinted>2018-09-12T20:24:00Z</cp:lastPrinted>
  <dcterms:modified xsi:type="dcterms:W3CDTF">2019-07-23T15:25:31Z</dcterms:modified>
  <dc:title>AUTORIDAD NACIONAL DEL AMBIENTE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0</vt:i4>
  </property>
  <property fmtid="{D5CDD505-2E9C-101B-9397-08002B2CF9AE}" pid="3" name="_NewReviewCycle">
    <vt:lpwstr/>
  </property>
  <property fmtid="{D5CDD505-2E9C-101B-9397-08002B2CF9AE}" pid="4" name="_EmailEntryID">
    <vt:lpwstr>000000004BA18A6E6F09E845915AE6D7136D188624BA2400</vt:lpwstr>
  </property>
  <property fmtid="{D5CDD505-2E9C-101B-9397-08002B2CF9AE}" pid="5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6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7" name="_EmailStoreID2">
    <vt:lpwstr>006D00690061006D006200690065006E00740065002E0067006F0062002E007000610000000000</vt:lpwstr>
  </property>
  <property fmtid="{D5CDD505-2E9C-101B-9397-08002B2CF9AE}" pid="8" name="_ReviewingToolsShownOnce">
    <vt:lpwstr/>
  </property>
  <property fmtid="{D5CDD505-2E9C-101B-9397-08002B2CF9AE}" pid="9" name="KSOProductBuildVer">
    <vt:lpwstr>3082-11.2.0.8684</vt:lpwstr>
  </property>
</Properties>
</file>