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3D" w:rsidRPr="00D91BDA" w:rsidRDefault="00B3013D" w:rsidP="00B3013D">
      <w:pPr>
        <w:spacing w:after="120" w:line="240" w:lineRule="exact"/>
        <w:jc w:val="center"/>
        <w:rPr>
          <w:b/>
          <w:lang w:val="es-MX"/>
        </w:rPr>
      </w:pPr>
      <w:r w:rsidRPr="00D91BDA">
        <w:rPr>
          <w:b/>
          <w:lang w:val="es-MX"/>
        </w:rPr>
        <w:t xml:space="preserve">  MINISTERIO DE AMBIENTE</w:t>
      </w:r>
    </w:p>
    <w:p w:rsidR="00B3013D" w:rsidRPr="00D91BDA" w:rsidRDefault="00B3013D" w:rsidP="00B3013D">
      <w:pPr>
        <w:spacing w:after="120" w:line="240" w:lineRule="exact"/>
        <w:jc w:val="center"/>
        <w:rPr>
          <w:b/>
          <w:lang w:val="es-MX"/>
        </w:rPr>
      </w:pPr>
      <w:r w:rsidRPr="00D91BDA">
        <w:rPr>
          <w:b/>
          <w:lang w:val="es-MX"/>
        </w:rPr>
        <w:t xml:space="preserve">DIRECCIÓN REGIONAL DE CHIRIQUÍ </w:t>
      </w:r>
    </w:p>
    <w:p w:rsidR="00B3013D" w:rsidRPr="00D91BDA" w:rsidRDefault="00B3013D" w:rsidP="00B3013D">
      <w:pPr>
        <w:spacing w:after="120" w:line="240" w:lineRule="exact"/>
        <w:jc w:val="center"/>
        <w:rPr>
          <w:b/>
          <w:lang w:val="es-MX"/>
        </w:rPr>
      </w:pPr>
      <w:r w:rsidRPr="00D91BDA">
        <w:rPr>
          <w:b/>
          <w:lang w:val="es-MX"/>
        </w:rPr>
        <w:t>SECCIÓN  DE EVALUACIÓN DE IMPACTO AMBIENTAL</w:t>
      </w:r>
    </w:p>
    <w:p w:rsidR="00B3013D" w:rsidRDefault="00B3013D" w:rsidP="00B3013D">
      <w:pPr>
        <w:spacing w:after="120" w:line="240" w:lineRule="exact"/>
        <w:jc w:val="center"/>
        <w:rPr>
          <w:b/>
          <w:lang w:val="es-MX"/>
        </w:rPr>
      </w:pPr>
      <w:r w:rsidRPr="00D91BDA">
        <w:rPr>
          <w:b/>
          <w:lang w:val="es-MX"/>
        </w:rPr>
        <w:t>INFORME DE REVISION DE CONTENIDOS MINIMOS DE ESTUDIO DE IMPACTO AMBIENTAL</w:t>
      </w:r>
    </w:p>
    <w:tbl>
      <w:tblPr>
        <w:tblW w:w="88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195"/>
      </w:tblGrid>
      <w:tr w:rsidR="00B3013D" w:rsidTr="000961F7">
        <w:trPr>
          <w:trHeight w:val="3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3D" w:rsidRDefault="00B3013D" w:rsidP="000961F7">
            <w:pPr>
              <w:spacing w:line="240" w:lineRule="exact"/>
              <w:rPr>
                <w:b/>
              </w:rPr>
            </w:pPr>
            <w:r>
              <w:rPr>
                <w:b/>
              </w:rPr>
              <w:t>FECHA DE INGRESO: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3D" w:rsidRDefault="00B3013D" w:rsidP="000961F7">
            <w:pPr>
              <w:spacing w:line="240" w:lineRule="exact"/>
            </w:pPr>
            <w:r>
              <w:t>23-7</w:t>
            </w:r>
            <w:r w:rsidRPr="00201AA3">
              <w:t>-2019</w:t>
            </w:r>
          </w:p>
        </w:tc>
      </w:tr>
      <w:tr w:rsidR="00B3013D" w:rsidTr="000961F7">
        <w:trPr>
          <w:trHeight w:val="3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3D" w:rsidRDefault="00B3013D" w:rsidP="000961F7">
            <w:pPr>
              <w:tabs>
                <w:tab w:val="left" w:pos="3600"/>
              </w:tabs>
              <w:spacing w:line="240" w:lineRule="exact"/>
              <w:ind w:right="-111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FECHA DE INFORME: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3D" w:rsidRDefault="00B3013D" w:rsidP="000961F7">
            <w:pPr>
              <w:spacing w:line="240" w:lineRule="exact"/>
            </w:pPr>
            <w:r>
              <w:t>24</w:t>
            </w:r>
            <w:r>
              <w:t>-7-2019</w:t>
            </w:r>
          </w:p>
        </w:tc>
      </w:tr>
      <w:tr w:rsidR="00B3013D" w:rsidTr="000961F7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3D" w:rsidRDefault="00B3013D" w:rsidP="000961F7">
            <w:pPr>
              <w:spacing w:line="240" w:lineRule="exact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3D" w:rsidRDefault="00B3013D" w:rsidP="000961F7">
            <w:pPr>
              <w:spacing w:line="240" w:lineRule="exact"/>
              <w:jc w:val="both"/>
            </w:pPr>
            <w:r>
              <w:t>PLAZA TIERRAS ALTAS</w:t>
            </w:r>
            <w:r>
              <w:t xml:space="preserve"> </w:t>
            </w:r>
          </w:p>
        </w:tc>
      </w:tr>
      <w:tr w:rsidR="00B3013D" w:rsidTr="000961F7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3D" w:rsidRDefault="00B3013D" w:rsidP="000961F7">
            <w:pPr>
              <w:spacing w:line="240" w:lineRule="exact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3D" w:rsidRDefault="00B3013D" w:rsidP="000961F7">
            <w:pPr>
              <w:spacing w:line="240" w:lineRule="exact"/>
              <w:jc w:val="both"/>
            </w:pPr>
            <w:r>
              <w:rPr>
                <w:lang w:val="es-MX"/>
              </w:rPr>
              <w:t>GASPAR SAMUDIO SÁNCHEZ</w:t>
            </w:r>
          </w:p>
        </w:tc>
      </w:tr>
      <w:tr w:rsidR="00B3013D" w:rsidTr="000961F7">
        <w:trPr>
          <w:trHeight w:val="2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3D" w:rsidRDefault="00B3013D" w:rsidP="000961F7">
            <w:pPr>
              <w:tabs>
                <w:tab w:val="left" w:pos="3600"/>
              </w:tabs>
              <w:spacing w:line="240" w:lineRule="exact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3D" w:rsidRDefault="00B3013D" w:rsidP="000961F7">
            <w:pPr>
              <w:spacing w:line="240" w:lineRule="exact"/>
            </w:pPr>
            <w:r>
              <w:t xml:space="preserve">QUINTERO YANGÜEZ </w:t>
            </w:r>
            <w:r>
              <w:t>ALBERTO ANTONIO</w:t>
            </w:r>
          </w:p>
          <w:p w:rsidR="00B3013D" w:rsidRDefault="00B3013D" w:rsidP="000961F7">
            <w:pPr>
              <w:spacing w:line="240" w:lineRule="exact"/>
            </w:pPr>
            <w:r>
              <w:t xml:space="preserve">SANTAMARIA GISELA </w:t>
            </w:r>
          </w:p>
        </w:tc>
      </w:tr>
      <w:tr w:rsidR="00B3013D" w:rsidTr="000961F7">
        <w:trPr>
          <w:trHeight w:val="2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D" w:rsidRDefault="00B3013D" w:rsidP="000961F7">
            <w:pPr>
              <w:tabs>
                <w:tab w:val="left" w:pos="3600"/>
              </w:tabs>
              <w:spacing w:line="240" w:lineRule="exact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LOCALIZACIÓN:</w:t>
            </w:r>
          </w:p>
          <w:p w:rsidR="00B3013D" w:rsidRDefault="00B3013D" w:rsidP="000961F7">
            <w:pPr>
              <w:tabs>
                <w:tab w:val="left" w:pos="3600"/>
              </w:tabs>
              <w:spacing w:line="240" w:lineRule="exact"/>
              <w:rPr>
                <w:b/>
                <w:color w:val="000000"/>
                <w:lang w:val="es-MX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3D" w:rsidRDefault="00B3013D" w:rsidP="000961F7">
            <w:pPr>
              <w:spacing w:line="240" w:lineRule="exact"/>
              <w:jc w:val="both"/>
            </w:pPr>
            <w:r>
              <w:t>CHIRIQUÍ, BUGABA, VOLCÁN</w:t>
            </w:r>
          </w:p>
        </w:tc>
      </w:tr>
    </w:tbl>
    <w:p w:rsidR="00B3013D" w:rsidRPr="00C70D39" w:rsidRDefault="00B3013D" w:rsidP="00B3013D">
      <w:pPr>
        <w:spacing w:line="240" w:lineRule="exact"/>
        <w:rPr>
          <w:rFonts w:eastAsia="MS Mincho"/>
        </w:rPr>
      </w:pPr>
      <w:r>
        <w:rPr>
          <w:rFonts w:eastAsia="MS Mincho"/>
        </w:rPr>
        <w:t xml:space="preserve">                       </w:t>
      </w:r>
    </w:p>
    <w:p w:rsidR="00B3013D" w:rsidRDefault="00B3013D" w:rsidP="00B3013D">
      <w:pPr>
        <w:spacing w:line="240" w:lineRule="exact"/>
        <w:rPr>
          <w:rFonts w:eastAsia="MS Mincho"/>
          <w:highlight w:val="yellow"/>
        </w:rPr>
      </w:pPr>
    </w:p>
    <w:p w:rsidR="00B3013D" w:rsidRDefault="00B3013D" w:rsidP="00B3013D">
      <w:pPr>
        <w:spacing w:line="240" w:lineRule="exact"/>
        <w:jc w:val="both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 w:rsidR="00B3013D" w:rsidRDefault="00B3013D" w:rsidP="00B3013D">
      <w:pPr>
        <w:spacing w:line="240" w:lineRule="exact"/>
        <w:jc w:val="both"/>
        <w:rPr>
          <w:rFonts w:eastAsia="MS Mincho"/>
        </w:rPr>
      </w:pPr>
    </w:p>
    <w:p w:rsidR="00B3013D" w:rsidRDefault="00B3013D" w:rsidP="00B3013D">
      <w:pPr>
        <w:pStyle w:val="Default"/>
        <w:jc w:val="both"/>
      </w:pPr>
      <w:r>
        <w:rPr>
          <w:lang w:eastAsia="es-PA"/>
        </w:rPr>
        <w:t xml:space="preserve">El proyecto </w:t>
      </w:r>
      <w:r w:rsidRPr="00257EC0">
        <w:rPr>
          <w:lang w:eastAsia="es-PA"/>
        </w:rPr>
        <w:t>“</w:t>
      </w:r>
      <w:r w:rsidRPr="00B3013D">
        <w:rPr>
          <w:b/>
          <w:lang w:eastAsia="es-PA"/>
        </w:rPr>
        <w:t>PLAZA TIERRAS ALTAS</w:t>
      </w:r>
      <w:r>
        <w:rPr>
          <w:lang w:eastAsia="es-PA"/>
        </w:rPr>
        <w:t>”, consiste</w:t>
      </w:r>
      <w:r>
        <w:t xml:space="preserve"> en la construcción de un (1) edificio de dos niveles, distribuyendo cinco (5) locales comerciales en panta baja (nivel 000) con área de estacionamientos y cinco (5) locales comerciales en planta alta (nivel 100). El área de construcción total es de 452.32 m</w:t>
      </w:r>
      <w:r w:rsidRPr="00B3013D">
        <w:rPr>
          <w:vertAlign w:val="superscript"/>
        </w:rPr>
        <w:t>2</w:t>
      </w:r>
      <w:r>
        <w:t>. Cada nivel del edificio contara con sus respectivo baños higiénicos y las aguas residuales serán manejadas a través del sistema de tanque séptico.</w:t>
      </w:r>
    </w:p>
    <w:p w:rsidR="00B3013D" w:rsidRPr="001A6682" w:rsidRDefault="00B3013D" w:rsidP="00B3013D">
      <w:pPr>
        <w:pStyle w:val="Default"/>
        <w:jc w:val="both"/>
        <w:rPr>
          <w:sz w:val="23"/>
          <w:szCs w:val="23"/>
        </w:rPr>
      </w:pPr>
    </w:p>
    <w:p w:rsidR="00B3013D" w:rsidRDefault="00B3013D" w:rsidP="00B3013D">
      <w:pPr>
        <w:spacing w:line="276" w:lineRule="auto"/>
        <w:contextualSpacing/>
        <w:jc w:val="both"/>
        <w:rPr>
          <w:color w:val="000000"/>
          <w:lang w:val="es-PA"/>
        </w:rPr>
      </w:pPr>
      <w:r>
        <w:rPr>
          <w:b/>
          <w:color w:val="000000"/>
          <w:u w:val="single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 8 de 25 de marzo de 2015; Ley No.38 de 2000; Decreto Ejecutivo Nº 123 de 2009, </w:t>
      </w:r>
      <w:r>
        <w:rPr>
          <w:color w:val="000000"/>
        </w:rPr>
        <w:t xml:space="preserve">modificado por el Decreto Ejecutivo No.155 de 05 de agosto de 2011, </w:t>
      </w:r>
      <w:r w:rsidRPr="00201AA3">
        <w:rPr>
          <w:color w:val="000000"/>
        </w:rPr>
        <w:t>Decreto Ejecutivo No. 36 del 03 de junio de 2019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y demás normas complementarias y concordantes. </w:t>
      </w:r>
    </w:p>
    <w:p w:rsidR="00B3013D" w:rsidRDefault="00B3013D" w:rsidP="00B3013D">
      <w:pPr>
        <w:spacing w:line="240" w:lineRule="exact"/>
        <w:jc w:val="both"/>
        <w:rPr>
          <w:b/>
          <w:color w:val="000000"/>
          <w:u w:val="single"/>
          <w:lang w:val="es-PA"/>
        </w:rPr>
      </w:pPr>
    </w:p>
    <w:p w:rsidR="00B3013D" w:rsidRDefault="00B3013D" w:rsidP="00B3013D">
      <w:pPr>
        <w:spacing w:line="240" w:lineRule="exact"/>
        <w:jc w:val="both"/>
        <w:rPr>
          <w:b/>
          <w:color w:val="000000"/>
          <w:u w:val="single"/>
          <w:lang w:val="es-ES_tradnl"/>
        </w:rPr>
      </w:pPr>
      <w:r>
        <w:rPr>
          <w:b/>
          <w:color w:val="000000"/>
          <w:u w:val="single"/>
          <w:lang w:val="es-ES_tradnl"/>
        </w:rPr>
        <w:t xml:space="preserve">VERIFICACION DE CONTENIDO: </w:t>
      </w:r>
      <w:r>
        <w:rPr>
          <w:rFonts w:eastAsia="Arial Unicode MS"/>
          <w:bCs/>
        </w:rPr>
        <w:t>Que conforme a lo establecido en el artículo 41 del Decreto Ejecutivo 123 del 14 de agosto de 2009,</w:t>
      </w:r>
      <w:r>
        <w:t xml:space="preserve"> </w:t>
      </w:r>
      <w:r>
        <w:rPr>
          <w:rFonts w:eastAsia="Arial Unicode MS"/>
          <w:bCs/>
        </w:rPr>
        <w:t xml:space="preserve">modificado por el artículo 7 del  Decreto Ejecutivo No.155 de 5 de agosto de 2011 se </w:t>
      </w:r>
      <w:r>
        <w:rPr>
          <w:rFonts w:eastAsia="Arial Unicode MS"/>
        </w:rPr>
        <w:t xml:space="preserve"> inició el procedimiento administrativo para la evaluación de Estudios de Impacto Ambiental, Fase de admisión.</w:t>
      </w:r>
    </w:p>
    <w:p w:rsidR="00B3013D" w:rsidRDefault="00B3013D" w:rsidP="00B3013D">
      <w:pPr>
        <w:spacing w:line="240" w:lineRule="exact"/>
        <w:jc w:val="both"/>
        <w:rPr>
          <w:b/>
          <w:color w:val="000000"/>
          <w:u w:val="single"/>
          <w:lang w:val="es-ES_tradnl"/>
        </w:rPr>
      </w:pPr>
    </w:p>
    <w:p w:rsidR="00B3013D" w:rsidRDefault="00B3013D" w:rsidP="00B3013D">
      <w:pPr>
        <w:spacing w:line="240" w:lineRule="exact"/>
        <w:jc w:val="both"/>
        <w:rPr>
          <w:bCs/>
        </w:rPr>
      </w:pPr>
      <w:r>
        <w:rPr>
          <w:color w:val="000000"/>
        </w:rPr>
        <w:t xml:space="preserve">Que luego de revisado el documento se verificó que el mismo </w:t>
      </w:r>
      <w:r w:rsidRPr="00C70D39">
        <w:rPr>
          <w:b/>
          <w:color w:val="000000"/>
        </w:rPr>
        <w:t>CUMPLE</w:t>
      </w:r>
      <w:r>
        <w:rPr>
          <w:color w:val="000000"/>
        </w:rPr>
        <w:t xml:space="preserve"> con los contenidos mínimos </w:t>
      </w:r>
      <w:r>
        <w:t xml:space="preserve">establecidos en el  artículo 26 y lo establecido en los artículos 38, 39 del </w:t>
      </w:r>
      <w:r>
        <w:rPr>
          <w:bCs/>
        </w:rPr>
        <w:t xml:space="preserve">Decreto Ejecutivo No.123 del 14 de agosto de 2009. </w:t>
      </w:r>
    </w:p>
    <w:p w:rsidR="00B3013D" w:rsidRDefault="00B3013D" w:rsidP="00B3013D">
      <w:pPr>
        <w:spacing w:line="240" w:lineRule="exact"/>
        <w:jc w:val="both"/>
        <w:rPr>
          <w:bCs/>
        </w:rPr>
      </w:pPr>
    </w:p>
    <w:p w:rsidR="00B3013D" w:rsidRDefault="00B3013D" w:rsidP="00B3013D">
      <w:pPr>
        <w:spacing w:before="100" w:beforeAutospacing="1" w:after="100" w:afterAutospacing="1" w:line="240" w:lineRule="exact"/>
        <w:contextualSpacing/>
        <w:jc w:val="both"/>
        <w:rPr>
          <w:color w:val="000000"/>
          <w:szCs w:val="20"/>
        </w:rPr>
      </w:pPr>
      <w:r>
        <w:rPr>
          <w:color w:val="000000"/>
          <w:szCs w:val="20"/>
        </w:rPr>
        <w:t>Que luego de revisado el registro de consultores ambientales, se verificó que los consultores se encuentran registrados y habilitados ante el MINISTERIO DE AMBIENTE (MIAMBIENTE), para elaborar Estudios de Impacto Ambiental.</w:t>
      </w:r>
    </w:p>
    <w:p w:rsidR="00B3013D" w:rsidRDefault="00B3013D" w:rsidP="00B3013D">
      <w:pPr>
        <w:spacing w:before="100" w:beforeAutospacing="1" w:after="100" w:afterAutospacing="1" w:line="240" w:lineRule="exact"/>
        <w:contextualSpacing/>
        <w:jc w:val="both"/>
        <w:rPr>
          <w:color w:val="000000"/>
          <w:szCs w:val="20"/>
        </w:rPr>
      </w:pPr>
    </w:p>
    <w:p w:rsidR="00B3013D" w:rsidRDefault="00B3013D" w:rsidP="00B3013D">
      <w:pPr>
        <w:spacing w:line="240" w:lineRule="exact"/>
        <w:jc w:val="both"/>
        <w:rPr>
          <w:b/>
          <w:lang w:val="es-MX"/>
        </w:rPr>
      </w:pPr>
      <w:r>
        <w:rPr>
          <w:b/>
          <w:u w:val="single"/>
        </w:rPr>
        <w:t>RECOMENDACION</w:t>
      </w:r>
      <w:r>
        <w:rPr>
          <w:b/>
        </w:rPr>
        <w:t xml:space="preserve">: </w:t>
      </w:r>
      <w:r>
        <w:t xml:space="preserve">Se recomienda </w:t>
      </w:r>
      <w:r>
        <w:rPr>
          <w:b/>
        </w:rPr>
        <w:t>ACEPTAR</w:t>
      </w:r>
      <w:r>
        <w:t xml:space="preserve"> la solicitud de evaluación del </w:t>
      </w:r>
      <w:r>
        <w:rPr>
          <w:color w:val="000000"/>
        </w:rPr>
        <w:t>Estudio de Impacto Ambiental, Categoría I, del proyecto</w:t>
      </w:r>
      <w:r>
        <w:rPr>
          <w:b/>
          <w:color w:val="000000"/>
          <w:lang w:val="es-MX"/>
        </w:rPr>
        <w:t xml:space="preserve"> “</w:t>
      </w:r>
      <w:r w:rsidRPr="00B3013D">
        <w:rPr>
          <w:b/>
        </w:rPr>
        <w:t>PLAZA TIERRAS ALTAS</w:t>
      </w:r>
      <w:r>
        <w:rPr>
          <w:b/>
          <w:color w:val="000000"/>
          <w:lang w:val="es-MX"/>
        </w:rPr>
        <w:t>”</w:t>
      </w:r>
      <w:r>
        <w:t xml:space="preserve">, promovido por  </w:t>
      </w:r>
      <w:bookmarkStart w:id="0" w:name="_GoBack"/>
      <w:r w:rsidRPr="00B3013D">
        <w:rPr>
          <w:b/>
          <w:lang w:val="es-MX"/>
        </w:rPr>
        <w:t>GASPAR SAMUDIO SÁNCHEZ</w:t>
      </w:r>
      <w:bookmarkEnd w:id="0"/>
      <w:r>
        <w:rPr>
          <w:b/>
          <w:lang w:val="es-MX"/>
        </w:rPr>
        <w:t>.</w:t>
      </w:r>
    </w:p>
    <w:p w:rsidR="00B3013D" w:rsidRDefault="00B3013D" w:rsidP="00B3013D">
      <w:pPr>
        <w:spacing w:line="240" w:lineRule="exact"/>
        <w:jc w:val="both"/>
        <w:rPr>
          <w:b/>
          <w:lang w:val="es-MX"/>
        </w:rPr>
      </w:pPr>
    </w:p>
    <w:p w:rsidR="00B3013D" w:rsidRDefault="00B3013D" w:rsidP="00B3013D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</w:p>
    <w:p w:rsidR="00B3013D" w:rsidRDefault="00B3013D" w:rsidP="00B3013D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6CBA9" wp14:editId="4A8FBD2E">
                <wp:simplePos x="0" y="0"/>
                <wp:positionH relativeFrom="column">
                  <wp:posOffset>31750</wp:posOffset>
                </wp:positionH>
                <wp:positionV relativeFrom="paragraph">
                  <wp:posOffset>139700</wp:posOffset>
                </wp:positionV>
                <wp:extent cx="2665730" cy="1098550"/>
                <wp:effectExtent l="0" t="0" r="1270" b="63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13D" w:rsidRDefault="00B3013D" w:rsidP="00B3013D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</w:p>
                          <w:p w:rsidR="00B3013D" w:rsidRDefault="00B3013D" w:rsidP="00B3013D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</w:rPr>
                              <w:t>LIc. alains rojas</w:t>
                            </w:r>
                          </w:p>
                          <w:p w:rsidR="00B3013D" w:rsidRDefault="00B3013D" w:rsidP="00B3013D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Evaluación de                                                                   Impacto Ambiental.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5pt;margin-top:11pt;width:209.9pt;height: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" stroked="f">
                <v:textbox>
                  <w:txbxContent>
                    <w:p w:rsidR="00B3013D" w:rsidRDefault="00B3013D" w:rsidP="00B3013D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</w:p>
                    <w:p w:rsidR="00B3013D" w:rsidRDefault="00B3013D" w:rsidP="00B3013D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</w:rPr>
                        <w:t>LIc. alains rojas</w:t>
                      </w:r>
                    </w:p>
                    <w:p w:rsidR="00B3013D" w:rsidRDefault="00B3013D" w:rsidP="00B3013D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Evaluación de                                                                   Impacto Ambiental.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95CB0" wp14:editId="0A4590A6">
                <wp:simplePos x="0" y="0"/>
                <wp:positionH relativeFrom="column">
                  <wp:posOffset>2697480</wp:posOffset>
                </wp:positionH>
                <wp:positionV relativeFrom="paragraph">
                  <wp:posOffset>111125</wp:posOffset>
                </wp:positionV>
                <wp:extent cx="2665730" cy="1098550"/>
                <wp:effectExtent l="0" t="0" r="1270" b="63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13D" w:rsidRDefault="00B3013D" w:rsidP="00B3013D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</w:p>
                          <w:p w:rsidR="00B3013D" w:rsidRDefault="00B3013D" w:rsidP="00B3013D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</w:rPr>
                              <w:t>LIc. nelly ramos</w:t>
                            </w:r>
                          </w:p>
                          <w:p w:rsidR="00B3013D" w:rsidRDefault="00B3013D" w:rsidP="00B3013D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Jefa de Evaluación de                                                                   Impacto Ambiental.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2.4pt;margin-top:8.75pt;width:209.9pt;height:8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" stroked="f">
                <v:textbox>
                  <w:txbxContent>
                    <w:p w:rsidR="00B3013D" w:rsidRDefault="00B3013D" w:rsidP="00B3013D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</w:p>
                    <w:p w:rsidR="00B3013D" w:rsidRDefault="00B3013D" w:rsidP="00B3013D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</w:rPr>
                        <w:t>LIc. nelly ramos</w:t>
                      </w:r>
                    </w:p>
                    <w:p w:rsidR="00B3013D" w:rsidRDefault="00B3013D" w:rsidP="00B3013D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Jefa de Evaluación de                                                                   Impacto Ambiental.</w:t>
                      </w:r>
                    </w:p>
                  </w:txbxContent>
                </v:textbox>
              </v:shape>
            </w:pict>
          </mc:Fallback>
        </mc:AlternateContent>
      </w:r>
    </w:p>
    <w:p w:rsidR="00B3013D" w:rsidRDefault="00B3013D" w:rsidP="00B3013D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</w:p>
    <w:p w:rsidR="00B3013D" w:rsidRDefault="00B3013D" w:rsidP="00B3013D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</w:p>
    <w:p w:rsidR="00B3013D" w:rsidRDefault="00B3013D" w:rsidP="00B3013D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</w:p>
    <w:p w:rsidR="00B3013D" w:rsidRDefault="00B3013D" w:rsidP="00B3013D">
      <w:pPr>
        <w:tabs>
          <w:tab w:val="left" w:pos="3494"/>
          <w:tab w:val="left" w:pos="3686"/>
        </w:tabs>
        <w:spacing w:before="120" w:after="120" w:line="240" w:lineRule="exact"/>
        <w:contextualSpacing/>
      </w:pPr>
    </w:p>
    <w:p w:rsidR="00B3013D" w:rsidRDefault="00B3013D" w:rsidP="00B3013D"/>
    <w:p w:rsidR="00B3013D" w:rsidRDefault="00B3013D" w:rsidP="00B3013D"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AF970" wp14:editId="6ACFFBF3">
                <wp:simplePos x="0" y="0"/>
                <wp:positionH relativeFrom="column">
                  <wp:posOffset>1800860</wp:posOffset>
                </wp:positionH>
                <wp:positionV relativeFrom="paragraph">
                  <wp:posOffset>523875</wp:posOffset>
                </wp:positionV>
                <wp:extent cx="2919095" cy="1177290"/>
                <wp:effectExtent l="0" t="0" r="3175" b="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095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13D" w:rsidRDefault="00B3013D" w:rsidP="00B3013D">
                            <w:pPr>
                              <w:jc w:val="center"/>
                            </w:pPr>
                          </w:p>
                          <w:p w:rsidR="00B3013D" w:rsidRDefault="00B3013D" w:rsidP="00B3013D">
                            <w:pPr>
                              <w:rPr>
                                <w:b/>
                              </w:rPr>
                            </w:pPr>
                          </w:p>
                          <w:p w:rsidR="00B3013D" w:rsidRPr="005D0923" w:rsidRDefault="00B3013D" w:rsidP="00B3013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D0923">
                              <w:rPr>
                                <w:b/>
                              </w:rPr>
                              <w:t>ING. JEOVANY MORA</w:t>
                            </w:r>
                          </w:p>
                          <w:p w:rsidR="00B3013D" w:rsidRPr="005D0923" w:rsidRDefault="00B3013D" w:rsidP="00B3013D">
                            <w:pPr>
                              <w:jc w:val="center"/>
                            </w:pPr>
                            <w:r>
                              <w:t xml:space="preserve">Director </w:t>
                            </w:r>
                            <w:r w:rsidRPr="005D0923">
                              <w:t>Regional</w:t>
                            </w:r>
                            <w:r>
                              <w:t xml:space="preserve"> Encargado</w:t>
                            </w:r>
                          </w:p>
                          <w:p w:rsidR="00B3013D" w:rsidRDefault="00B3013D" w:rsidP="00B3013D">
                            <w:pPr>
                              <w:jc w:val="center"/>
                            </w:pPr>
                            <w:r w:rsidRPr="005D0923">
                              <w:t>Ministerio de Ambiente-Chiriquí</w:t>
                            </w:r>
                          </w:p>
                          <w:p w:rsidR="00B3013D" w:rsidRDefault="00B3013D" w:rsidP="00B3013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307" o:spid="_x0000_s1028" type="#_x0000_t202" style="position:absolute;margin-left:141.8pt;margin-top:41.25pt;width:229.85pt;height:92.7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" stroked="f">
                <v:textbox style="mso-fit-shape-to-text:t">
                  <w:txbxContent>
                    <w:p w:rsidR="00B3013D" w:rsidRDefault="00B3013D" w:rsidP="00B3013D">
                      <w:pPr>
                        <w:jc w:val="center"/>
                      </w:pPr>
                    </w:p>
                    <w:p w:rsidR="00B3013D" w:rsidRDefault="00B3013D" w:rsidP="00B3013D">
                      <w:pPr>
                        <w:rPr>
                          <w:b/>
                        </w:rPr>
                      </w:pPr>
                    </w:p>
                    <w:p w:rsidR="00B3013D" w:rsidRPr="005D0923" w:rsidRDefault="00B3013D" w:rsidP="00B3013D">
                      <w:pPr>
                        <w:jc w:val="center"/>
                        <w:rPr>
                          <w:b/>
                        </w:rPr>
                      </w:pPr>
                      <w:r w:rsidRPr="005D0923">
                        <w:rPr>
                          <w:b/>
                        </w:rPr>
                        <w:t>ING. JEOVANY MORA</w:t>
                      </w:r>
                    </w:p>
                    <w:p w:rsidR="00B3013D" w:rsidRPr="005D0923" w:rsidRDefault="00B3013D" w:rsidP="00B3013D">
                      <w:pPr>
                        <w:jc w:val="center"/>
                      </w:pPr>
                      <w:r>
                        <w:t xml:space="preserve">Director </w:t>
                      </w:r>
                      <w:r w:rsidRPr="005D0923">
                        <w:t>Regional</w:t>
                      </w:r>
                      <w:r>
                        <w:t xml:space="preserve"> Encargado</w:t>
                      </w:r>
                    </w:p>
                    <w:p w:rsidR="00B3013D" w:rsidRDefault="00B3013D" w:rsidP="00B3013D">
                      <w:pPr>
                        <w:jc w:val="center"/>
                      </w:pPr>
                      <w:r w:rsidRPr="005D0923">
                        <w:t>Ministerio de Ambiente-Chiriquí</w:t>
                      </w:r>
                    </w:p>
                    <w:p w:rsidR="00B3013D" w:rsidRDefault="00B3013D" w:rsidP="00B3013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013D" w:rsidRDefault="00B3013D" w:rsidP="00B3013D"/>
    <w:p w:rsidR="00B3013D" w:rsidRDefault="00B3013D" w:rsidP="00B3013D"/>
    <w:p w:rsidR="00777232" w:rsidRDefault="00412AB5"/>
    <w:sectPr w:rsidR="00777232" w:rsidSect="00C70D3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3D"/>
    <w:rsid w:val="00090471"/>
    <w:rsid w:val="00412AB5"/>
    <w:rsid w:val="00B3013D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01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01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2019-07-24T14:38:00Z</dcterms:created>
  <dcterms:modified xsi:type="dcterms:W3CDTF">2019-07-24T15:03:00Z</dcterms:modified>
</cp:coreProperties>
</file>