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rPr>
      </w:pPr>
      <w:r>
        <w:rPr>
          <w:b/>
        </w:rPr>
        <w:t>FORMATO EIA-FA-001</w:t>
      </w:r>
    </w:p>
    <w:p>
      <w:pPr>
        <w:spacing w:line="276" w:lineRule="auto"/>
        <w:jc w:val="center"/>
        <w:rPr>
          <w:b/>
        </w:rPr>
      </w:pPr>
      <w:r>
        <w:rPr>
          <w:b/>
        </w:rPr>
        <w:t>Recepción de Estudio de Impacto Ambiental</w:t>
      </w:r>
    </w:p>
    <w:p>
      <w:pPr>
        <w:spacing w:line="276" w:lineRule="auto"/>
        <w:jc w:val="center"/>
        <w:rPr>
          <w:b/>
        </w:rPr>
      </w:pPr>
    </w:p>
    <w:p>
      <w:pPr>
        <w:tabs>
          <w:tab w:val="left" w:pos="1440"/>
        </w:tabs>
        <w:spacing w:line="360" w:lineRule="auto"/>
        <w:ind w:left="1440" w:leftChars="0" w:hanging="1440" w:hangingChars="600"/>
        <w:jc w:val="both"/>
        <w:rPr>
          <w:rFonts w:hint="default" w:ascii="Times New Roman" w:hAnsi="Times New Roman" w:cs="Times New Roman"/>
          <w:sz w:val="24"/>
          <w:szCs w:val="24"/>
          <w:u w:val="single"/>
        </w:rPr>
      </w:pPr>
      <w:r>
        <w:t>PROYECTO:</w:t>
      </w:r>
      <w:r>
        <w:rPr>
          <w:rFonts w:hint="default"/>
          <w:lang w:val="es-PA"/>
        </w:rPr>
        <w:tab/>
      </w:r>
      <w:r>
        <w:rPr>
          <w:rFonts w:hint="default"/>
          <w:u w:val="single"/>
        </w:rPr>
        <w:t>CONSTRUCCIÓN DE EDIFICIO PARA ALBERGAR EL COLEGIO PARROQUIAL SAN JOSÉ</w:t>
      </w:r>
    </w:p>
    <w:p>
      <w:pPr>
        <w:tabs>
          <w:tab w:val="left" w:pos="1440"/>
        </w:tabs>
        <w:spacing w:line="360" w:lineRule="auto"/>
        <w:ind w:left="1440" w:leftChars="0" w:hanging="1440" w:hangingChars="600"/>
        <w:jc w:val="both"/>
        <w:rPr>
          <w:u w:val="single"/>
        </w:rPr>
      </w:pPr>
      <w:r>
        <w:t>PROMOTOR:</w:t>
      </w:r>
      <w:r>
        <w:tab/>
      </w:r>
      <w:r>
        <w:rPr>
          <w:rFonts w:hint="default"/>
          <w:u w:val="single"/>
        </w:rPr>
        <w:t>ASOCIACIÓN CULTURAL DE LA RELIGIOSAS TERCIARIAS CAPUCHINAS DE LA SAGRADA FAMILIA</w:t>
      </w:r>
    </w:p>
    <w:p>
      <w:pPr>
        <w:tabs>
          <w:tab w:val="left" w:pos="2235"/>
          <w:tab w:val="left" w:pos="3570"/>
        </w:tabs>
        <w:spacing w:line="240" w:lineRule="auto"/>
        <w:jc w:val="both"/>
      </w:pPr>
      <w:r>
        <w:t xml:space="preserve">CATEGORÍA:   </w:t>
      </w:r>
      <w:r>
        <w:rPr>
          <w:u w:val="single"/>
        </w:rPr>
        <w:t>I</w:t>
      </w:r>
      <w:r>
        <w:t xml:space="preserve"> </w:t>
      </w:r>
      <w:r>
        <w:tab/>
      </w:r>
      <w:r>
        <w:t xml:space="preserve">     </w:t>
      </w:r>
      <w:r>
        <w:tab/>
      </w:r>
      <w:r>
        <w:t xml:space="preserve"> </w:t>
      </w:r>
    </w:p>
    <w:p>
      <w:pPr>
        <w:tabs>
          <w:tab w:val="left" w:pos="3150"/>
          <w:tab w:val="left" w:pos="4575"/>
          <w:tab w:val="left" w:pos="5730"/>
        </w:tabs>
        <w:spacing w:line="480" w:lineRule="auto"/>
        <w:jc w:val="both"/>
      </w:pPr>
      <w:r>
        <w:t>FECHA DE ENTRADA: DÍA</w:t>
      </w:r>
      <w:r>
        <w:rPr>
          <w:rFonts w:hint="default"/>
          <w:lang w:val="es-PA"/>
        </w:rPr>
        <w:t xml:space="preserve"> </w:t>
      </w:r>
      <w:r>
        <w:rPr>
          <w:u w:val="single"/>
        </w:rPr>
        <w:t>1</w:t>
      </w:r>
      <w:r>
        <w:rPr>
          <w:rFonts w:hint="default"/>
          <w:u w:val="single"/>
          <w:lang w:val="es-PA"/>
        </w:rPr>
        <w:t>0</w:t>
      </w:r>
      <w:r>
        <w:rPr>
          <w:rFonts w:hint="default"/>
          <w:u w:val="none"/>
          <w:lang w:val="es-PA"/>
        </w:rPr>
        <w:t xml:space="preserve"> </w:t>
      </w:r>
      <w:r>
        <w:t>MES</w:t>
      </w:r>
      <w:r>
        <w:rPr>
          <w:rFonts w:hint="default"/>
          <w:u w:val="single"/>
          <w:lang w:val="es-PA"/>
        </w:rPr>
        <w:t xml:space="preserve">  </w:t>
      </w:r>
      <w:r>
        <w:rPr>
          <w:u w:val="single"/>
        </w:rPr>
        <w:t>JULIO</w:t>
      </w:r>
      <w:r>
        <w:rPr>
          <w:rFonts w:hint="default"/>
          <w:u w:val="none"/>
          <w:lang w:val="es-PA"/>
        </w:rPr>
        <w:t xml:space="preserve"> </w:t>
      </w:r>
      <w:r>
        <w:t>AÑO</w:t>
      </w:r>
      <w:r>
        <w:rPr>
          <w:rFonts w:hint="default"/>
          <w:u w:val="single"/>
          <w:lang w:val="es-PA"/>
        </w:rPr>
        <w:t xml:space="preserve"> </w:t>
      </w:r>
      <w:r>
        <w:rPr>
          <w:u w:val="single"/>
        </w:rPr>
        <w:t>2019</w:t>
      </w:r>
      <w:r>
        <w:t xml:space="preserve">  </w:t>
      </w:r>
      <w:r>
        <w:tab/>
      </w:r>
    </w:p>
    <w:tbl>
      <w:tblPr>
        <w:tblStyle w:val="10"/>
        <w:tblW w:w="98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4080"/>
        <w:gridCol w:w="461"/>
        <w:gridCol w:w="632"/>
        <w:gridCol w:w="4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642" w:type="dxa"/>
            <w:gridSpan w:val="2"/>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DOCUMENTOS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SI</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NO</w:t>
            </w: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OBSERVACIÓN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1" w:hRule="atLeast"/>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1.</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SOLICITUD DE EVALUACIÓN DEL ESTUDIO DE IMPACTO AMBIENTAL NOTARIADA Y EN PAPEL SIMPLE 8 ½ X 13 O 14.</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szCs w:val="22"/>
                <w:lang w:val="es-MX"/>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2.</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 xml:space="preserve">DECLARACIÓN JURADA </w:t>
            </w:r>
            <w:r>
              <w:rPr>
                <w:rFonts w:ascii="Times New Roman" w:hAnsi="Times New Roman"/>
                <w:sz w:val="22"/>
                <w:lang w:val="es-MX"/>
              </w:rPr>
              <w:t>DEBIDAMENTE NOTARIADA (PAPEL NOTARIADO)</w:t>
            </w:r>
            <w:r>
              <w:rPr>
                <w:rFonts w:ascii="Times New Roman" w:hAnsi="Times New Roman"/>
                <w:sz w:val="22"/>
              </w:rPr>
              <w:t xml:space="preserve"> SOLO PARA LOS ESTUDIOS DE IMPACTO AMBIENTAL CATEGORÍA I.</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Times New Roman" w:hAnsi="Times New Roman"/>
                <w:sz w:val="22"/>
                <w:lang w:val="es-PA"/>
              </w:rPr>
            </w:pPr>
            <w:r>
              <w:rPr>
                <w:rFonts w:hint="default"/>
                <w:sz w:val="22"/>
                <w:lang w:val="es-PA"/>
              </w:rPr>
              <w:t>X</w:t>
            </w: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hint="default" w:ascii="Times New Roman" w:hAnsi="Times New Roman"/>
                <w:sz w:val="22"/>
                <w:szCs w:val="22"/>
                <w:lang w:val="es-PA"/>
              </w:rPr>
            </w:pPr>
            <w:r>
              <w:rPr>
                <w:rFonts w:hint="default"/>
                <w:sz w:val="22"/>
                <w:szCs w:val="22"/>
                <w:lang w:val="es-PA"/>
              </w:rPr>
              <w:t>La declaración es presentada por la Apoderada Legal Miroslava Núñez Gómez quien no presenta idoneidad de Licenciada en Derecho.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3.</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ORIGINAL DEL ESTUDIO DE IMPACTO AMBIENTAL.</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4.</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 xml:space="preserve">COPIA DE CÉDULA DE IDENTIDAD PERSONAL DEL PROMOTOR DEL ESTUDIO, </w:t>
            </w:r>
            <w:r>
              <w:rPr>
                <w:rFonts w:ascii="Times New Roman" w:hAnsi="Times New Roman"/>
                <w:sz w:val="22"/>
                <w:lang w:val="es-MX"/>
              </w:rPr>
              <w:t>AUTENTICADA</w:t>
            </w:r>
            <w:r>
              <w:rPr>
                <w:rFonts w:ascii="Times New Roman" w:hAnsi="Times New Roman"/>
                <w:sz w:val="22"/>
              </w:rPr>
              <w:t xml:space="preserve"> O COTEJADA CON SU ORIGINAL.</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Times New Roman" w:hAnsi="Times New Roman"/>
                <w:sz w:val="22"/>
                <w:lang w:val="es-PA"/>
              </w:rPr>
            </w:pPr>
            <w:r>
              <w:rPr>
                <w:rFonts w:hint="default"/>
                <w:sz w:val="22"/>
                <w:lang w:val="es-PA"/>
              </w:rPr>
              <w:t>X</w:t>
            </w: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hint="default" w:ascii="Times New Roman" w:hAnsi="Times New Roman"/>
                <w:sz w:val="22"/>
                <w:szCs w:val="22"/>
                <w:lang w:val="es-PA"/>
              </w:rPr>
            </w:pPr>
            <w:r>
              <w:rPr>
                <w:rFonts w:hint="default"/>
                <w:sz w:val="22"/>
                <w:szCs w:val="22"/>
                <w:lang w:val="es-PA"/>
              </w:rPr>
              <w:t>No presenta cédula del Representante Legal Leticia Serracin.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5.</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RECIBO ORIGINAL DE PAGO EN CONCEPTO DE EVALUACIÓN DEL ESTUDIO DE IMPACTO AMBIENTAL, SEGÚN SU CATEGORÍA.</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6.</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PAZ Y SALVO EXPEDIDO POR EL MINISTERIO DE AMBIENTE, VIGENTE.</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7.</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CERTIFICADO ORIGINAL DE EXISTENCIA DE LA EMPRESA PROMOTORA, EXPEDIDO POR EL REGISTRO PÚBLICO (EN CASO DE TRATARSE DE PERSONA JURÍDICA), CON UNA VIGENCIA NO MAYOR A TRES (3) MESES.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8.</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9.</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VERIFICAR QUE LOS CONSULTORES ESTÉN ACTUALIZADOS y HABILITADOS.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bl>
    <w:p>
      <w:pPr>
        <w:spacing w:line="240" w:lineRule="auto"/>
      </w:pPr>
      <w:r>
        <w:t xml:space="preserve">                                                                                  </w:t>
      </w:r>
    </w:p>
    <w:p>
      <w:pPr>
        <w:spacing w:line="240" w:lineRule="auto"/>
        <w:jc w:val="right"/>
      </w:pPr>
      <w:r>
        <w:t xml:space="preserve">   Revisado por: </w:t>
      </w:r>
      <w:r>
        <w:rPr>
          <w:lang w:val="es-MX"/>
        </w:rPr>
        <w:t>Carolina Wong Landero</w:t>
      </w:r>
    </w:p>
    <w:sectPr>
      <w:footerReference r:id="rId3" w:type="default"/>
      <w:pgSz w:w="12240" w:h="20160"/>
      <w:pgMar w:top="1417" w:right="1701" w:bottom="1417" w:left="1701" w:header="708" w:footer="70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auto"/>
    <w:pitch w:val="default"/>
    <w:sig w:usb0="000002A7" w:usb1="28CF4400" w:usb2="00000016" w:usb3="00000000" w:csb0="00100009"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15336"/>
    <w:rsid w:val="00153D83"/>
    <w:rsid w:val="002E7CEA"/>
    <w:rsid w:val="00440047"/>
    <w:rsid w:val="00676367"/>
    <w:rsid w:val="006A729C"/>
    <w:rsid w:val="006F06B0"/>
    <w:rsid w:val="008D56C8"/>
    <w:rsid w:val="008E4B31"/>
    <w:rsid w:val="008E5D0F"/>
    <w:rsid w:val="00A154E2"/>
    <w:rsid w:val="00A529BD"/>
    <w:rsid w:val="00AE7788"/>
    <w:rsid w:val="00B109BA"/>
    <w:rsid w:val="00BB2C7C"/>
    <w:rsid w:val="00C6215F"/>
    <w:rsid w:val="00D44305"/>
    <w:rsid w:val="00E4434F"/>
    <w:rsid w:val="00F318EC"/>
    <w:rsid w:val="0D900DC6"/>
    <w:rsid w:val="186C7840"/>
    <w:rsid w:val="19DC79B8"/>
    <w:rsid w:val="228F562F"/>
    <w:rsid w:val="32710FDA"/>
    <w:rsid w:val="34671550"/>
    <w:rsid w:val="7B587EE4"/>
    <w:rsid w:val="7FF32C4A"/>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atentStyles>
  <w:style w:type="paragraph" w:default="1" w:styleId="1">
    <w:name w:val="Normal"/>
    <w:qFormat/>
    <w:uiPriority w:val="0"/>
    <w:pPr>
      <w:spacing w:after="160" w:line="259" w:lineRule="auto"/>
    </w:pPr>
    <w:rPr>
      <w:rFonts w:ascii="Times New Roman" w:hAnsi="Times New Roman" w:eastAsia="Times New Roman" w:cs="Times New Roman"/>
      <w:sz w:val="24"/>
      <w:lang w:val="es-PA" w:eastAsia="en-US"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caption"/>
    <w:basedOn w:val="1"/>
    <w:next w:val="1"/>
    <w:qFormat/>
    <w:uiPriority w:val="0"/>
    <w:pPr>
      <w:spacing w:after="200" w:line="240" w:lineRule="auto"/>
    </w:pPr>
    <w:rPr>
      <w:i/>
      <w:color w:val="44546A" w:themeColor="text2"/>
      <w:sz w:val="18"/>
      <w14:textFill>
        <w14:solidFill>
          <w14:schemeClr w14:val="tx2"/>
        </w14:solidFill>
      </w14:textFill>
    </w:rPr>
  </w:style>
  <w:style w:type="paragraph" w:styleId="3">
    <w:name w:val="header"/>
    <w:basedOn w:val="1"/>
    <w:link w:val="11"/>
    <w:uiPriority w:val="0"/>
    <w:pPr>
      <w:tabs>
        <w:tab w:val="center" w:pos="4419"/>
        <w:tab w:val="right" w:pos="8838"/>
      </w:tabs>
      <w:spacing w:after="0" w:line="240" w:lineRule="auto"/>
    </w:pPr>
  </w:style>
  <w:style w:type="paragraph" w:styleId="4">
    <w:name w:val="footer"/>
    <w:basedOn w:val="1"/>
    <w:link w:val="12"/>
    <w:uiPriority w:val="0"/>
    <w:pPr>
      <w:tabs>
        <w:tab w:val="center" w:pos="4419"/>
        <w:tab w:val="right" w:pos="8838"/>
      </w:tabs>
      <w:spacing w:after="0" w:line="240" w:lineRule="auto"/>
    </w:pPr>
  </w:style>
  <w:style w:type="character" w:styleId="6">
    <w:name w:val="line number"/>
    <w:basedOn w:val="5"/>
    <w:semiHidden/>
    <w:uiPriority w:val="0"/>
  </w:style>
  <w:style w:type="character" w:styleId="7">
    <w:name w:val="Hyperlink"/>
    <w:uiPriority w:val="0"/>
    <w:rPr>
      <w:color w:val="0000FF"/>
      <w:u w:val="single"/>
    </w:rPr>
  </w:style>
  <w:style w:type="table" w:styleId="9">
    <w:name w:val="Table Simple 1"/>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0">
    <w:name w:val="Table Grid"/>
    <w:basedOn w:val="8"/>
    <w:qFormat/>
    <w:uiPriority w:val="0"/>
    <w:pPr>
      <w:spacing w:after="0" w:line="240" w:lineRule="auto"/>
    </w:pPr>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1">
    <w:name w:val="Encabezado Car"/>
    <w:basedOn w:val="5"/>
    <w:link w:val="3"/>
    <w:uiPriority w:val="0"/>
  </w:style>
  <w:style w:type="character" w:customStyle="1" w:styleId="12">
    <w:name w:val="Pie de página Car"/>
    <w:basedOn w:val="5"/>
    <w:link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250</Words>
  <Characters>1379</Characters>
  <Lines>11</Lines>
  <Paragraphs>3</Paragraphs>
  <TotalTime>329</TotalTime>
  <ScaleCrop>false</ScaleCrop>
  <LinksUpToDate>false</LinksUpToDate>
  <CharactersWithSpaces>1626</CharactersWithSpaces>
  <Application>WPS Office_11.2.0.8684_F1E327BC-269C-435d-A152-05C5408002CA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2019-07-15T19:34:00Z</dcterms:created>
  <dc:creator>Elio Alvarez</dc:creator>
  <cp:lastModifiedBy>cwong</cp:lastModifiedBy>
  <dcterms:modified xsi:type="dcterms:W3CDTF">2019-07-25T22:00:29Z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2058-11.2.0.8684</vt:lpwstr>
  </property>
</Properties>
</file>