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8364D6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07/25/2019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8364D6" w:rsidP="005E027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105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8364D6">
              <w:rPr>
                <w:rFonts w:ascii="Times New Roman" w:hAnsi="Times New Roman"/>
              </w:rPr>
              <w:t>Arcadio Emmanuel Rivera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D68EC" w:rsidRPr="00FB7E3A" w:rsidRDefault="00AA7700" w:rsidP="004C5EB0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</w:p>
          <w:p w:rsidR="00AA7700" w:rsidRPr="00FB7E3A" w:rsidRDefault="008364D6" w:rsidP="00AC1E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DIPROCA-AA-012-2013</w:t>
            </w: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</w:p>
          <w:p w:rsidR="00630D5A" w:rsidRPr="00630D5A" w:rsidRDefault="00630D5A" w:rsidP="006618DD">
            <w:pPr>
              <w:rPr>
                <w:rFonts w:ascii="Times New Roman" w:hAnsi="Times New Roman"/>
              </w:rPr>
            </w:pPr>
            <w:r w:rsidRPr="00630D5A">
              <w:rPr>
                <w:rFonts w:ascii="Times New Roman" w:hAnsi="Times New Roman"/>
              </w:rPr>
              <w:t>25 de julio de 2017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364D6">
              <w:rPr>
                <w:rFonts w:ascii="Times New Roman" w:hAnsi="Times New Roman"/>
              </w:rPr>
              <w:t>9 de febrero de 1981, Herrera, Chitré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8364D6" w:rsidRPr="00F255C4">
              <w:rPr>
                <w:rFonts w:ascii="Times New Roman" w:hAnsi="Times New Roman"/>
              </w:rPr>
              <w:t xml:space="preserve"> </w:t>
            </w:r>
            <w:r w:rsidR="008364D6" w:rsidRPr="00F255C4">
              <w:rPr>
                <w:rFonts w:ascii="Times New Roman" w:hAnsi="Times New Roman"/>
              </w:rPr>
              <w:t>Panameño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364D6" w:rsidRPr="00995EEA">
              <w:rPr>
                <w:rFonts w:ascii="Times New Roman" w:hAnsi="Times New Roman"/>
              </w:rPr>
              <w:t>6-705-1595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8364D6">
              <w:rPr>
                <w:rFonts w:ascii="Times New Roman" w:hAnsi="Times New Roman"/>
              </w:rPr>
              <w:t>Calle Encarnación Correa, casa 3165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8364D6">
            <w:pPr>
              <w:tabs>
                <w:tab w:val="left" w:pos="2404"/>
              </w:tabs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8364D6">
              <w:rPr>
                <w:rFonts w:ascii="Times New Roman" w:hAnsi="Times New Roman"/>
              </w:rPr>
              <w:tab/>
            </w:r>
            <w:r w:rsidR="008364D6">
              <w:rPr>
                <w:rFonts w:ascii="Times New Roman" w:hAnsi="Times New Roman"/>
              </w:rPr>
              <w:t>Chitré, Herrera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415D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364D6">
              <w:rPr>
                <w:rFonts w:ascii="Times New Roman" w:hAnsi="Times New Roman"/>
              </w:rPr>
              <w:t>6676-1044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hyperlink r:id="rId10" w:history="1">
              <w:r w:rsidR="008364D6" w:rsidRPr="00EE4C22">
                <w:rPr>
                  <w:rStyle w:val="Hipervnculo"/>
                  <w:rFonts w:ascii="Times New Roman" w:hAnsi="Times New Roman"/>
                  <w:lang w:val="pt-BR"/>
                </w:rPr>
                <w:t>arivera0910@hotmail.com</w:t>
              </w:r>
            </w:hyperlink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D5E6D" w:rsidRDefault="00AC1E6F" w:rsidP="005D5E6D">
            <w:pPr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lastRenderedPageBreak/>
              <w:t xml:space="preserve">Fecha de Ingreso: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630D5A">
            <w:pPr>
              <w:pStyle w:val="Normal9p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8"/>
            <w:shd w:val="clear" w:color="auto" w:fill="auto"/>
          </w:tcPr>
          <w:p w:rsidR="005D5E6D" w:rsidRPr="00FB7E3A" w:rsidRDefault="005D5E6D" w:rsidP="005D5E6D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Especialista en gestión y evaluación de estudios de impacto ambiental.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CIFE Centro Internacional de Formación Especializada. 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>CCA-042-2019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D5A">
              <w:rPr>
                <w:rFonts w:ascii="Times New Roman" w:hAnsi="Times New Roman" w:cs="Times New Roman"/>
                <w:sz w:val="20"/>
                <w:szCs w:val="20"/>
              </w:rPr>
              <w:t>Jackson Valencia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B7E3A" w:rsidRDefault="005D5E6D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D5A">
              <w:rPr>
                <w:rFonts w:ascii="Times New Roman" w:hAnsi="Times New Roman" w:cs="Times New Roman"/>
                <w:sz w:val="20"/>
                <w:szCs w:val="20"/>
              </w:rPr>
              <w:t>18 al 20 de julio de 2019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DD0889" w:rsidP="0014355F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5D5E6D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Sistemas integrados de gestión: calidad, medio ambiente, seguridad y salud en el trabajo.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>CIFE Centro Internacional de Formación Especializada.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CCA</w:t>
            </w:r>
            <w:r w:rsidR="005D5E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CCA-025-2019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D5A">
              <w:rPr>
                <w:rFonts w:ascii="Times New Roman" w:hAnsi="Times New Roman" w:cs="Times New Roman"/>
                <w:sz w:val="20"/>
                <w:szCs w:val="20"/>
              </w:rPr>
              <w:t>Michael Castillo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5D5E6D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30D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al 16 de marzo de 2019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630D5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14355F" w:rsidP="00630D5A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0965B9" w:rsidP="0025523E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965B9" w:rsidP="000965B9">
            <w:pPr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25523E" w:rsidRDefault="005D5E6D" w:rsidP="0025523E">
            <w:pPr>
              <w:pStyle w:val="Prrafodelista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25523E" w:rsidRDefault="005D5E6D" w:rsidP="0025523E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25523E" w:rsidP="00143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8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25523E" w:rsidRDefault="0014355F" w:rsidP="0025523E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ISABELLA BONIS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SI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DIRECCIÓN DE VERIFICACIÓN DEL DESEMPEÑO AMBIENTAL 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AMADOR CÁRDENAS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EVALUADOR DE PROYECTO</w:t>
            </w:r>
          </w:p>
          <w:p w:rsidR="00960636" w:rsidRPr="00FB7E3A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____________________</w:t>
            </w:r>
          </w:p>
          <w:p w:rsidR="00960636" w:rsidRPr="0025523E" w:rsidRDefault="0025523E" w:rsidP="00960636">
            <w:pPr>
              <w:jc w:val="center"/>
              <w:rPr>
                <w:rFonts w:ascii="Times New Roman" w:hAnsi="Times New Roman"/>
                <w:b/>
              </w:rPr>
            </w:pPr>
            <w:r w:rsidRPr="0025523E">
              <w:rPr>
                <w:rFonts w:ascii="Times New Roman" w:hAnsi="Times New Roman"/>
                <w:b/>
              </w:rPr>
              <w:t xml:space="preserve">MIGUEL FLORES </w:t>
            </w:r>
          </w:p>
          <w:p w:rsidR="00960636" w:rsidRPr="00960636" w:rsidRDefault="0025523E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DIRECTOR </w:t>
            </w: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636">
              <w:rPr>
                <w:rFonts w:ascii="Times New Roman" w:eastAsia="Calibri" w:hAnsi="Times New Roman"/>
                <w:bCs/>
              </w:rPr>
              <w:t xml:space="preserve">DIRECCION </w:t>
            </w:r>
            <w:r w:rsidR="0025523E">
              <w:rPr>
                <w:rFonts w:ascii="Times New Roman" w:hAnsi="Times New Roman"/>
              </w:rPr>
              <w:t>DE VERIFICACIÓN DEL DESEMPEÑO AMBIENTAL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1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1A" w:rsidRDefault="00CE1A1A">
      <w:r>
        <w:separator/>
      </w:r>
    </w:p>
  </w:endnote>
  <w:endnote w:type="continuationSeparator" w:id="0">
    <w:p w:rsidR="00CE1A1A" w:rsidRDefault="00C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25523E">
      <w:rPr>
        <w:rFonts w:ascii="Times New Roman" w:hAnsi="Times New Roman"/>
        <w:sz w:val="16"/>
        <w:szCs w:val="16"/>
      </w:rPr>
      <w:t>105</w:t>
    </w:r>
    <w:r w:rsidR="00664CD2" w:rsidRPr="00AB1119">
      <w:rPr>
        <w:rFonts w:ascii="Times New Roman" w:hAnsi="Times New Roman"/>
        <w:sz w:val="16"/>
        <w:szCs w:val="16"/>
      </w:rPr>
      <w:t>-</w:t>
    </w:r>
    <w:r w:rsidR="0025523E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25523E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25523E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2552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MF/ac/ibg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1A" w:rsidRDefault="00CE1A1A">
      <w:r>
        <w:separator/>
      </w:r>
    </w:p>
  </w:footnote>
  <w:footnote w:type="continuationSeparator" w:id="0">
    <w:p w:rsidR="00CE1A1A" w:rsidRDefault="00C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3DE4A66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B45F8"/>
    <w:multiLevelType w:val="hybridMultilevel"/>
    <w:tmpl w:val="DED2CBB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5"/>
  </w:num>
  <w:num w:numId="5">
    <w:abstractNumId w:val="19"/>
  </w:num>
  <w:num w:numId="6">
    <w:abstractNumId w:val="1"/>
  </w:num>
  <w:num w:numId="7">
    <w:abstractNumId w:val="7"/>
  </w:num>
  <w:num w:numId="8">
    <w:abstractNumId w:val="20"/>
  </w:num>
  <w:num w:numId="9">
    <w:abstractNumId w:val="16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6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14"/>
  </w:num>
  <w:num w:numId="20">
    <w:abstractNumId w:val="13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3E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0D5A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64D6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1A1A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44F2C9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ivera0910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CDAD-A6E3-4677-A398-925DE896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4009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2</cp:revision>
  <cp:lastPrinted>2018-06-13T15:06:00Z</cp:lastPrinted>
  <dcterms:created xsi:type="dcterms:W3CDTF">2019-07-25T20:59:00Z</dcterms:created>
  <dcterms:modified xsi:type="dcterms:W3CDTF">2019-07-25T20:59:00Z</dcterms:modified>
</cp:coreProperties>
</file>