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75E0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</w:t>
      </w:r>
      <w:r w:rsidR="00054D62"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322A9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322A9F" w:rsidP="00322A9F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02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agosto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</w:pPr>
            <w:r>
              <w:t>LOTIFICACIÓN CORRUGADO.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93598D" w:rsidP="0093598D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54D62">
              <w:rPr>
                <w:color w:val="000000"/>
              </w:rPr>
              <w:t xml:space="preserve">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 w:rsidR="00054D6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Finca # 06), 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, </w:t>
            </w:r>
            <w:r w:rsidR="00891EA2">
              <w:rPr>
                <w:color w:val="000000"/>
              </w:rPr>
              <w:t>Provincia de Bocas del Toro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22A9F" w:rsidRDefault="00322A9F" w:rsidP="00022E70">
      <w:pPr>
        <w:spacing w:line="240" w:lineRule="atLeast"/>
        <w:jc w:val="both"/>
        <w:rPr>
          <w:rFonts w:eastAsia="MS Mincho"/>
          <w:b/>
          <w:u w:val="single"/>
        </w:rPr>
      </w:pPr>
    </w:p>
    <w:p w:rsidR="009325B7" w:rsidRPr="00022E70" w:rsidRDefault="003C6FF4" w:rsidP="00022E70">
      <w:pPr>
        <w:spacing w:line="240" w:lineRule="atLeast"/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  <w:r w:rsidR="0093598D"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>. Adiciona</w:t>
      </w:r>
      <w:r w:rsidR="007D5BE4">
        <w:rPr>
          <w:sz w:val="23"/>
        </w:rPr>
        <w:t>l</w:t>
      </w:r>
      <w:r w:rsidR="009325B7">
        <w:rPr>
          <w:sz w:val="23"/>
        </w:rPr>
        <w:t>mente se construirá una calle de 143.936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 de longitud y que corresponden a un ancho de rodadura de 8.00 m</w:t>
      </w:r>
      <w:r w:rsidR="009325B7">
        <w:rPr>
          <w:sz w:val="23"/>
          <w:vertAlign w:val="superscript"/>
        </w:rPr>
        <w:t xml:space="preserve">, </w:t>
      </w:r>
      <w:r w:rsidR="009325B7">
        <w:rPr>
          <w:sz w:val="23"/>
        </w:rPr>
        <w:t>cuya área total de construcción de calle es de 1,151.49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>.</w:t>
      </w:r>
    </w:p>
    <w:p w:rsidR="00223BA6" w:rsidRPr="00C959DA" w:rsidRDefault="00223BA6" w:rsidP="00022E70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223BA6" w:rsidRDefault="00054D62">
      <w:pPr>
        <w:spacing w:line="276" w:lineRule="auto"/>
        <w:jc w:val="both"/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C959DA" w:rsidRPr="00C959DA" w:rsidRDefault="00C959DA">
      <w:pPr>
        <w:spacing w:line="276" w:lineRule="auto"/>
        <w:jc w:val="both"/>
        <w:rPr>
          <w:b/>
          <w:color w:val="000000"/>
          <w:sz w:val="18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MX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1"/>
      </w:r>
    </w:p>
    <w:p w:rsidR="007B57C9" w:rsidRPr="007B57C9" w:rsidRDefault="007B57C9">
      <w:pPr>
        <w:tabs>
          <w:tab w:val="left" w:pos="0"/>
          <w:tab w:val="left" w:pos="1440"/>
        </w:tabs>
        <w:suppressAutoHyphens/>
        <w:jc w:val="both"/>
        <w:rPr>
          <w:color w:val="000000"/>
          <w:sz w:val="20"/>
        </w:rPr>
      </w:pPr>
    </w:p>
    <w:p w:rsidR="00322A9F" w:rsidRDefault="00054D62" w:rsidP="00322A9F">
      <w:pPr>
        <w:spacing w:line="240" w:lineRule="atLeast"/>
        <w:jc w:val="both"/>
        <w:rPr>
          <w:color w:val="000000"/>
          <w:lang w:val="es-PA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 xml:space="preserve">, </w:t>
      </w:r>
      <w:r w:rsidR="00022E70" w:rsidRPr="00792AA6">
        <w:t>se detectó que el mismo</w:t>
      </w:r>
      <w:r w:rsidR="00022E70">
        <w:t xml:space="preserve">, </w:t>
      </w:r>
      <w:r w:rsidR="00322A9F">
        <w:rPr>
          <w:color w:val="000000"/>
        </w:rPr>
        <w:t>cumple con los requisitos establecidos en los artículos 26 y lo señalado en los artículos 38, 39 y 62 del Decreto Ejecutivo No. 123 de 2009</w:t>
      </w:r>
      <w:r w:rsidR="00322A9F">
        <w:rPr>
          <w:color w:val="000000"/>
          <w:lang w:val="es-PA"/>
        </w:rPr>
        <w:t xml:space="preserve"> y el Decreto Ejecutivo No. 36 de 3 de junio de 2019.</w:t>
      </w:r>
    </w:p>
    <w:p w:rsidR="00223BA6" w:rsidRPr="00322A9F" w:rsidRDefault="00223BA6" w:rsidP="00322A9F">
      <w:pPr>
        <w:spacing w:line="240" w:lineRule="exact"/>
        <w:jc w:val="both"/>
        <w:rPr>
          <w:sz w:val="20"/>
          <w:szCs w:val="22"/>
          <w:u w:val="single"/>
          <w:lang w:val="es-PA"/>
        </w:rPr>
      </w:pPr>
    </w:p>
    <w:p w:rsidR="00223BA6" w:rsidRPr="00DB3C70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</w:t>
      </w:r>
      <w:r w:rsidRPr="00DB3C70">
        <w:rPr>
          <w:b/>
          <w:color w:val="000000"/>
        </w:rPr>
        <w:t xml:space="preserve"> </w:t>
      </w:r>
      <w:r w:rsidRPr="00DB3C70">
        <w:rPr>
          <w:b/>
        </w:rPr>
        <w:commentReference w:id="3"/>
      </w:r>
      <w:r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DB3C70">
        <w:rPr>
          <w:lang w:val="es-PA"/>
        </w:rPr>
        <w:t xml:space="preserve">el señor </w:t>
      </w:r>
      <w:r w:rsidR="00DB3C70">
        <w:rPr>
          <w:b/>
          <w:lang w:val="es-PA"/>
        </w:rPr>
        <w:t>DOMÍNGO ABDIEL MORRISON GÓMEZ.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322A9F" w:rsidRPr="003C6FF4" w:rsidRDefault="00322A9F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  <w:bookmarkStart w:id="5" w:name="_GoBack"/>
            <w:bookmarkEnd w:id="5"/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11"/>
      <w:footerReference w:type="default" r:id="rId12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4T11:42:00Z" w:initials="JVR">
    <w:p w:rsidR="00223BA6" w:rsidRDefault="00054D62">
      <w:pPr>
        <w:pStyle w:val="Textocomentario"/>
      </w:pPr>
      <w:r>
        <w:t>La cantidad consultores puede aumentar</w:t>
      </w:r>
    </w:p>
  </w:comment>
  <w:comment w:id="1" w:author="Johana Valdes Rios" w:date="2018-06-27T11:25:00Z" w:initials="JVR">
    <w:p w:rsidR="00223BA6" w:rsidRDefault="00054D62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2" w:author="Johana Valdes Rios" w:date="2018-06-27T11:25:00Z" w:initials="JVR">
    <w:p w:rsidR="00223BA6" w:rsidRDefault="00054D62">
      <w:pPr>
        <w:pStyle w:val="Textocomentario"/>
      </w:pPr>
      <w:r>
        <w:t>Indicar causales de admisión o no admisión</w:t>
      </w:r>
    </w:p>
  </w:comment>
  <w:comment w:id="3" w:author="Johana Valdes Rios" w:date="2018-06-27T11:23:00Z" w:initials="JVR">
    <w:p w:rsidR="00223BA6" w:rsidRDefault="00054D62">
      <w:r>
        <w:t>Las opciones son:</w:t>
      </w:r>
    </w:p>
    <w:p w:rsidR="00223BA6" w:rsidRDefault="00054D62">
      <w:pPr>
        <w:numPr>
          <w:ilvl w:val="0"/>
          <w:numId w:val="1"/>
        </w:numPr>
      </w:pPr>
      <w:r>
        <w:t>Admitir</w:t>
      </w:r>
    </w:p>
    <w:p w:rsidR="00223BA6" w:rsidRDefault="00054D62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:rsidR="00223BA6" w:rsidRDefault="00054D62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DA" w:rsidRDefault="00AE68DA">
      <w:r>
        <w:separator/>
      </w:r>
    </w:p>
  </w:endnote>
  <w:endnote w:type="continuationSeparator" w:id="0">
    <w:p w:rsidR="00AE68DA" w:rsidRDefault="00A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2A9F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DA" w:rsidRDefault="00AE68DA">
      <w:r>
        <w:separator/>
      </w:r>
    </w:p>
  </w:footnote>
  <w:footnote w:type="continuationSeparator" w:id="0">
    <w:p w:rsidR="00AE68DA" w:rsidRDefault="00AE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22E70"/>
    <w:rsid w:val="00054D62"/>
    <w:rsid w:val="00075E0F"/>
    <w:rsid w:val="000F1ADE"/>
    <w:rsid w:val="001427A3"/>
    <w:rsid w:val="00223BA6"/>
    <w:rsid w:val="00322A9F"/>
    <w:rsid w:val="003664A6"/>
    <w:rsid w:val="00396801"/>
    <w:rsid w:val="003C6FF4"/>
    <w:rsid w:val="003F1BCF"/>
    <w:rsid w:val="0073499A"/>
    <w:rsid w:val="007618E4"/>
    <w:rsid w:val="007B57C9"/>
    <w:rsid w:val="007D5BE4"/>
    <w:rsid w:val="00814F8D"/>
    <w:rsid w:val="00850924"/>
    <w:rsid w:val="008779B5"/>
    <w:rsid w:val="00891EA2"/>
    <w:rsid w:val="009325B7"/>
    <w:rsid w:val="0093598D"/>
    <w:rsid w:val="009D180C"/>
    <w:rsid w:val="00AE68DA"/>
    <w:rsid w:val="00C11783"/>
    <w:rsid w:val="00C3269E"/>
    <w:rsid w:val="00C959DA"/>
    <w:rsid w:val="00CE7B67"/>
    <w:rsid w:val="00DB3C70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26DAC-8D96-489F-B553-2109899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3</cp:revision>
  <cp:lastPrinted>2019-07-26T15:10:00Z</cp:lastPrinted>
  <dcterms:created xsi:type="dcterms:W3CDTF">2019-08-02T14:28:00Z</dcterms:created>
  <dcterms:modified xsi:type="dcterms:W3CDTF">2019-08-02T14:34:00Z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