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15" w:rsidRPr="00FC1C7F" w:rsidRDefault="00285715" w:rsidP="00FC1C7F">
      <w:pPr>
        <w:tabs>
          <w:tab w:val="left" w:pos="0"/>
          <w:tab w:val="left" w:pos="1440"/>
        </w:tabs>
        <w:suppressAutoHyphens/>
        <w:spacing w:line="276" w:lineRule="auto"/>
        <w:jc w:val="center"/>
        <w:rPr>
          <w:b/>
          <w:color w:val="000000"/>
          <w:szCs w:val="24"/>
          <w:u w:val="single"/>
        </w:rPr>
      </w:pPr>
      <w:r w:rsidRPr="00FC1C7F">
        <w:rPr>
          <w:b/>
          <w:color w:val="000000"/>
          <w:szCs w:val="24"/>
          <w:u w:val="single"/>
        </w:rPr>
        <w:t>FORMATO EIA-FA-007</w:t>
      </w:r>
    </w:p>
    <w:p w:rsidR="00285715" w:rsidRPr="00FC1C7F" w:rsidRDefault="00285715" w:rsidP="00FC1C7F">
      <w:pPr>
        <w:tabs>
          <w:tab w:val="left" w:pos="0"/>
          <w:tab w:val="left" w:pos="1440"/>
        </w:tabs>
        <w:suppressAutoHyphens/>
        <w:spacing w:line="276" w:lineRule="auto"/>
        <w:jc w:val="center"/>
        <w:rPr>
          <w:b/>
          <w:szCs w:val="24"/>
          <w:u w:val="single"/>
        </w:rPr>
      </w:pPr>
    </w:p>
    <w:p w:rsidR="00285715" w:rsidRPr="00FC1C7F" w:rsidRDefault="00D15028" w:rsidP="00FC1C7F">
      <w:pPr>
        <w:tabs>
          <w:tab w:val="left" w:pos="0"/>
          <w:tab w:val="left" w:pos="1440"/>
        </w:tabs>
        <w:suppressAutoHyphens/>
        <w:spacing w:line="276" w:lineRule="auto"/>
        <w:jc w:val="center"/>
        <w:rPr>
          <w:b/>
          <w:szCs w:val="24"/>
          <w:u w:val="single"/>
        </w:rPr>
      </w:pPr>
      <w:r w:rsidRPr="00FC1C7F">
        <w:rPr>
          <w:b/>
          <w:szCs w:val="24"/>
          <w:u w:val="single"/>
        </w:rPr>
        <w:t>DRCC-IT-ADM-211</w:t>
      </w:r>
      <w:r w:rsidR="00285715" w:rsidRPr="00FC1C7F">
        <w:rPr>
          <w:b/>
          <w:szCs w:val="24"/>
          <w:u w:val="single"/>
        </w:rPr>
        <w:t>-19</w:t>
      </w:r>
    </w:p>
    <w:p w:rsidR="00285715" w:rsidRPr="00FC1C7F" w:rsidRDefault="00285715" w:rsidP="00FC1C7F">
      <w:pPr>
        <w:tabs>
          <w:tab w:val="left" w:pos="0"/>
          <w:tab w:val="left" w:pos="1440"/>
        </w:tabs>
        <w:suppressAutoHyphens/>
        <w:spacing w:line="276" w:lineRule="auto"/>
        <w:jc w:val="center"/>
        <w:rPr>
          <w:b/>
          <w:color w:val="000000"/>
          <w:szCs w:val="24"/>
          <w:u w:val="single"/>
        </w:rPr>
      </w:pPr>
    </w:p>
    <w:p w:rsidR="00285715" w:rsidRPr="00FC1C7F" w:rsidRDefault="00285715" w:rsidP="00FC1C7F">
      <w:pPr>
        <w:tabs>
          <w:tab w:val="left" w:pos="0"/>
          <w:tab w:val="left" w:pos="1440"/>
        </w:tabs>
        <w:suppressAutoHyphens/>
        <w:spacing w:line="276" w:lineRule="auto"/>
        <w:jc w:val="center"/>
        <w:rPr>
          <w:b/>
          <w:color w:val="000000"/>
          <w:szCs w:val="24"/>
          <w:u w:val="single"/>
        </w:rPr>
      </w:pPr>
      <w:r w:rsidRPr="00FC1C7F">
        <w:rPr>
          <w:b/>
          <w:color w:val="000000"/>
          <w:szCs w:val="24"/>
          <w:u w:val="single"/>
        </w:rPr>
        <w:t>INFORME DE REVISIÓN DE CONTENIDOS MÍNIMOS DEL</w:t>
      </w:r>
    </w:p>
    <w:p w:rsidR="00285715" w:rsidRPr="00FC1C7F" w:rsidRDefault="00285715" w:rsidP="00FC1C7F">
      <w:pPr>
        <w:tabs>
          <w:tab w:val="left" w:pos="0"/>
          <w:tab w:val="left" w:pos="1440"/>
        </w:tabs>
        <w:suppressAutoHyphens/>
        <w:spacing w:line="276" w:lineRule="auto"/>
        <w:jc w:val="center"/>
        <w:rPr>
          <w:b/>
          <w:color w:val="000000"/>
          <w:szCs w:val="24"/>
          <w:u w:val="single"/>
        </w:rPr>
      </w:pPr>
      <w:r w:rsidRPr="00FC1C7F">
        <w:rPr>
          <w:b/>
          <w:color w:val="000000"/>
          <w:szCs w:val="24"/>
          <w:u w:val="single"/>
        </w:rPr>
        <w:t xml:space="preserve">ESTUDIO DE IMPACTO AMBIENTAL </w:t>
      </w:r>
    </w:p>
    <w:p w:rsidR="00285715" w:rsidRPr="00FC1C7F" w:rsidRDefault="00285715" w:rsidP="00FC1C7F">
      <w:pPr>
        <w:tabs>
          <w:tab w:val="left" w:pos="0"/>
          <w:tab w:val="left" w:pos="1440"/>
        </w:tabs>
        <w:suppressAutoHyphens/>
        <w:spacing w:line="276" w:lineRule="auto"/>
        <w:jc w:val="center"/>
        <w:rPr>
          <w:b/>
          <w:color w:val="000000"/>
          <w:szCs w:val="24"/>
          <w:u w:val="single"/>
        </w:rPr>
      </w:pPr>
    </w:p>
    <w:p w:rsidR="00285715" w:rsidRPr="00FC1C7F" w:rsidRDefault="00285715" w:rsidP="00FC1C7F">
      <w:pPr>
        <w:tabs>
          <w:tab w:val="left" w:pos="0"/>
          <w:tab w:val="left" w:pos="1440"/>
        </w:tabs>
        <w:suppressAutoHyphens/>
        <w:spacing w:line="276" w:lineRule="auto"/>
        <w:jc w:val="both"/>
        <w:rPr>
          <w:b/>
          <w:color w:val="000000"/>
          <w:szCs w:val="24"/>
          <w:u w:val="single"/>
        </w:rPr>
      </w:pPr>
    </w:p>
    <w:tbl>
      <w:tblPr>
        <w:tblpPr w:leftFromText="141" w:rightFromText="141" w:vertAnchor="page" w:horzAnchor="margin" w:tblpY="4681"/>
        <w:tblW w:w="8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80"/>
        <w:gridCol w:w="5374"/>
      </w:tblGrid>
      <w:tr w:rsidR="00285715" w:rsidRPr="00FC1C7F" w:rsidTr="00790D9E">
        <w:trPr>
          <w:trHeight w:val="289"/>
        </w:trPr>
        <w:tc>
          <w:tcPr>
            <w:tcW w:w="3280" w:type="dxa"/>
            <w:shd w:val="clear" w:color="auto" w:fill="auto"/>
          </w:tcPr>
          <w:p w:rsidR="00285715" w:rsidRPr="00FC1C7F" w:rsidRDefault="00285715" w:rsidP="00FC1C7F">
            <w:pPr>
              <w:pStyle w:val="Ttulo21"/>
              <w:tabs>
                <w:tab w:val="left" w:pos="3420"/>
                <w:tab w:val="left" w:pos="3600"/>
                <w:tab w:val="left" w:pos="3780"/>
              </w:tabs>
              <w:spacing w:before="0" w:after="0" w:line="276" w:lineRule="auto"/>
              <w:ind w:left="284"/>
              <w:rPr>
                <w:rFonts w:ascii="Times New Roman" w:eastAsia="Times New Roman" w:hAnsi="Times New Roman"/>
                <w:i w:val="0"/>
                <w:color w:val="000000"/>
                <w:sz w:val="24"/>
                <w:szCs w:val="24"/>
              </w:rPr>
            </w:pPr>
            <w:r w:rsidRPr="00FC1C7F">
              <w:rPr>
                <w:rFonts w:ascii="Times New Roman" w:eastAsia="Times New Roman" w:hAnsi="Times New Roman"/>
                <w:i w:val="0"/>
                <w:color w:val="000000"/>
                <w:sz w:val="24"/>
                <w:szCs w:val="24"/>
              </w:rPr>
              <w:t>FECHA DE INGRESO:</w:t>
            </w:r>
          </w:p>
        </w:tc>
        <w:tc>
          <w:tcPr>
            <w:tcW w:w="5374" w:type="dxa"/>
            <w:shd w:val="clear" w:color="auto" w:fill="auto"/>
          </w:tcPr>
          <w:p w:rsidR="00285715" w:rsidRPr="00FC1C7F" w:rsidRDefault="0087093E" w:rsidP="00FC1C7F">
            <w:pPr>
              <w:pStyle w:val="Ttulo21"/>
              <w:tabs>
                <w:tab w:val="left" w:pos="3420"/>
                <w:tab w:val="left" w:pos="3600"/>
                <w:tab w:val="left" w:pos="3780"/>
              </w:tabs>
              <w:spacing w:before="0" w:after="0" w:line="276" w:lineRule="auto"/>
              <w:rPr>
                <w:rFonts w:ascii="Times New Roman" w:eastAsia="Times New Roman" w:hAnsi="Times New Roman"/>
                <w:b w:val="0"/>
                <w:i w:val="0"/>
                <w:sz w:val="24"/>
                <w:szCs w:val="24"/>
              </w:rPr>
            </w:pPr>
            <w:r w:rsidRPr="00FC1C7F">
              <w:rPr>
                <w:rFonts w:ascii="Times New Roman" w:eastAsia="Times New Roman" w:hAnsi="Times New Roman"/>
                <w:b w:val="0"/>
                <w:i w:val="0"/>
                <w:sz w:val="24"/>
                <w:szCs w:val="24"/>
              </w:rPr>
              <w:t>30 DE JULIO</w:t>
            </w:r>
            <w:r w:rsidR="00285715" w:rsidRPr="00FC1C7F">
              <w:rPr>
                <w:rFonts w:ascii="Times New Roman" w:eastAsia="Times New Roman" w:hAnsi="Times New Roman"/>
                <w:b w:val="0"/>
                <w:i w:val="0"/>
                <w:sz w:val="24"/>
                <w:szCs w:val="24"/>
              </w:rPr>
              <w:t xml:space="preserve"> DE 2019</w:t>
            </w:r>
          </w:p>
        </w:tc>
      </w:tr>
      <w:tr w:rsidR="00285715" w:rsidRPr="00FC1C7F" w:rsidTr="00790D9E">
        <w:trPr>
          <w:trHeight w:val="67"/>
        </w:trPr>
        <w:tc>
          <w:tcPr>
            <w:tcW w:w="3280" w:type="dxa"/>
            <w:shd w:val="clear" w:color="auto" w:fill="auto"/>
          </w:tcPr>
          <w:p w:rsidR="00285715" w:rsidRPr="00FC1C7F" w:rsidRDefault="00285715" w:rsidP="00FC1C7F">
            <w:pPr>
              <w:pStyle w:val="Ttulo21"/>
              <w:tabs>
                <w:tab w:val="left" w:pos="3420"/>
                <w:tab w:val="left" w:pos="3600"/>
                <w:tab w:val="left" w:pos="3780"/>
              </w:tabs>
              <w:spacing w:before="0" w:after="0" w:line="276" w:lineRule="auto"/>
              <w:ind w:left="284"/>
              <w:rPr>
                <w:rFonts w:ascii="Times New Roman" w:eastAsia="Times New Roman" w:hAnsi="Times New Roman"/>
                <w:i w:val="0"/>
                <w:color w:val="000000"/>
                <w:sz w:val="24"/>
                <w:szCs w:val="24"/>
              </w:rPr>
            </w:pPr>
            <w:r w:rsidRPr="00FC1C7F">
              <w:rPr>
                <w:rFonts w:ascii="Times New Roman" w:eastAsia="Times New Roman" w:hAnsi="Times New Roman"/>
                <w:i w:val="0"/>
                <w:color w:val="000000"/>
                <w:sz w:val="24"/>
                <w:szCs w:val="24"/>
              </w:rPr>
              <w:t>FECHA DE INFORME:</w:t>
            </w:r>
          </w:p>
        </w:tc>
        <w:tc>
          <w:tcPr>
            <w:tcW w:w="5374" w:type="dxa"/>
            <w:shd w:val="clear" w:color="auto" w:fill="auto"/>
          </w:tcPr>
          <w:p w:rsidR="00285715" w:rsidRPr="00FC1C7F" w:rsidRDefault="0087093E" w:rsidP="00FC1C7F">
            <w:pPr>
              <w:pStyle w:val="Ttulo21"/>
              <w:tabs>
                <w:tab w:val="left" w:pos="3420"/>
                <w:tab w:val="left" w:pos="3600"/>
                <w:tab w:val="left" w:pos="3780"/>
              </w:tabs>
              <w:spacing w:before="0" w:after="0" w:line="276" w:lineRule="auto"/>
              <w:rPr>
                <w:rFonts w:ascii="Times New Roman" w:eastAsia="Times New Roman" w:hAnsi="Times New Roman"/>
                <w:b w:val="0"/>
                <w:i w:val="0"/>
                <w:sz w:val="24"/>
                <w:szCs w:val="24"/>
              </w:rPr>
            </w:pPr>
            <w:r w:rsidRPr="00FC1C7F">
              <w:rPr>
                <w:rFonts w:ascii="Times New Roman" w:eastAsia="Times New Roman" w:hAnsi="Times New Roman"/>
                <w:b w:val="0"/>
                <w:i w:val="0"/>
                <w:sz w:val="24"/>
                <w:szCs w:val="24"/>
              </w:rPr>
              <w:t>01 DE AGOSTO</w:t>
            </w:r>
            <w:r w:rsidR="00285715" w:rsidRPr="00FC1C7F">
              <w:rPr>
                <w:rFonts w:ascii="Times New Roman" w:eastAsia="Times New Roman" w:hAnsi="Times New Roman"/>
                <w:b w:val="0"/>
                <w:i w:val="0"/>
                <w:sz w:val="24"/>
                <w:szCs w:val="24"/>
              </w:rPr>
              <w:t xml:space="preserve"> DE 2019</w:t>
            </w:r>
          </w:p>
        </w:tc>
      </w:tr>
      <w:tr w:rsidR="00285715" w:rsidRPr="00FC1C7F" w:rsidTr="00790D9E">
        <w:trPr>
          <w:trHeight w:val="67"/>
        </w:trPr>
        <w:tc>
          <w:tcPr>
            <w:tcW w:w="3280" w:type="dxa"/>
            <w:shd w:val="clear" w:color="auto" w:fill="auto"/>
          </w:tcPr>
          <w:p w:rsidR="00285715" w:rsidRPr="00FC1C7F" w:rsidRDefault="00285715" w:rsidP="00FC1C7F">
            <w:pPr>
              <w:spacing w:line="276" w:lineRule="auto"/>
              <w:ind w:left="3884" w:hanging="3600"/>
              <w:rPr>
                <w:i/>
                <w:color w:val="000000"/>
                <w:szCs w:val="24"/>
              </w:rPr>
            </w:pPr>
            <w:r w:rsidRPr="00FC1C7F">
              <w:rPr>
                <w:b/>
                <w:color w:val="000000"/>
                <w:szCs w:val="24"/>
                <w:lang w:val="es-MX"/>
              </w:rPr>
              <w:t>PROYECTO:</w:t>
            </w:r>
          </w:p>
        </w:tc>
        <w:tc>
          <w:tcPr>
            <w:tcW w:w="5374" w:type="dxa"/>
            <w:shd w:val="clear" w:color="auto" w:fill="auto"/>
          </w:tcPr>
          <w:p w:rsidR="00285715" w:rsidRPr="00FC1C7F" w:rsidRDefault="0087093E" w:rsidP="00FC1C7F">
            <w:pPr>
              <w:spacing w:line="276" w:lineRule="auto"/>
              <w:jc w:val="both"/>
              <w:rPr>
                <w:szCs w:val="24"/>
              </w:rPr>
            </w:pPr>
            <w:r w:rsidRPr="00FC1C7F">
              <w:rPr>
                <w:szCs w:val="24"/>
              </w:rPr>
              <w:t>LOTIFICACIÓN LA RIVEIRA</w:t>
            </w:r>
          </w:p>
        </w:tc>
      </w:tr>
      <w:tr w:rsidR="00285715" w:rsidRPr="00FC1C7F" w:rsidTr="00790D9E">
        <w:trPr>
          <w:trHeight w:val="67"/>
        </w:trPr>
        <w:tc>
          <w:tcPr>
            <w:tcW w:w="3280" w:type="dxa"/>
            <w:shd w:val="clear" w:color="auto" w:fill="auto"/>
          </w:tcPr>
          <w:p w:rsidR="00285715" w:rsidRPr="00FC1C7F" w:rsidRDefault="00285715" w:rsidP="00FC1C7F">
            <w:pPr>
              <w:spacing w:line="276" w:lineRule="auto"/>
              <w:ind w:left="3884" w:hanging="3600"/>
              <w:rPr>
                <w:b/>
                <w:color w:val="000000"/>
                <w:szCs w:val="24"/>
                <w:lang w:val="es-MX"/>
              </w:rPr>
            </w:pPr>
            <w:r w:rsidRPr="00FC1C7F">
              <w:rPr>
                <w:b/>
                <w:color w:val="000000"/>
                <w:szCs w:val="24"/>
                <w:lang w:val="es-MX"/>
              </w:rPr>
              <w:t>CATEGORÍA:</w:t>
            </w:r>
          </w:p>
        </w:tc>
        <w:tc>
          <w:tcPr>
            <w:tcW w:w="5374" w:type="dxa"/>
            <w:shd w:val="clear" w:color="auto" w:fill="auto"/>
          </w:tcPr>
          <w:p w:rsidR="00285715" w:rsidRPr="00FC1C7F" w:rsidRDefault="00285715" w:rsidP="00FC1C7F">
            <w:pPr>
              <w:spacing w:line="276" w:lineRule="auto"/>
              <w:jc w:val="both"/>
              <w:rPr>
                <w:szCs w:val="24"/>
              </w:rPr>
            </w:pPr>
            <w:r w:rsidRPr="00FC1C7F">
              <w:rPr>
                <w:szCs w:val="24"/>
              </w:rPr>
              <w:t>I</w:t>
            </w:r>
          </w:p>
        </w:tc>
      </w:tr>
      <w:tr w:rsidR="00285715" w:rsidRPr="00FC1C7F" w:rsidTr="00790D9E">
        <w:trPr>
          <w:trHeight w:val="289"/>
        </w:trPr>
        <w:tc>
          <w:tcPr>
            <w:tcW w:w="3280" w:type="dxa"/>
            <w:shd w:val="clear" w:color="auto" w:fill="auto"/>
          </w:tcPr>
          <w:p w:rsidR="00285715" w:rsidRPr="00FC1C7F" w:rsidRDefault="00285715" w:rsidP="00FC1C7F">
            <w:pPr>
              <w:spacing w:line="276" w:lineRule="auto"/>
              <w:ind w:left="3884" w:hanging="3600"/>
              <w:rPr>
                <w:b/>
                <w:color w:val="000000"/>
                <w:szCs w:val="24"/>
              </w:rPr>
            </w:pPr>
            <w:r w:rsidRPr="00FC1C7F">
              <w:rPr>
                <w:b/>
                <w:color w:val="000000"/>
                <w:szCs w:val="24"/>
              </w:rPr>
              <w:t>PROMOTOR:</w:t>
            </w:r>
          </w:p>
        </w:tc>
        <w:tc>
          <w:tcPr>
            <w:tcW w:w="5374" w:type="dxa"/>
            <w:shd w:val="clear" w:color="auto" w:fill="auto"/>
          </w:tcPr>
          <w:p w:rsidR="00285715" w:rsidRPr="00FC1C7F" w:rsidRDefault="0087093E" w:rsidP="00FC1C7F">
            <w:pPr>
              <w:spacing w:line="276" w:lineRule="auto"/>
              <w:jc w:val="both"/>
              <w:rPr>
                <w:color w:val="000000"/>
                <w:szCs w:val="24"/>
                <w:lang w:val="es-PA"/>
              </w:rPr>
            </w:pPr>
            <w:r w:rsidRPr="00FC1C7F">
              <w:rPr>
                <w:szCs w:val="24"/>
              </w:rPr>
              <w:t>PROYECTOS E INVERSIONES DE PANAMÁ OESTE</w:t>
            </w:r>
            <w:r w:rsidR="00285715" w:rsidRPr="00FC1C7F">
              <w:rPr>
                <w:szCs w:val="24"/>
              </w:rPr>
              <w:t>, S.A</w:t>
            </w:r>
          </w:p>
        </w:tc>
      </w:tr>
      <w:tr w:rsidR="00285715" w:rsidRPr="00FC1C7F" w:rsidTr="00790D9E">
        <w:trPr>
          <w:trHeight w:val="312"/>
        </w:trPr>
        <w:tc>
          <w:tcPr>
            <w:tcW w:w="3280" w:type="dxa"/>
            <w:shd w:val="clear" w:color="auto" w:fill="auto"/>
          </w:tcPr>
          <w:p w:rsidR="00285715" w:rsidRPr="00FC1C7F" w:rsidRDefault="00285715" w:rsidP="00FC1C7F">
            <w:pPr>
              <w:tabs>
                <w:tab w:val="left" w:pos="3600"/>
              </w:tabs>
              <w:spacing w:line="276" w:lineRule="auto"/>
              <w:ind w:left="3884" w:hanging="3600"/>
              <w:rPr>
                <w:b/>
                <w:color w:val="000000"/>
                <w:szCs w:val="24"/>
                <w:lang w:val="es-MX"/>
              </w:rPr>
            </w:pPr>
            <w:r w:rsidRPr="00FC1C7F">
              <w:rPr>
                <w:b/>
                <w:color w:val="000000"/>
                <w:szCs w:val="24"/>
                <w:lang w:val="es-MX"/>
              </w:rPr>
              <w:t>CONSULTORES:</w:t>
            </w:r>
          </w:p>
        </w:tc>
        <w:tc>
          <w:tcPr>
            <w:tcW w:w="5374" w:type="dxa"/>
            <w:shd w:val="clear" w:color="auto" w:fill="auto"/>
          </w:tcPr>
          <w:p w:rsidR="00285715" w:rsidRPr="00FC1C7F" w:rsidRDefault="0087093E" w:rsidP="00FC1C7F">
            <w:pPr>
              <w:tabs>
                <w:tab w:val="left" w:pos="3600"/>
              </w:tabs>
              <w:spacing w:line="276" w:lineRule="auto"/>
              <w:jc w:val="both"/>
              <w:rPr>
                <w:color w:val="000000"/>
                <w:szCs w:val="24"/>
                <w:lang w:val="es-PA"/>
              </w:rPr>
            </w:pPr>
            <w:r w:rsidRPr="00FC1C7F">
              <w:rPr>
                <w:color w:val="000000"/>
                <w:szCs w:val="24"/>
                <w:lang w:val="es-PA"/>
              </w:rPr>
              <w:t>JORGE CARRERA Y DIOMEDES VARGAS</w:t>
            </w:r>
            <w:r w:rsidR="0034037C" w:rsidRPr="00FC1C7F">
              <w:rPr>
                <w:color w:val="000000"/>
                <w:szCs w:val="24"/>
                <w:lang w:val="es-PA"/>
              </w:rPr>
              <w:t>.</w:t>
            </w:r>
          </w:p>
        </w:tc>
      </w:tr>
      <w:tr w:rsidR="00285715" w:rsidRPr="00FC1C7F" w:rsidTr="00790D9E">
        <w:trPr>
          <w:trHeight w:val="67"/>
        </w:trPr>
        <w:tc>
          <w:tcPr>
            <w:tcW w:w="3280" w:type="dxa"/>
            <w:shd w:val="clear" w:color="auto" w:fill="auto"/>
          </w:tcPr>
          <w:p w:rsidR="00285715" w:rsidRPr="00FC1C7F" w:rsidRDefault="00285715" w:rsidP="00FC1C7F">
            <w:pPr>
              <w:tabs>
                <w:tab w:val="left" w:pos="3600"/>
              </w:tabs>
              <w:spacing w:line="276" w:lineRule="auto"/>
              <w:ind w:left="3884" w:hanging="3600"/>
              <w:rPr>
                <w:b/>
                <w:color w:val="000000"/>
                <w:szCs w:val="24"/>
              </w:rPr>
            </w:pPr>
            <w:r w:rsidRPr="00FC1C7F">
              <w:rPr>
                <w:b/>
                <w:color w:val="000000"/>
                <w:szCs w:val="24"/>
              </w:rPr>
              <w:t>LOCALIZACIÓN:</w:t>
            </w:r>
          </w:p>
        </w:tc>
        <w:tc>
          <w:tcPr>
            <w:tcW w:w="5374" w:type="dxa"/>
            <w:shd w:val="clear" w:color="auto" w:fill="auto"/>
          </w:tcPr>
          <w:p w:rsidR="00285715" w:rsidRPr="00FC1C7F" w:rsidRDefault="00131B24" w:rsidP="00FC1C7F">
            <w:pPr>
              <w:pBdr>
                <w:top w:val="none" w:sz="0" w:space="0" w:color="auto"/>
                <w:left w:val="none" w:sz="0" w:space="0" w:color="auto"/>
                <w:bottom w:val="none" w:sz="0" w:space="0" w:color="auto"/>
                <w:right w:val="none" w:sz="0" w:space="0" w:color="auto"/>
              </w:pBdr>
              <w:autoSpaceDE w:val="0"/>
              <w:autoSpaceDN w:val="0"/>
              <w:adjustRightInd w:val="0"/>
              <w:spacing w:line="276" w:lineRule="auto"/>
              <w:rPr>
                <w:rFonts w:eastAsiaTheme="minorHAnsi"/>
                <w:szCs w:val="24"/>
                <w:lang w:val="es-PA" w:eastAsia="en-US"/>
              </w:rPr>
            </w:pPr>
            <w:r w:rsidRPr="00FC1C7F">
              <w:rPr>
                <w:rFonts w:eastAsiaTheme="minorHAnsi"/>
                <w:szCs w:val="24"/>
                <w:lang w:val="es-PA" w:eastAsia="en-US"/>
              </w:rPr>
              <w:t>HIERBA BUENA, CORREGIMIENTO COCLE, DISTRITO DE PENONOMÉ, PROVINCIA DE COCLÉ</w:t>
            </w:r>
            <w:r w:rsidR="0034037C" w:rsidRPr="00FC1C7F">
              <w:rPr>
                <w:rFonts w:eastAsiaTheme="minorHAnsi"/>
                <w:szCs w:val="24"/>
                <w:lang w:val="es-PA" w:eastAsia="en-US"/>
              </w:rPr>
              <w:t>.</w:t>
            </w:r>
          </w:p>
        </w:tc>
      </w:tr>
    </w:tbl>
    <w:p w:rsidR="00285715" w:rsidRPr="00FC1C7F" w:rsidRDefault="00285715" w:rsidP="00FC1C7F">
      <w:pPr>
        <w:pStyle w:val="Default"/>
        <w:spacing w:line="276" w:lineRule="auto"/>
        <w:jc w:val="both"/>
        <w:rPr>
          <w:rFonts w:ascii="Times New Roman" w:hAnsi="Times New Roman"/>
          <w:b/>
          <w:szCs w:val="24"/>
        </w:rPr>
      </w:pPr>
      <w:r w:rsidRPr="00FC1C7F">
        <w:rPr>
          <w:rFonts w:ascii="Times New Roman" w:hAnsi="Times New Roman"/>
          <w:b/>
          <w:szCs w:val="24"/>
        </w:rPr>
        <w:t>BREVE DESCRIPCIÓN DEL PROYECTO</w:t>
      </w:r>
    </w:p>
    <w:p w:rsidR="00285715" w:rsidRPr="00FC1C7F" w:rsidRDefault="00BF6F58" w:rsidP="00FC1C7F">
      <w:pPr>
        <w:pBdr>
          <w:top w:val="none" w:sz="0" w:space="0" w:color="auto"/>
          <w:left w:val="none" w:sz="0" w:space="0" w:color="auto"/>
          <w:bottom w:val="none" w:sz="0" w:space="0" w:color="auto"/>
          <w:right w:val="none" w:sz="0" w:space="0" w:color="auto"/>
        </w:pBdr>
        <w:autoSpaceDE w:val="0"/>
        <w:autoSpaceDN w:val="0"/>
        <w:adjustRightInd w:val="0"/>
        <w:spacing w:line="276" w:lineRule="auto"/>
        <w:jc w:val="both"/>
        <w:rPr>
          <w:rFonts w:eastAsia="CIDFont+F1"/>
          <w:szCs w:val="24"/>
          <w:lang w:val="es-PA" w:eastAsia="en-US"/>
        </w:rPr>
      </w:pPr>
      <w:r w:rsidRPr="00FC1C7F">
        <w:rPr>
          <w:rFonts w:eastAsia="CIDFont+F1"/>
          <w:szCs w:val="24"/>
          <w:lang w:val="es-PA" w:eastAsia="en-US"/>
        </w:rPr>
        <w:t xml:space="preserve">El proyecto </w:t>
      </w:r>
      <w:r w:rsidR="007C04EF" w:rsidRPr="00FC1C7F">
        <w:rPr>
          <w:rFonts w:eastAsia="CIDFont+F1"/>
          <w:szCs w:val="24"/>
          <w:lang w:val="es-PA" w:eastAsia="en-US"/>
        </w:rPr>
        <w:t>consiste en el acondicionamiento de tres lotes en una superficie de terreno de dos mil noventa y cuatro metros cuadrados y tres decímetros cuadrados (2094.03 m2), según se detalla en la certificación del Registro Público; superficie esta que abarcará todo el proyecto. El predio en su totalidad conforma la finca N°347524, propiedad del promotor. La superficie de los lotes oscilará entre los 486.17 y los 487.25 metros cuadrados, estimándose que se obtendrán tres lotes. El acondicionamiento de los lotes incluye la construcción de las respectivas unidades residenciales. La conformación de los lotes está acompañada por el desarrollo del sistema de infraestructuras del proyecto. La infraestructura incluye la nivelación parcial del terreno, la construcción de la red interna de acueducto, la rehabilitación de la calle frontal, aceras, cunetas y alcantarillas, el acondicionamiento e instalación del sistema de distribución de energía eléctrica.</w:t>
      </w:r>
    </w:p>
    <w:p w:rsidR="00285715" w:rsidRPr="00FC1C7F" w:rsidRDefault="00285715" w:rsidP="00FC1C7F">
      <w:pPr>
        <w:pBdr>
          <w:top w:val="none" w:sz="0" w:space="0" w:color="auto"/>
          <w:left w:val="none" w:sz="0" w:space="0" w:color="auto"/>
          <w:bottom w:val="none" w:sz="0" w:space="0" w:color="auto"/>
          <w:right w:val="none" w:sz="0" w:space="0" w:color="auto"/>
        </w:pBdr>
        <w:tabs>
          <w:tab w:val="left" w:pos="5352"/>
        </w:tabs>
        <w:autoSpaceDE w:val="0"/>
        <w:autoSpaceDN w:val="0"/>
        <w:adjustRightInd w:val="0"/>
        <w:spacing w:line="276" w:lineRule="auto"/>
        <w:jc w:val="both"/>
        <w:rPr>
          <w:color w:val="000000"/>
          <w:szCs w:val="24"/>
          <w:lang w:val="es-PA"/>
        </w:rPr>
      </w:pPr>
      <w:r w:rsidRPr="00FC1C7F">
        <w:rPr>
          <w:color w:val="000000"/>
          <w:szCs w:val="24"/>
          <w:lang w:val="es-PA"/>
        </w:rPr>
        <w:t>Las coordenadas del polígono en UTM-WGS 84´ son:</w:t>
      </w:r>
      <w:r w:rsidRPr="00FC1C7F">
        <w:rPr>
          <w:color w:val="000000"/>
          <w:szCs w:val="24"/>
          <w:lang w:val="es-PA"/>
        </w:rPr>
        <w:tab/>
      </w:r>
    </w:p>
    <w:p w:rsidR="00285715" w:rsidRPr="00FC1C7F" w:rsidRDefault="00285715" w:rsidP="00FC1C7F">
      <w:pPr>
        <w:pBdr>
          <w:top w:val="none" w:sz="0" w:space="0" w:color="auto"/>
          <w:left w:val="none" w:sz="0" w:space="0" w:color="auto"/>
          <w:bottom w:val="none" w:sz="0" w:space="0" w:color="auto"/>
          <w:right w:val="none" w:sz="0" w:space="0" w:color="auto"/>
        </w:pBdr>
        <w:autoSpaceDE w:val="0"/>
        <w:autoSpaceDN w:val="0"/>
        <w:adjustRightInd w:val="0"/>
        <w:spacing w:line="276" w:lineRule="auto"/>
        <w:jc w:val="both"/>
        <w:rPr>
          <w:color w:val="000000"/>
          <w:szCs w:val="24"/>
          <w:lang w:val="es-PA"/>
        </w:rPr>
      </w:pPr>
    </w:p>
    <w:tbl>
      <w:tblPr>
        <w:tblW w:w="4619" w:type="dxa"/>
        <w:jc w:val="center"/>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525"/>
        <w:gridCol w:w="1476"/>
      </w:tblGrid>
      <w:tr w:rsidR="00285715" w:rsidRPr="00FC1C7F" w:rsidTr="00790D9E">
        <w:trPr>
          <w:trHeight w:val="315"/>
          <w:jc w:val="center"/>
        </w:trPr>
        <w:tc>
          <w:tcPr>
            <w:tcW w:w="1618" w:type="dxa"/>
            <w:shd w:val="clear" w:color="auto" w:fill="auto"/>
            <w:noWrap/>
          </w:tcPr>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b/>
                <w:szCs w:val="24"/>
                <w:lang w:eastAsia="es-ES"/>
              </w:rPr>
            </w:pPr>
            <w:r w:rsidRPr="00FC1C7F">
              <w:rPr>
                <w:b/>
                <w:szCs w:val="24"/>
                <w:lang w:eastAsia="es-ES"/>
              </w:rPr>
              <w:t>Punto</w:t>
            </w:r>
          </w:p>
        </w:tc>
        <w:tc>
          <w:tcPr>
            <w:tcW w:w="1525" w:type="dxa"/>
            <w:shd w:val="clear" w:color="auto" w:fill="auto"/>
            <w:noWrap/>
            <w:vAlign w:val="bottom"/>
          </w:tcPr>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b/>
                <w:color w:val="000000"/>
                <w:szCs w:val="24"/>
                <w:lang w:eastAsia="es-ES"/>
              </w:rPr>
            </w:pPr>
            <w:r w:rsidRPr="00FC1C7F">
              <w:rPr>
                <w:b/>
                <w:color w:val="000000"/>
                <w:szCs w:val="24"/>
                <w:lang w:eastAsia="es-ES"/>
              </w:rPr>
              <w:t>Este</w:t>
            </w:r>
          </w:p>
        </w:tc>
        <w:tc>
          <w:tcPr>
            <w:tcW w:w="1476" w:type="dxa"/>
            <w:shd w:val="clear" w:color="auto" w:fill="auto"/>
            <w:noWrap/>
            <w:vAlign w:val="bottom"/>
          </w:tcPr>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b/>
                <w:color w:val="000000"/>
                <w:szCs w:val="24"/>
                <w:lang w:eastAsia="es-ES"/>
              </w:rPr>
            </w:pPr>
            <w:r w:rsidRPr="00FC1C7F">
              <w:rPr>
                <w:b/>
                <w:color w:val="000000"/>
                <w:szCs w:val="24"/>
                <w:lang w:eastAsia="es-ES"/>
              </w:rPr>
              <w:t>Norte</w:t>
            </w:r>
          </w:p>
        </w:tc>
      </w:tr>
      <w:tr w:rsidR="00285715" w:rsidRPr="00FC1C7F" w:rsidTr="00790D9E">
        <w:trPr>
          <w:trHeight w:val="315"/>
          <w:jc w:val="center"/>
        </w:trPr>
        <w:tc>
          <w:tcPr>
            <w:tcW w:w="1618" w:type="dxa"/>
            <w:shd w:val="clear" w:color="auto" w:fill="auto"/>
            <w:noWrap/>
            <w:vAlign w:val="center"/>
          </w:tcPr>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szCs w:val="24"/>
                <w:lang w:eastAsia="es-ES"/>
              </w:rPr>
            </w:pPr>
            <w:r w:rsidRPr="00FC1C7F">
              <w:rPr>
                <w:szCs w:val="24"/>
                <w:lang w:eastAsia="es-ES"/>
              </w:rPr>
              <w:t>1</w:t>
            </w:r>
          </w:p>
        </w:tc>
        <w:tc>
          <w:tcPr>
            <w:tcW w:w="1525" w:type="dxa"/>
            <w:shd w:val="clear" w:color="auto" w:fill="auto"/>
            <w:noWrap/>
            <w:vAlign w:val="center"/>
          </w:tcPr>
          <w:p w:rsidR="00285715" w:rsidRPr="00FC1C7F" w:rsidRDefault="00D35DA2"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564515</w:t>
            </w:r>
          </w:p>
        </w:tc>
        <w:tc>
          <w:tcPr>
            <w:tcW w:w="1476" w:type="dxa"/>
            <w:shd w:val="clear" w:color="auto" w:fill="auto"/>
            <w:noWrap/>
            <w:vAlign w:val="center"/>
          </w:tcPr>
          <w:p w:rsidR="00285715" w:rsidRPr="00FC1C7F" w:rsidRDefault="00D35DA2"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933429</w:t>
            </w:r>
          </w:p>
        </w:tc>
      </w:tr>
      <w:tr w:rsidR="00285715" w:rsidRPr="00FC1C7F" w:rsidTr="00790D9E">
        <w:trPr>
          <w:trHeight w:val="315"/>
          <w:jc w:val="center"/>
        </w:trPr>
        <w:tc>
          <w:tcPr>
            <w:tcW w:w="1618" w:type="dxa"/>
            <w:shd w:val="clear" w:color="auto" w:fill="auto"/>
            <w:noWrap/>
            <w:vAlign w:val="center"/>
          </w:tcPr>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2</w:t>
            </w:r>
          </w:p>
        </w:tc>
        <w:tc>
          <w:tcPr>
            <w:tcW w:w="1525" w:type="dxa"/>
            <w:shd w:val="clear" w:color="auto" w:fill="auto"/>
            <w:noWrap/>
            <w:vAlign w:val="center"/>
          </w:tcPr>
          <w:p w:rsidR="00285715" w:rsidRPr="00FC1C7F" w:rsidRDefault="00D35DA2"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564511</w:t>
            </w:r>
          </w:p>
        </w:tc>
        <w:tc>
          <w:tcPr>
            <w:tcW w:w="1476" w:type="dxa"/>
            <w:shd w:val="clear" w:color="auto" w:fill="auto"/>
            <w:noWrap/>
            <w:vAlign w:val="center"/>
          </w:tcPr>
          <w:p w:rsidR="00285715" w:rsidRPr="00FC1C7F" w:rsidRDefault="00D35DA2"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933427</w:t>
            </w:r>
          </w:p>
        </w:tc>
      </w:tr>
      <w:tr w:rsidR="00285715" w:rsidRPr="00FC1C7F" w:rsidTr="00790D9E">
        <w:trPr>
          <w:trHeight w:val="315"/>
          <w:jc w:val="center"/>
        </w:trPr>
        <w:tc>
          <w:tcPr>
            <w:tcW w:w="1618" w:type="dxa"/>
            <w:shd w:val="clear" w:color="auto" w:fill="auto"/>
            <w:noWrap/>
            <w:vAlign w:val="center"/>
          </w:tcPr>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3</w:t>
            </w:r>
          </w:p>
        </w:tc>
        <w:tc>
          <w:tcPr>
            <w:tcW w:w="1525" w:type="dxa"/>
            <w:shd w:val="clear" w:color="auto" w:fill="auto"/>
            <w:noWrap/>
            <w:vAlign w:val="center"/>
          </w:tcPr>
          <w:p w:rsidR="00285715" w:rsidRPr="00FC1C7F" w:rsidRDefault="00D35DA2"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564518</w:t>
            </w:r>
          </w:p>
        </w:tc>
        <w:tc>
          <w:tcPr>
            <w:tcW w:w="1476" w:type="dxa"/>
            <w:shd w:val="clear" w:color="auto" w:fill="auto"/>
            <w:noWrap/>
            <w:vAlign w:val="center"/>
          </w:tcPr>
          <w:p w:rsidR="00285715" w:rsidRPr="00FC1C7F" w:rsidRDefault="00D35DA2"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933391</w:t>
            </w:r>
          </w:p>
        </w:tc>
      </w:tr>
      <w:tr w:rsidR="00285715" w:rsidRPr="00FC1C7F" w:rsidTr="00790D9E">
        <w:trPr>
          <w:trHeight w:val="315"/>
          <w:jc w:val="center"/>
        </w:trPr>
        <w:tc>
          <w:tcPr>
            <w:tcW w:w="1618" w:type="dxa"/>
            <w:shd w:val="clear" w:color="auto" w:fill="auto"/>
            <w:noWrap/>
            <w:vAlign w:val="center"/>
          </w:tcPr>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4</w:t>
            </w:r>
          </w:p>
        </w:tc>
        <w:tc>
          <w:tcPr>
            <w:tcW w:w="1525" w:type="dxa"/>
            <w:shd w:val="clear" w:color="auto" w:fill="auto"/>
            <w:noWrap/>
            <w:vAlign w:val="center"/>
          </w:tcPr>
          <w:p w:rsidR="00285715" w:rsidRPr="00FC1C7F" w:rsidRDefault="00D35DA2"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564566</w:t>
            </w:r>
          </w:p>
        </w:tc>
        <w:tc>
          <w:tcPr>
            <w:tcW w:w="1476" w:type="dxa"/>
            <w:shd w:val="clear" w:color="auto" w:fill="auto"/>
            <w:noWrap/>
            <w:vAlign w:val="center"/>
          </w:tcPr>
          <w:p w:rsidR="00285715" w:rsidRPr="00FC1C7F" w:rsidRDefault="00D35DA2"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933395</w:t>
            </w:r>
          </w:p>
        </w:tc>
      </w:tr>
      <w:tr w:rsidR="00285715" w:rsidRPr="00FC1C7F" w:rsidTr="00790D9E">
        <w:trPr>
          <w:trHeight w:val="315"/>
          <w:jc w:val="center"/>
        </w:trPr>
        <w:tc>
          <w:tcPr>
            <w:tcW w:w="1618" w:type="dxa"/>
            <w:shd w:val="clear" w:color="auto" w:fill="auto"/>
            <w:noWrap/>
            <w:vAlign w:val="center"/>
          </w:tcPr>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5</w:t>
            </w:r>
          </w:p>
        </w:tc>
        <w:tc>
          <w:tcPr>
            <w:tcW w:w="1525" w:type="dxa"/>
            <w:shd w:val="clear" w:color="auto" w:fill="auto"/>
            <w:noWrap/>
            <w:vAlign w:val="center"/>
          </w:tcPr>
          <w:p w:rsidR="00285715" w:rsidRPr="00FC1C7F" w:rsidRDefault="00D35DA2"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564574</w:t>
            </w:r>
          </w:p>
        </w:tc>
        <w:tc>
          <w:tcPr>
            <w:tcW w:w="1476" w:type="dxa"/>
            <w:shd w:val="clear" w:color="auto" w:fill="auto"/>
            <w:noWrap/>
            <w:vAlign w:val="center"/>
          </w:tcPr>
          <w:p w:rsidR="00285715" w:rsidRPr="00FC1C7F" w:rsidRDefault="00D35DA2" w:rsidP="00FC1C7F">
            <w:pPr>
              <w:pBdr>
                <w:top w:val="none" w:sz="0" w:space="0" w:color="auto"/>
                <w:left w:val="none" w:sz="0" w:space="0" w:color="auto"/>
                <w:bottom w:val="none" w:sz="0" w:space="0" w:color="auto"/>
                <w:right w:val="none" w:sz="0" w:space="0" w:color="auto"/>
              </w:pBdr>
              <w:spacing w:line="276" w:lineRule="auto"/>
              <w:jc w:val="center"/>
              <w:rPr>
                <w:color w:val="000000"/>
                <w:szCs w:val="24"/>
                <w:lang w:eastAsia="es-ES"/>
              </w:rPr>
            </w:pPr>
            <w:r w:rsidRPr="00FC1C7F">
              <w:rPr>
                <w:color w:val="000000"/>
                <w:szCs w:val="24"/>
                <w:lang w:eastAsia="es-ES"/>
              </w:rPr>
              <w:t>933431</w:t>
            </w:r>
          </w:p>
        </w:tc>
      </w:tr>
    </w:tbl>
    <w:p w:rsidR="00285715" w:rsidRPr="00FC1C7F" w:rsidRDefault="00285715" w:rsidP="00FC1C7F">
      <w:pPr>
        <w:pBdr>
          <w:top w:val="none" w:sz="0" w:space="0" w:color="auto"/>
          <w:left w:val="none" w:sz="0" w:space="0" w:color="auto"/>
          <w:bottom w:val="none" w:sz="0" w:space="0" w:color="auto"/>
          <w:right w:val="none" w:sz="0" w:space="0" w:color="auto"/>
        </w:pBdr>
        <w:autoSpaceDE w:val="0"/>
        <w:autoSpaceDN w:val="0"/>
        <w:adjustRightInd w:val="0"/>
        <w:spacing w:line="276" w:lineRule="auto"/>
        <w:rPr>
          <w:szCs w:val="24"/>
          <w:lang w:val="es-PA"/>
        </w:rPr>
      </w:pPr>
      <w:r w:rsidRPr="00FC1C7F">
        <w:rPr>
          <w:szCs w:val="24"/>
          <w:lang w:eastAsia="es-ES"/>
        </w:rPr>
        <w:t xml:space="preserve">        </w:t>
      </w:r>
    </w:p>
    <w:p w:rsidR="00285715" w:rsidRPr="00FC1C7F" w:rsidRDefault="00285715" w:rsidP="00FC1C7F">
      <w:pPr>
        <w:tabs>
          <w:tab w:val="left" w:pos="0"/>
          <w:tab w:val="left" w:pos="1440"/>
        </w:tabs>
        <w:suppressAutoHyphens/>
        <w:spacing w:line="276" w:lineRule="auto"/>
        <w:jc w:val="both"/>
        <w:rPr>
          <w:color w:val="000000"/>
          <w:szCs w:val="24"/>
          <w:lang w:val="es-PA"/>
        </w:rPr>
      </w:pPr>
      <w:r w:rsidRPr="00FC1C7F">
        <w:rPr>
          <w:b/>
          <w:color w:val="000000"/>
          <w:szCs w:val="24"/>
          <w:lang w:val="es-PA"/>
        </w:rPr>
        <w:t>FUNDAMENTO DE DERECHO</w:t>
      </w:r>
      <w:r w:rsidRPr="00FC1C7F">
        <w:rPr>
          <w:color w:val="000000"/>
          <w:szCs w:val="24"/>
          <w:lang w:val="es-PA"/>
        </w:rPr>
        <w:t xml:space="preserve">: Texto Único de la Ley No.41 de 1998; Ley No.38 de 2000; Decreto Ejecutivo Nº 123 de 2009, </w:t>
      </w:r>
      <w:r w:rsidRPr="00FC1C7F">
        <w:rPr>
          <w:color w:val="000000"/>
          <w:szCs w:val="24"/>
        </w:rPr>
        <w:t xml:space="preserve">modificado por el Decreto Ejecutivo No.155 de 05 de agosto de 2011 </w:t>
      </w:r>
      <w:r w:rsidRPr="00FC1C7F">
        <w:rPr>
          <w:color w:val="000000"/>
          <w:szCs w:val="24"/>
          <w:lang w:val="es-PA"/>
        </w:rPr>
        <w:t xml:space="preserve">y demás normas complementarias y concordantes. </w:t>
      </w:r>
    </w:p>
    <w:p w:rsidR="00285715" w:rsidRPr="00FC1C7F" w:rsidRDefault="00285715" w:rsidP="00FC1C7F">
      <w:pPr>
        <w:tabs>
          <w:tab w:val="left" w:pos="0"/>
          <w:tab w:val="left" w:pos="1440"/>
        </w:tabs>
        <w:suppressAutoHyphens/>
        <w:spacing w:line="276" w:lineRule="auto"/>
        <w:jc w:val="both"/>
        <w:rPr>
          <w:color w:val="000000"/>
          <w:szCs w:val="24"/>
          <w:lang w:val="es-PA"/>
        </w:rPr>
      </w:pPr>
    </w:p>
    <w:p w:rsidR="00285715" w:rsidRPr="00FC1C7F" w:rsidRDefault="00285715" w:rsidP="00FC1C7F">
      <w:pPr>
        <w:spacing w:line="276" w:lineRule="auto"/>
        <w:jc w:val="both"/>
        <w:rPr>
          <w:szCs w:val="24"/>
        </w:rPr>
      </w:pPr>
      <w:r w:rsidRPr="00FC1C7F">
        <w:rPr>
          <w:b/>
          <w:color w:val="000000"/>
          <w:szCs w:val="24"/>
        </w:rPr>
        <w:t xml:space="preserve">VERIFICACION DE CONTENIDO: </w:t>
      </w:r>
      <w:r w:rsidRPr="00FC1C7F">
        <w:rPr>
          <w:szCs w:val="24"/>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285715" w:rsidRPr="00FC1C7F" w:rsidRDefault="00285715" w:rsidP="00FC1C7F">
      <w:pPr>
        <w:tabs>
          <w:tab w:val="left" w:pos="0"/>
          <w:tab w:val="left" w:pos="1440"/>
        </w:tabs>
        <w:suppressAutoHyphens/>
        <w:spacing w:line="276" w:lineRule="auto"/>
        <w:jc w:val="both"/>
        <w:rPr>
          <w:color w:val="000000"/>
          <w:szCs w:val="24"/>
          <w:u w:val="single"/>
        </w:rPr>
      </w:pPr>
    </w:p>
    <w:p w:rsidR="00285715" w:rsidRPr="00FC1C7F" w:rsidRDefault="00285715" w:rsidP="00FC1C7F">
      <w:pPr>
        <w:tabs>
          <w:tab w:val="left" w:pos="0"/>
          <w:tab w:val="left" w:pos="1440"/>
        </w:tabs>
        <w:suppressAutoHyphens/>
        <w:spacing w:line="276" w:lineRule="auto"/>
        <w:jc w:val="both"/>
        <w:rPr>
          <w:color w:val="000000"/>
          <w:szCs w:val="24"/>
        </w:rPr>
      </w:pPr>
      <w:r w:rsidRPr="00FC1C7F">
        <w:rPr>
          <w:color w:val="000000"/>
          <w:szCs w:val="24"/>
        </w:rPr>
        <w:lastRenderedPageBreak/>
        <w:t>Que luego de revisado el registro de consultores ambientales, se detectó que los consultores se encuentran registrados y habilitados ante el MINISTERIO DE AMBIENTE (MiAMBIENTE), para realizar Estudios de Impacto Ambiental.</w:t>
      </w:r>
    </w:p>
    <w:p w:rsidR="00285715" w:rsidRPr="00FC1C7F" w:rsidRDefault="00285715" w:rsidP="00FC1C7F">
      <w:pPr>
        <w:tabs>
          <w:tab w:val="left" w:pos="0"/>
          <w:tab w:val="left" w:pos="1440"/>
        </w:tabs>
        <w:suppressAutoHyphens/>
        <w:spacing w:line="276" w:lineRule="auto"/>
        <w:jc w:val="both"/>
        <w:rPr>
          <w:color w:val="000000"/>
          <w:szCs w:val="24"/>
        </w:rPr>
      </w:pPr>
    </w:p>
    <w:p w:rsidR="00285715" w:rsidRPr="00FC1C7F" w:rsidRDefault="00285715" w:rsidP="00FC1C7F">
      <w:pPr>
        <w:tabs>
          <w:tab w:val="left" w:pos="0"/>
          <w:tab w:val="left" w:pos="1440"/>
        </w:tabs>
        <w:suppressAutoHyphens/>
        <w:spacing w:line="276" w:lineRule="auto"/>
        <w:jc w:val="both"/>
        <w:rPr>
          <w:color w:val="000000"/>
          <w:szCs w:val="24"/>
        </w:rPr>
      </w:pPr>
      <w:r w:rsidRPr="00FC1C7F">
        <w:rPr>
          <w:color w:val="000000"/>
          <w:szCs w:val="24"/>
        </w:rPr>
        <w:t xml:space="preserve">Que luego de revisado el Estudio de Impacto Ambiental (EsIA), categoría I, del proyecto denominado </w:t>
      </w:r>
      <w:r w:rsidR="00FA56B2" w:rsidRPr="00FC1C7F">
        <w:rPr>
          <w:b/>
          <w:szCs w:val="24"/>
        </w:rPr>
        <w:t>LOTIFICACIÓN LA RIVEIRA</w:t>
      </w:r>
      <w:r w:rsidRPr="00FC1C7F">
        <w:rPr>
          <w:szCs w:val="24"/>
        </w:rPr>
        <w:t>, se detectó que el mismo cumple con los contenidos mínimos establecidos en los artículos 26 y lo señalado en los artículos 38, 39 y 62 del Decreto Ejecutivo N° 123 del 14 de agosto de 2009.</w:t>
      </w:r>
    </w:p>
    <w:p w:rsidR="00285715" w:rsidRPr="00FC1C7F" w:rsidRDefault="00285715" w:rsidP="00FC1C7F">
      <w:pPr>
        <w:tabs>
          <w:tab w:val="left" w:pos="3494"/>
          <w:tab w:val="left" w:pos="3686"/>
        </w:tabs>
        <w:spacing w:line="276" w:lineRule="auto"/>
        <w:jc w:val="both"/>
        <w:rPr>
          <w:szCs w:val="24"/>
          <w:u w:val="single"/>
        </w:rPr>
      </w:pPr>
    </w:p>
    <w:p w:rsidR="00285715" w:rsidRPr="00FC1C7F" w:rsidRDefault="00285715" w:rsidP="00FC1C7F">
      <w:pPr>
        <w:spacing w:line="276" w:lineRule="auto"/>
        <w:jc w:val="both"/>
        <w:rPr>
          <w:szCs w:val="24"/>
        </w:rPr>
      </w:pPr>
      <w:r w:rsidRPr="00FC1C7F">
        <w:rPr>
          <w:b/>
          <w:szCs w:val="24"/>
          <w:u w:val="single"/>
        </w:rPr>
        <w:t>RECOMENDACIONES</w:t>
      </w:r>
      <w:r w:rsidRPr="00FC1C7F">
        <w:rPr>
          <w:b/>
          <w:szCs w:val="24"/>
        </w:rPr>
        <w:t>:</w:t>
      </w:r>
      <w:r w:rsidRPr="00FC1C7F">
        <w:rPr>
          <w:color w:val="000000"/>
          <w:szCs w:val="24"/>
        </w:rPr>
        <w:t xml:space="preserve"> Por lo antes expuesto, se recomienda </w:t>
      </w:r>
      <w:r w:rsidRPr="00FC1C7F">
        <w:rPr>
          <w:b/>
          <w:color w:val="000000"/>
          <w:szCs w:val="24"/>
        </w:rPr>
        <w:t>ADMITIR</w:t>
      </w:r>
      <w:r w:rsidRPr="00FC1C7F">
        <w:rPr>
          <w:color w:val="000000"/>
          <w:szCs w:val="24"/>
        </w:rPr>
        <w:t xml:space="preserve"> el Estudio de Impacto Ambiental </w:t>
      </w:r>
      <w:r w:rsidRPr="00FC1C7F">
        <w:rPr>
          <w:szCs w:val="24"/>
        </w:rPr>
        <w:t xml:space="preserve">Categoría </w:t>
      </w:r>
      <w:r w:rsidRPr="00FC1C7F">
        <w:rPr>
          <w:b/>
          <w:szCs w:val="24"/>
          <w:lang w:val="es-MX"/>
        </w:rPr>
        <w:t>I</w:t>
      </w:r>
      <w:r w:rsidRPr="00FC1C7F">
        <w:rPr>
          <w:szCs w:val="24"/>
        </w:rPr>
        <w:t xml:space="preserve"> del proyecto denominado </w:t>
      </w:r>
      <w:r w:rsidRPr="00FC1C7F">
        <w:rPr>
          <w:b/>
          <w:color w:val="000000"/>
          <w:szCs w:val="24"/>
        </w:rPr>
        <w:t>“</w:t>
      </w:r>
      <w:r w:rsidR="000D07DC" w:rsidRPr="00FC1C7F">
        <w:rPr>
          <w:b/>
          <w:szCs w:val="24"/>
        </w:rPr>
        <w:t>LOTIFICACIÓN LA RIVEIRA</w:t>
      </w:r>
      <w:r w:rsidRPr="00FC1C7F">
        <w:rPr>
          <w:b/>
          <w:color w:val="000000"/>
          <w:szCs w:val="24"/>
          <w:lang w:val="es-MX"/>
        </w:rPr>
        <w:t>”</w:t>
      </w:r>
      <w:r w:rsidRPr="00FC1C7F">
        <w:rPr>
          <w:b/>
          <w:szCs w:val="24"/>
          <w:lang w:val="es-MX"/>
        </w:rPr>
        <w:t>,</w:t>
      </w:r>
      <w:r w:rsidRPr="00FC1C7F">
        <w:rPr>
          <w:color w:val="000000"/>
          <w:szCs w:val="24"/>
        </w:rPr>
        <w:t xml:space="preserve"> promovido por </w:t>
      </w:r>
      <w:r w:rsidR="000D07DC" w:rsidRPr="00FC1C7F">
        <w:rPr>
          <w:b/>
          <w:szCs w:val="24"/>
        </w:rPr>
        <w:t>PROYECTOS E INVERSIONES DE PANAMÁ</w:t>
      </w:r>
      <w:r w:rsidR="00F962EC">
        <w:rPr>
          <w:b/>
          <w:szCs w:val="24"/>
        </w:rPr>
        <w:t xml:space="preserve"> OESTE</w:t>
      </w:r>
      <w:r w:rsidRPr="00FC1C7F">
        <w:rPr>
          <w:b/>
          <w:szCs w:val="24"/>
        </w:rPr>
        <w:t>, S.A</w:t>
      </w:r>
    </w:p>
    <w:p w:rsidR="00285715" w:rsidRPr="00FC1C7F" w:rsidRDefault="00285715" w:rsidP="00FC1C7F">
      <w:pPr>
        <w:tabs>
          <w:tab w:val="left" w:pos="708"/>
          <w:tab w:val="center" w:pos="4419"/>
          <w:tab w:val="right" w:pos="8838"/>
        </w:tabs>
        <w:spacing w:line="276" w:lineRule="auto"/>
        <w:rPr>
          <w:szCs w:val="24"/>
        </w:rPr>
      </w:pPr>
    </w:p>
    <w:p w:rsidR="00285715" w:rsidRPr="00FC1C7F" w:rsidRDefault="00285715" w:rsidP="00FC1C7F">
      <w:pPr>
        <w:spacing w:line="276" w:lineRule="auto"/>
        <w:rPr>
          <w:szCs w:val="24"/>
        </w:rPr>
      </w:pPr>
    </w:p>
    <w:p w:rsidR="00285715" w:rsidRPr="00FC1C7F" w:rsidRDefault="00285715" w:rsidP="00FC1C7F">
      <w:pPr>
        <w:spacing w:line="276" w:lineRule="auto"/>
        <w:rPr>
          <w:szCs w:val="24"/>
        </w:rPr>
      </w:pPr>
      <w:bookmarkStart w:id="0" w:name="_GoBack"/>
      <w:bookmarkEnd w:id="0"/>
    </w:p>
    <w:p w:rsidR="00285715" w:rsidRPr="00FC1C7F" w:rsidRDefault="00285715" w:rsidP="00FC1C7F">
      <w:pPr>
        <w:spacing w:line="276" w:lineRule="auto"/>
        <w:rPr>
          <w:szCs w:val="24"/>
        </w:rPr>
      </w:pPr>
    </w:p>
    <w:p w:rsidR="00285715" w:rsidRPr="00FC1C7F" w:rsidRDefault="00285715" w:rsidP="00FC1C7F">
      <w:pPr>
        <w:spacing w:line="276" w:lineRule="auto"/>
        <w:rPr>
          <w:szCs w:val="24"/>
        </w:rPr>
      </w:pPr>
    </w:p>
    <w:p w:rsidR="00285715" w:rsidRPr="00FC1C7F" w:rsidRDefault="00285715" w:rsidP="00FC1C7F">
      <w:pPr>
        <w:spacing w:line="276" w:lineRule="auto"/>
        <w:rPr>
          <w:szCs w:val="24"/>
        </w:rPr>
      </w:pPr>
    </w:p>
    <w:tbl>
      <w:tblPr>
        <w:tblW w:w="9426" w:type="dxa"/>
        <w:tblLook w:val="04A0" w:firstRow="1" w:lastRow="0" w:firstColumn="1" w:lastColumn="0" w:noHBand="0" w:noVBand="1"/>
      </w:tblPr>
      <w:tblGrid>
        <w:gridCol w:w="4713"/>
        <w:gridCol w:w="4713"/>
      </w:tblGrid>
      <w:tr w:rsidR="00285715" w:rsidRPr="00FC1C7F" w:rsidTr="00790D9E">
        <w:trPr>
          <w:trHeight w:val="1450"/>
        </w:trPr>
        <w:tc>
          <w:tcPr>
            <w:tcW w:w="4713" w:type="dxa"/>
            <w:shd w:val="clear" w:color="auto" w:fill="auto"/>
          </w:tcPr>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rFonts w:eastAsia="Calibri"/>
                <w:b/>
                <w:szCs w:val="24"/>
                <w:lang w:eastAsia="es-ES"/>
              </w:rPr>
            </w:pPr>
            <w:r w:rsidRPr="00FC1C7F">
              <w:rPr>
                <w:rFonts w:eastAsia="Calibri"/>
                <w:b/>
                <w:szCs w:val="24"/>
                <w:lang w:eastAsia="es-ES"/>
              </w:rPr>
              <w:t>MAGTER. YARIANIS SANTILLANA MACÍAS</w:t>
            </w:r>
          </w:p>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rFonts w:eastAsia="Calibri"/>
                <w:szCs w:val="24"/>
                <w:lang w:eastAsia="es-ES"/>
              </w:rPr>
            </w:pPr>
            <w:r w:rsidRPr="00FC1C7F">
              <w:rPr>
                <w:rFonts w:eastAsia="Calibri"/>
                <w:szCs w:val="24"/>
                <w:lang w:eastAsia="es-ES"/>
              </w:rPr>
              <w:t>Evaluadora Ambiental</w:t>
            </w:r>
          </w:p>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rFonts w:eastAsia="Calibri"/>
                <w:szCs w:val="24"/>
                <w:lang w:eastAsia="es-ES"/>
              </w:rPr>
            </w:pPr>
            <w:r w:rsidRPr="00FC1C7F">
              <w:rPr>
                <w:rFonts w:eastAsia="Calibri"/>
                <w:spacing w:val="-3"/>
                <w:szCs w:val="24"/>
                <w:lang w:val="es-ES_tradnl" w:eastAsia="es-ES"/>
              </w:rPr>
              <w:t>MiAMBIENTE–Coclé.</w:t>
            </w:r>
          </w:p>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rFonts w:eastAsia="Calibri"/>
                <w:szCs w:val="24"/>
                <w:lang w:eastAsia="es-ES"/>
              </w:rPr>
            </w:pPr>
          </w:p>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rFonts w:eastAsia="Calibri"/>
                <w:szCs w:val="24"/>
                <w:lang w:eastAsia="es-ES"/>
              </w:rPr>
            </w:pPr>
          </w:p>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rFonts w:eastAsia="Calibri"/>
                <w:szCs w:val="24"/>
                <w:lang w:eastAsia="es-ES"/>
              </w:rPr>
            </w:pPr>
          </w:p>
        </w:tc>
        <w:tc>
          <w:tcPr>
            <w:tcW w:w="4713" w:type="dxa"/>
            <w:shd w:val="clear" w:color="auto" w:fill="auto"/>
          </w:tcPr>
          <w:p w:rsidR="00285715" w:rsidRPr="00FC1C7F" w:rsidRDefault="00106758" w:rsidP="00FC1C7F">
            <w:pPr>
              <w:pBdr>
                <w:top w:val="none" w:sz="0" w:space="0" w:color="auto"/>
                <w:left w:val="none" w:sz="0" w:space="0" w:color="auto"/>
                <w:bottom w:val="none" w:sz="0" w:space="0" w:color="auto"/>
                <w:right w:val="none" w:sz="0" w:space="0" w:color="auto"/>
              </w:pBdr>
              <w:spacing w:line="276" w:lineRule="auto"/>
              <w:jc w:val="center"/>
              <w:rPr>
                <w:rFonts w:eastAsia="Calibri"/>
                <w:b/>
                <w:szCs w:val="24"/>
                <w:lang w:val="es-MX" w:eastAsia="es-ES"/>
              </w:rPr>
            </w:pPr>
            <w:r w:rsidRPr="00FC1C7F">
              <w:rPr>
                <w:rFonts w:eastAsia="Calibri"/>
                <w:b/>
                <w:szCs w:val="24"/>
                <w:lang w:val="es-MX" w:eastAsia="es-ES"/>
              </w:rPr>
              <w:t xml:space="preserve">ING. </w:t>
            </w:r>
            <w:r w:rsidR="003C0F90" w:rsidRPr="00FC1C7F">
              <w:rPr>
                <w:rFonts w:eastAsia="Calibri"/>
                <w:b/>
                <w:szCs w:val="24"/>
                <w:lang w:val="es-MX" w:eastAsia="es-ES"/>
              </w:rPr>
              <w:t>ÁNGELA LÓPEZ</w:t>
            </w:r>
          </w:p>
          <w:p w:rsidR="00285715" w:rsidRPr="00FC1C7F" w:rsidRDefault="003C0F90" w:rsidP="00FC1C7F">
            <w:pPr>
              <w:pBdr>
                <w:top w:val="none" w:sz="0" w:space="0" w:color="auto"/>
                <w:left w:val="none" w:sz="0" w:space="0" w:color="auto"/>
                <w:bottom w:val="none" w:sz="0" w:space="0" w:color="auto"/>
                <w:right w:val="none" w:sz="0" w:space="0" w:color="auto"/>
              </w:pBdr>
              <w:spacing w:line="276" w:lineRule="auto"/>
              <w:jc w:val="center"/>
              <w:rPr>
                <w:rFonts w:eastAsia="Calibri"/>
                <w:szCs w:val="24"/>
                <w:lang w:val="es-MX" w:eastAsia="es-ES"/>
              </w:rPr>
            </w:pPr>
            <w:r w:rsidRPr="00FC1C7F">
              <w:rPr>
                <w:rFonts w:eastAsia="Calibri"/>
                <w:szCs w:val="24"/>
                <w:lang w:eastAsia="es-ES"/>
              </w:rPr>
              <w:t>Jefa Encargada</w:t>
            </w:r>
            <w:r w:rsidR="00285715" w:rsidRPr="00FC1C7F">
              <w:rPr>
                <w:rFonts w:eastAsia="Calibri"/>
                <w:szCs w:val="24"/>
                <w:lang w:eastAsia="es-ES"/>
              </w:rPr>
              <w:t xml:space="preserve"> de la Sección de Evaluación de Impacto Ambiental</w:t>
            </w:r>
          </w:p>
          <w:p w:rsidR="00285715" w:rsidRPr="00FC1C7F" w:rsidRDefault="00285715" w:rsidP="00FC1C7F">
            <w:pPr>
              <w:pBdr>
                <w:top w:val="none" w:sz="0" w:space="0" w:color="auto"/>
                <w:left w:val="none" w:sz="0" w:space="0" w:color="auto"/>
                <w:bottom w:val="none" w:sz="0" w:space="0" w:color="auto"/>
                <w:right w:val="none" w:sz="0" w:space="0" w:color="auto"/>
              </w:pBdr>
              <w:spacing w:line="276" w:lineRule="auto"/>
              <w:jc w:val="center"/>
              <w:rPr>
                <w:rFonts w:eastAsia="Calibri"/>
                <w:color w:val="000000"/>
                <w:szCs w:val="24"/>
                <w:lang w:eastAsia="es-ES"/>
              </w:rPr>
            </w:pPr>
            <w:r w:rsidRPr="00FC1C7F">
              <w:rPr>
                <w:rFonts w:eastAsia="Calibri"/>
                <w:spacing w:val="-3"/>
                <w:szCs w:val="24"/>
                <w:lang w:val="es-ES_tradnl" w:eastAsia="es-ES"/>
              </w:rPr>
              <w:t>MiAMBIENTE–Coclé.</w:t>
            </w:r>
          </w:p>
        </w:tc>
      </w:tr>
    </w:tbl>
    <w:p w:rsidR="00285715" w:rsidRPr="00FC1C7F" w:rsidRDefault="00285715" w:rsidP="00FC1C7F">
      <w:pPr>
        <w:pBdr>
          <w:top w:val="none" w:sz="0" w:space="0" w:color="auto"/>
          <w:left w:val="none" w:sz="0" w:space="0" w:color="auto"/>
          <w:bottom w:val="none" w:sz="0" w:space="0" w:color="auto"/>
          <w:right w:val="none" w:sz="0" w:space="0" w:color="auto"/>
        </w:pBdr>
        <w:spacing w:after="200" w:line="276" w:lineRule="auto"/>
        <w:rPr>
          <w:rFonts w:eastAsia="Calibri"/>
          <w:szCs w:val="24"/>
          <w:lang w:val="es-PA" w:eastAsia="en-US"/>
        </w:rPr>
      </w:pPr>
    </w:p>
    <w:p w:rsidR="00285715" w:rsidRPr="00FC1C7F" w:rsidRDefault="00285715" w:rsidP="00FC1C7F">
      <w:pPr>
        <w:pBdr>
          <w:top w:val="none" w:sz="0" w:space="0" w:color="auto"/>
          <w:left w:val="none" w:sz="0" w:space="0" w:color="auto"/>
          <w:bottom w:val="none" w:sz="0" w:space="0" w:color="auto"/>
          <w:right w:val="none" w:sz="0" w:space="0" w:color="auto"/>
        </w:pBdr>
        <w:spacing w:after="200" w:line="276" w:lineRule="auto"/>
        <w:rPr>
          <w:rFonts w:eastAsia="Calibri"/>
          <w:szCs w:val="24"/>
          <w:lang w:val="es-PA" w:eastAsia="en-US"/>
        </w:rPr>
      </w:pPr>
    </w:p>
    <w:p w:rsidR="00390DC2" w:rsidRPr="00390DC2" w:rsidRDefault="00390DC2" w:rsidP="00FC1C7F">
      <w:pPr>
        <w:pBdr>
          <w:top w:val="nil"/>
          <w:left w:val="nil"/>
          <w:bottom w:val="nil"/>
          <w:right w:val="nil"/>
        </w:pBdr>
        <w:spacing w:line="276" w:lineRule="auto"/>
        <w:jc w:val="center"/>
        <w:rPr>
          <w:szCs w:val="24"/>
          <w:lang w:val="es-PA"/>
        </w:rPr>
      </w:pPr>
      <w:r w:rsidRPr="00390DC2">
        <w:rPr>
          <w:spacing w:val="-3"/>
          <w:szCs w:val="24"/>
          <w:lang w:val="es-PA"/>
        </w:rPr>
        <w:t>______________________________</w:t>
      </w:r>
    </w:p>
    <w:p w:rsidR="00390DC2" w:rsidRPr="00390DC2" w:rsidRDefault="00390DC2" w:rsidP="00FC1C7F">
      <w:pPr>
        <w:pBdr>
          <w:top w:val="nil"/>
          <w:left w:val="nil"/>
          <w:bottom w:val="nil"/>
          <w:right w:val="nil"/>
        </w:pBdr>
        <w:tabs>
          <w:tab w:val="center" w:pos="4796"/>
        </w:tabs>
        <w:suppressAutoHyphens/>
        <w:spacing w:line="276" w:lineRule="auto"/>
        <w:ind w:right="6"/>
        <w:jc w:val="center"/>
        <w:outlineLvl w:val="0"/>
        <w:rPr>
          <w:b/>
          <w:spacing w:val="-3"/>
          <w:szCs w:val="24"/>
          <w:lang w:val="es-ES_tradnl"/>
        </w:rPr>
      </w:pPr>
      <w:r w:rsidRPr="00390DC2">
        <w:rPr>
          <w:b/>
          <w:spacing w:val="-3"/>
          <w:szCs w:val="24"/>
          <w:lang w:val="es-ES_tradnl"/>
        </w:rPr>
        <w:t xml:space="preserve">Licdo. José Quirós </w:t>
      </w:r>
    </w:p>
    <w:p w:rsidR="00390DC2" w:rsidRPr="00390DC2" w:rsidRDefault="00390DC2" w:rsidP="00FC1C7F">
      <w:pPr>
        <w:pBdr>
          <w:top w:val="nil"/>
          <w:left w:val="nil"/>
          <w:bottom w:val="nil"/>
          <w:right w:val="nil"/>
        </w:pBdr>
        <w:tabs>
          <w:tab w:val="center" w:pos="4796"/>
        </w:tabs>
        <w:suppressAutoHyphens/>
        <w:spacing w:line="276" w:lineRule="auto"/>
        <w:ind w:right="6"/>
        <w:jc w:val="center"/>
        <w:outlineLvl w:val="0"/>
        <w:rPr>
          <w:spacing w:val="-3"/>
          <w:szCs w:val="24"/>
          <w:lang w:val="es-ES_tradnl"/>
        </w:rPr>
      </w:pPr>
      <w:r w:rsidRPr="00390DC2">
        <w:rPr>
          <w:spacing w:val="-3"/>
          <w:szCs w:val="24"/>
          <w:lang w:val="es-ES_tradnl"/>
        </w:rPr>
        <w:t>Director Regional Encargado</w:t>
      </w:r>
    </w:p>
    <w:p w:rsidR="00390DC2" w:rsidRPr="00390DC2" w:rsidRDefault="00390DC2" w:rsidP="00FC1C7F">
      <w:pPr>
        <w:pBdr>
          <w:top w:val="nil"/>
          <w:left w:val="nil"/>
          <w:bottom w:val="nil"/>
          <w:right w:val="nil"/>
        </w:pBdr>
        <w:spacing w:line="276" w:lineRule="auto"/>
        <w:jc w:val="center"/>
        <w:rPr>
          <w:szCs w:val="24"/>
          <w:lang w:val="es-PA"/>
        </w:rPr>
      </w:pPr>
      <w:r w:rsidRPr="00390DC2">
        <w:rPr>
          <w:spacing w:val="-3"/>
          <w:szCs w:val="24"/>
          <w:lang w:val="es-ES_tradnl"/>
        </w:rPr>
        <w:t>MiAMBIENTE-Coclé</w:t>
      </w:r>
    </w:p>
    <w:p w:rsidR="003A3549" w:rsidRPr="00FC1C7F" w:rsidRDefault="006A1E22" w:rsidP="00FC1C7F">
      <w:pPr>
        <w:spacing w:line="276" w:lineRule="auto"/>
        <w:rPr>
          <w:szCs w:val="24"/>
        </w:rPr>
      </w:pPr>
    </w:p>
    <w:sectPr w:rsidR="003A3549" w:rsidRPr="00FC1C7F" w:rsidSect="00A75185">
      <w:headerReference w:type="default" r:id="rId7"/>
      <w:footerReference w:type="default" r:id="rId8"/>
      <w:pgSz w:w="12240" w:h="20160" w:code="5"/>
      <w:pgMar w:top="1411" w:right="1699" w:bottom="1411" w:left="1699" w:header="706" w:footer="706" w:gutter="0"/>
      <w:paperSrc w:other="4"/>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22" w:rsidRDefault="006A1E22">
      <w:r>
        <w:separator/>
      </w:r>
    </w:p>
  </w:endnote>
  <w:endnote w:type="continuationSeparator" w:id="0">
    <w:p w:rsidR="006A1E22" w:rsidRDefault="006A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3E3" w:rsidRDefault="007C04EF">
    <w:pPr>
      <w:pStyle w:val="Piedepgina1"/>
      <w:jc w:val="right"/>
    </w:pPr>
    <w:r>
      <w:fldChar w:fldCharType="begin"/>
    </w:r>
    <w:r>
      <w:instrText xml:space="preserve"> PAGE   \* MERGEFORMAT </w:instrText>
    </w:r>
    <w:r>
      <w:fldChar w:fldCharType="separate"/>
    </w:r>
    <w:r w:rsidR="00AC4F3F">
      <w:rPr>
        <w:noProof/>
      </w:rPr>
      <w:t>2</w:t>
    </w:r>
    <w:r>
      <w:fldChar w:fldCharType="end"/>
    </w:r>
  </w:p>
  <w:p w:rsidR="00C923E3" w:rsidRPr="000750F3" w:rsidRDefault="00F962EC">
    <w:pPr>
      <w:pStyle w:val="Piedepgina1"/>
      <w:rPr>
        <w:sz w:val="18"/>
        <w:szCs w:val="18"/>
      </w:rPr>
    </w:pPr>
    <w:r>
      <w:rPr>
        <w:sz w:val="18"/>
        <w:szCs w:val="18"/>
      </w:rPr>
      <w:t>JQ/Al</w:t>
    </w:r>
    <w:r w:rsidR="007C04EF" w:rsidRPr="000750F3">
      <w:rPr>
        <w:sz w:val="18"/>
        <w:szCs w:val="18"/>
      </w:rPr>
      <w:t>/ys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22" w:rsidRDefault="006A1E22">
      <w:r>
        <w:separator/>
      </w:r>
    </w:p>
  </w:footnote>
  <w:footnote w:type="continuationSeparator" w:id="0">
    <w:p w:rsidR="006A1E22" w:rsidRDefault="006A1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1668"/>
      <w:gridCol w:w="7278"/>
    </w:tblGrid>
    <w:tr w:rsidR="00C923E3" w:rsidTr="00C923E3">
      <w:tc>
        <w:tcPr>
          <w:tcW w:w="1668" w:type="dxa"/>
          <w:tcBorders>
            <w:top w:val="nil"/>
            <w:left w:val="nil"/>
            <w:bottom w:val="nil"/>
            <w:right w:val="nil"/>
          </w:tcBorders>
          <w:shd w:val="clear" w:color="auto" w:fill="auto"/>
        </w:tcPr>
        <w:p w:rsidR="00C923E3" w:rsidRDefault="00285715" w:rsidP="00FC1C7F">
          <w:pPr>
            <w:jc w:val="center"/>
          </w:pPr>
          <w:r>
            <w:rPr>
              <w:noProof/>
              <w:lang w:val="es-PA"/>
            </w:rPr>
            <w:drawing>
              <wp:inline distT="0" distB="0" distL="0" distR="0" wp14:anchorId="57DEBBB1" wp14:editId="16D34CAC">
                <wp:extent cx="828675" cy="723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23900"/>
                        </a:xfrm>
                        <a:prstGeom prst="rect">
                          <a:avLst/>
                        </a:prstGeom>
                        <a:solidFill>
                          <a:srgbClr val="FFFFFF"/>
                        </a:solidFill>
                        <a:ln>
                          <a:noFill/>
                        </a:ln>
                      </pic:spPr>
                    </pic:pic>
                  </a:graphicData>
                </a:graphic>
              </wp:inline>
            </w:drawing>
          </w:r>
        </w:p>
      </w:tc>
      <w:tc>
        <w:tcPr>
          <w:tcW w:w="7278" w:type="dxa"/>
          <w:tcBorders>
            <w:top w:val="nil"/>
            <w:left w:val="nil"/>
            <w:bottom w:val="nil"/>
            <w:right w:val="nil"/>
          </w:tcBorders>
          <w:shd w:val="clear" w:color="auto" w:fill="auto"/>
        </w:tcPr>
        <w:p w:rsidR="00C923E3" w:rsidRPr="00FC1C7F" w:rsidRDefault="007C04EF" w:rsidP="00FC1C7F">
          <w:pPr>
            <w:pStyle w:val="Ttulo41"/>
            <w:spacing w:before="0" w:after="0"/>
            <w:jc w:val="center"/>
            <w:rPr>
              <w:rFonts w:ascii="Times New Roman" w:hAnsi="Times New Roman"/>
              <w:color w:val="000000"/>
              <w:sz w:val="24"/>
              <w:szCs w:val="24"/>
            </w:rPr>
          </w:pPr>
          <w:r w:rsidRPr="00FC1C7F">
            <w:rPr>
              <w:rFonts w:ascii="Times New Roman" w:hAnsi="Times New Roman"/>
              <w:color w:val="000000"/>
              <w:sz w:val="24"/>
              <w:szCs w:val="24"/>
            </w:rPr>
            <w:t>MINISTERIO DE AMBIENTE</w:t>
          </w:r>
        </w:p>
        <w:p w:rsidR="00C923E3" w:rsidRPr="00FC1C7F" w:rsidRDefault="007C04EF" w:rsidP="00FC1C7F">
          <w:pPr>
            <w:pStyle w:val="Encabezado1"/>
            <w:jc w:val="center"/>
            <w:rPr>
              <w:b/>
              <w:szCs w:val="24"/>
              <w:lang w:val="es-MX"/>
            </w:rPr>
          </w:pPr>
          <w:r w:rsidRPr="00FC1C7F">
            <w:rPr>
              <w:b/>
              <w:szCs w:val="24"/>
              <w:lang w:val="es-MX"/>
            </w:rPr>
            <w:t>DIRECCIÓN REGIONAL DE COCLÉ</w:t>
          </w:r>
        </w:p>
        <w:p w:rsidR="001764C6" w:rsidRPr="00FC1C7F" w:rsidRDefault="007C04EF" w:rsidP="00FC1C7F">
          <w:pPr>
            <w:pStyle w:val="Encabezado1"/>
            <w:jc w:val="center"/>
            <w:rPr>
              <w:b/>
              <w:szCs w:val="24"/>
              <w:lang w:val="es-MX"/>
            </w:rPr>
          </w:pPr>
          <w:r w:rsidRPr="00FC1C7F">
            <w:rPr>
              <w:b/>
              <w:szCs w:val="24"/>
              <w:lang w:val="es-MX"/>
            </w:rPr>
            <w:t>SECCIÓN DE EVALUACIÓN DE IMPACTO AMBIENTAL</w:t>
          </w:r>
        </w:p>
        <w:p w:rsidR="00C923E3" w:rsidRPr="00FC1C7F" w:rsidRDefault="006A1E22" w:rsidP="00FC1C7F">
          <w:pPr>
            <w:jc w:val="center"/>
            <w:rPr>
              <w:color w:val="000000"/>
              <w:szCs w:val="24"/>
            </w:rPr>
          </w:pPr>
        </w:p>
        <w:p w:rsidR="00C923E3" w:rsidRPr="00C923E3" w:rsidRDefault="007C04EF" w:rsidP="00FC1C7F">
          <w:pPr>
            <w:jc w:val="right"/>
            <w:rPr>
              <w:sz w:val="22"/>
            </w:rPr>
          </w:pPr>
          <w:r w:rsidRPr="00C923E3">
            <w:rPr>
              <w:color w:val="000000"/>
              <w:sz w:val="22"/>
              <w:lang w:val="pt-BR"/>
            </w:rPr>
            <w:t>Tel. 500-0855, Apartado 0843-00793, Panamá</w:t>
          </w:r>
          <w:r w:rsidRPr="00C923E3">
            <w:rPr>
              <w:sz w:val="22"/>
              <w:lang w:val="pt-BR"/>
            </w:rPr>
            <w:t xml:space="preserve">                                                            </w:t>
          </w:r>
          <w:hyperlink r:id="rId2" w:history="1">
            <w:r w:rsidRPr="00C923E3">
              <w:rPr>
                <w:rStyle w:val="Hipervnculo1"/>
                <w:sz w:val="22"/>
              </w:rPr>
              <w:t>www.miambiente.gob.pa</w:t>
            </w:r>
          </w:hyperlink>
        </w:p>
      </w:tc>
    </w:tr>
  </w:tbl>
  <w:p w:rsidR="00C923E3" w:rsidRDefault="006A1E22" w:rsidP="00FC1C7F">
    <w:pPr>
      <w:pStyle w:val="Encabezado1"/>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715"/>
    <w:rsid w:val="000D07DC"/>
    <w:rsid w:val="00106758"/>
    <w:rsid w:val="00131B24"/>
    <w:rsid w:val="00285715"/>
    <w:rsid w:val="0034037C"/>
    <w:rsid w:val="00390DC2"/>
    <w:rsid w:val="003B0804"/>
    <w:rsid w:val="003C0F90"/>
    <w:rsid w:val="006A1E22"/>
    <w:rsid w:val="007C04EF"/>
    <w:rsid w:val="0087093E"/>
    <w:rsid w:val="00A75185"/>
    <w:rsid w:val="00AC4F3F"/>
    <w:rsid w:val="00BA471E"/>
    <w:rsid w:val="00BF6F58"/>
    <w:rsid w:val="00C9372C"/>
    <w:rsid w:val="00CD1D51"/>
    <w:rsid w:val="00D15028"/>
    <w:rsid w:val="00D35DA2"/>
    <w:rsid w:val="00F1258E"/>
    <w:rsid w:val="00F962EC"/>
    <w:rsid w:val="00FA56B2"/>
    <w:rsid w:val="00FC1C7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15"/>
    <w:pPr>
      <w:pBdr>
        <w:top w:val="nil"/>
        <w:left w:val="nil"/>
        <w:bottom w:val="nil"/>
        <w:right w:val="nil"/>
      </w:pBdr>
      <w:spacing w:after="0" w:line="240" w:lineRule="auto"/>
    </w:pPr>
    <w:rPr>
      <w:rFonts w:ascii="Times New Roman" w:eastAsia="Times New Roman" w:hAnsi="Times New Roman" w:cs="Times New Roman"/>
      <w:sz w:val="24"/>
      <w:szCs w:val="20"/>
      <w:lang w:val="es-ES"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basedOn w:val="Normal"/>
    <w:next w:val="Normal"/>
    <w:qFormat/>
    <w:rsid w:val="00285715"/>
    <w:pPr>
      <w:keepNext/>
      <w:spacing w:before="240" w:after="60"/>
      <w:outlineLvl w:val="1"/>
    </w:pPr>
    <w:rPr>
      <w:rFonts w:ascii="Arial" w:eastAsia="Arial" w:hAnsi="Arial"/>
      <w:b/>
      <w:i/>
      <w:sz w:val="28"/>
    </w:rPr>
  </w:style>
  <w:style w:type="paragraph" w:customStyle="1" w:styleId="Ttulo41">
    <w:name w:val="Título 41"/>
    <w:basedOn w:val="Normal"/>
    <w:next w:val="Normal"/>
    <w:qFormat/>
    <w:rsid w:val="00285715"/>
    <w:pPr>
      <w:keepNext/>
      <w:spacing w:before="240" w:after="60"/>
      <w:outlineLvl w:val="3"/>
    </w:pPr>
    <w:rPr>
      <w:rFonts w:ascii="Calibri" w:eastAsia="Calibri" w:hAnsi="Calibri"/>
      <w:b/>
      <w:sz w:val="28"/>
    </w:rPr>
  </w:style>
  <w:style w:type="paragraph" w:customStyle="1" w:styleId="Default">
    <w:name w:val="Default"/>
    <w:basedOn w:val="Normal"/>
    <w:rsid w:val="00285715"/>
    <w:rPr>
      <w:rFonts w:ascii="Arial" w:eastAsia="Arial" w:hAnsi="Arial"/>
      <w:color w:val="000000"/>
      <w:lang w:val="es-PA"/>
    </w:rPr>
  </w:style>
  <w:style w:type="paragraph" w:customStyle="1" w:styleId="Encabezado1">
    <w:name w:val="Encabezado1"/>
    <w:basedOn w:val="Normal"/>
    <w:rsid w:val="00285715"/>
    <w:pPr>
      <w:tabs>
        <w:tab w:val="center" w:pos="4419"/>
        <w:tab w:val="right" w:pos="8838"/>
      </w:tabs>
    </w:pPr>
  </w:style>
  <w:style w:type="paragraph" w:customStyle="1" w:styleId="Piedepgina1">
    <w:name w:val="Pie de página1"/>
    <w:basedOn w:val="Normal"/>
    <w:rsid w:val="00285715"/>
    <w:pPr>
      <w:tabs>
        <w:tab w:val="center" w:pos="4419"/>
        <w:tab w:val="right" w:pos="8838"/>
      </w:tabs>
    </w:pPr>
  </w:style>
  <w:style w:type="character" w:customStyle="1" w:styleId="Hipervnculo1">
    <w:name w:val="Hipervínculo1"/>
    <w:rsid w:val="00285715"/>
    <w:rPr>
      <w:color w:val="0000FF"/>
      <w:sz w:val="24"/>
      <w:u w:val="single"/>
    </w:rPr>
  </w:style>
  <w:style w:type="paragraph" w:styleId="Textodeglobo">
    <w:name w:val="Balloon Text"/>
    <w:basedOn w:val="Normal"/>
    <w:link w:val="TextodegloboCar"/>
    <w:uiPriority w:val="99"/>
    <w:semiHidden/>
    <w:unhideWhenUsed/>
    <w:rsid w:val="00285715"/>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715"/>
    <w:rPr>
      <w:rFonts w:ascii="Tahoma" w:eastAsia="Times New Roman" w:hAnsi="Tahoma" w:cs="Tahoma"/>
      <w:sz w:val="16"/>
      <w:szCs w:val="16"/>
      <w:lang w:val="es-ES" w:eastAsia="es-PA"/>
    </w:rPr>
  </w:style>
  <w:style w:type="paragraph" w:styleId="Encabezado">
    <w:name w:val="header"/>
    <w:basedOn w:val="Normal"/>
    <w:link w:val="EncabezadoCar"/>
    <w:uiPriority w:val="99"/>
    <w:unhideWhenUsed/>
    <w:rsid w:val="00FA56B2"/>
    <w:pPr>
      <w:tabs>
        <w:tab w:val="center" w:pos="4419"/>
        <w:tab w:val="right" w:pos="8838"/>
      </w:tabs>
    </w:pPr>
  </w:style>
  <w:style w:type="character" w:customStyle="1" w:styleId="EncabezadoCar">
    <w:name w:val="Encabezado Car"/>
    <w:basedOn w:val="Fuentedeprrafopredeter"/>
    <w:link w:val="Encabezado"/>
    <w:uiPriority w:val="99"/>
    <w:rsid w:val="00FA56B2"/>
    <w:rPr>
      <w:rFonts w:ascii="Times New Roman" w:eastAsia="Times New Roman" w:hAnsi="Times New Roman" w:cs="Times New Roman"/>
      <w:sz w:val="24"/>
      <w:szCs w:val="20"/>
      <w:lang w:val="es-ES" w:eastAsia="es-PA"/>
    </w:rPr>
  </w:style>
  <w:style w:type="paragraph" w:styleId="Piedepgina">
    <w:name w:val="footer"/>
    <w:basedOn w:val="Normal"/>
    <w:link w:val="PiedepginaCar"/>
    <w:uiPriority w:val="99"/>
    <w:unhideWhenUsed/>
    <w:rsid w:val="00FA56B2"/>
    <w:pPr>
      <w:tabs>
        <w:tab w:val="center" w:pos="4419"/>
        <w:tab w:val="right" w:pos="8838"/>
      </w:tabs>
    </w:pPr>
  </w:style>
  <w:style w:type="character" w:customStyle="1" w:styleId="PiedepginaCar">
    <w:name w:val="Pie de página Car"/>
    <w:basedOn w:val="Fuentedeprrafopredeter"/>
    <w:link w:val="Piedepgina"/>
    <w:uiPriority w:val="99"/>
    <w:rsid w:val="00FA56B2"/>
    <w:rPr>
      <w:rFonts w:ascii="Times New Roman" w:eastAsia="Times New Roman" w:hAnsi="Times New Roman" w:cs="Times New Roman"/>
      <w:sz w:val="24"/>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15"/>
    <w:pPr>
      <w:pBdr>
        <w:top w:val="nil"/>
        <w:left w:val="nil"/>
        <w:bottom w:val="nil"/>
        <w:right w:val="nil"/>
      </w:pBdr>
      <w:spacing w:after="0" w:line="240" w:lineRule="auto"/>
    </w:pPr>
    <w:rPr>
      <w:rFonts w:ascii="Times New Roman" w:eastAsia="Times New Roman" w:hAnsi="Times New Roman" w:cs="Times New Roman"/>
      <w:sz w:val="24"/>
      <w:szCs w:val="20"/>
      <w:lang w:val="es-ES"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basedOn w:val="Normal"/>
    <w:next w:val="Normal"/>
    <w:qFormat/>
    <w:rsid w:val="00285715"/>
    <w:pPr>
      <w:keepNext/>
      <w:spacing w:before="240" w:after="60"/>
      <w:outlineLvl w:val="1"/>
    </w:pPr>
    <w:rPr>
      <w:rFonts w:ascii="Arial" w:eastAsia="Arial" w:hAnsi="Arial"/>
      <w:b/>
      <w:i/>
      <w:sz w:val="28"/>
    </w:rPr>
  </w:style>
  <w:style w:type="paragraph" w:customStyle="1" w:styleId="Ttulo41">
    <w:name w:val="Título 41"/>
    <w:basedOn w:val="Normal"/>
    <w:next w:val="Normal"/>
    <w:qFormat/>
    <w:rsid w:val="00285715"/>
    <w:pPr>
      <w:keepNext/>
      <w:spacing w:before="240" w:after="60"/>
      <w:outlineLvl w:val="3"/>
    </w:pPr>
    <w:rPr>
      <w:rFonts w:ascii="Calibri" w:eastAsia="Calibri" w:hAnsi="Calibri"/>
      <w:b/>
      <w:sz w:val="28"/>
    </w:rPr>
  </w:style>
  <w:style w:type="paragraph" w:customStyle="1" w:styleId="Default">
    <w:name w:val="Default"/>
    <w:basedOn w:val="Normal"/>
    <w:rsid w:val="00285715"/>
    <w:rPr>
      <w:rFonts w:ascii="Arial" w:eastAsia="Arial" w:hAnsi="Arial"/>
      <w:color w:val="000000"/>
      <w:lang w:val="es-PA"/>
    </w:rPr>
  </w:style>
  <w:style w:type="paragraph" w:customStyle="1" w:styleId="Encabezado1">
    <w:name w:val="Encabezado1"/>
    <w:basedOn w:val="Normal"/>
    <w:rsid w:val="00285715"/>
    <w:pPr>
      <w:tabs>
        <w:tab w:val="center" w:pos="4419"/>
        <w:tab w:val="right" w:pos="8838"/>
      </w:tabs>
    </w:pPr>
  </w:style>
  <w:style w:type="paragraph" w:customStyle="1" w:styleId="Piedepgina1">
    <w:name w:val="Pie de página1"/>
    <w:basedOn w:val="Normal"/>
    <w:rsid w:val="00285715"/>
    <w:pPr>
      <w:tabs>
        <w:tab w:val="center" w:pos="4419"/>
        <w:tab w:val="right" w:pos="8838"/>
      </w:tabs>
    </w:pPr>
  </w:style>
  <w:style w:type="character" w:customStyle="1" w:styleId="Hipervnculo1">
    <w:name w:val="Hipervínculo1"/>
    <w:rsid w:val="00285715"/>
    <w:rPr>
      <w:color w:val="0000FF"/>
      <w:sz w:val="24"/>
      <w:u w:val="single"/>
    </w:rPr>
  </w:style>
  <w:style w:type="paragraph" w:styleId="Textodeglobo">
    <w:name w:val="Balloon Text"/>
    <w:basedOn w:val="Normal"/>
    <w:link w:val="TextodegloboCar"/>
    <w:uiPriority w:val="99"/>
    <w:semiHidden/>
    <w:unhideWhenUsed/>
    <w:rsid w:val="00285715"/>
    <w:rPr>
      <w:rFonts w:ascii="Tahoma" w:hAnsi="Tahoma" w:cs="Tahoma"/>
      <w:sz w:val="16"/>
      <w:szCs w:val="16"/>
    </w:rPr>
  </w:style>
  <w:style w:type="character" w:customStyle="1" w:styleId="TextodegloboCar">
    <w:name w:val="Texto de globo Car"/>
    <w:basedOn w:val="Fuentedeprrafopredeter"/>
    <w:link w:val="Textodeglobo"/>
    <w:uiPriority w:val="99"/>
    <w:semiHidden/>
    <w:rsid w:val="00285715"/>
    <w:rPr>
      <w:rFonts w:ascii="Tahoma" w:eastAsia="Times New Roman" w:hAnsi="Tahoma" w:cs="Tahoma"/>
      <w:sz w:val="16"/>
      <w:szCs w:val="16"/>
      <w:lang w:val="es-ES" w:eastAsia="es-PA"/>
    </w:rPr>
  </w:style>
  <w:style w:type="paragraph" w:styleId="Encabezado">
    <w:name w:val="header"/>
    <w:basedOn w:val="Normal"/>
    <w:link w:val="EncabezadoCar"/>
    <w:uiPriority w:val="99"/>
    <w:unhideWhenUsed/>
    <w:rsid w:val="00FA56B2"/>
    <w:pPr>
      <w:tabs>
        <w:tab w:val="center" w:pos="4419"/>
        <w:tab w:val="right" w:pos="8838"/>
      </w:tabs>
    </w:pPr>
  </w:style>
  <w:style w:type="character" w:customStyle="1" w:styleId="EncabezadoCar">
    <w:name w:val="Encabezado Car"/>
    <w:basedOn w:val="Fuentedeprrafopredeter"/>
    <w:link w:val="Encabezado"/>
    <w:uiPriority w:val="99"/>
    <w:rsid w:val="00FA56B2"/>
    <w:rPr>
      <w:rFonts w:ascii="Times New Roman" w:eastAsia="Times New Roman" w:hAnsi="Times New Roman" w:cs="Times New Roman"/>
      <w:sz w:val="24"/>
      <w:szCs w:val="20"/>
      <w:lang w:val="es-ES" w:eastAsia="es-PA"/>
    </w:rPr>
  </w:style>
  <w:style w:type="paragraph" w:styleId="Piedepgina">
    <w:name w:val="footer"/>
    <w:basedOn w:val="Normal"/>
    <w:link w:val="PiedepginaCar"/>
    <w:uiPriority w:val="99"/>
    <w:unhideWhenUsed/>
    <w:rsid w:val="00FA56B2"/>
    <w:pPr>
      <w:tabs>
        <w:tab w:val="center" w:pos="4419"/>
        <w:tab w:val="right" w:pos="8838"/>
      </w:tabs>
    </w:pPr>
  </w:style>
  <w:style w:type="character" w:customStyle="1" w:styleId="PiedepginaCar">
    <w:name w:val="Pie de página Car"/>
    <w:basedOn w:val="Fuentedeprrafopredeter"/>
    <w:link w:val="Piedepgina"/>
    <w:uiPriority w:val="99"/>
    <w:rsid w:val="00FA56B2"/>
    <w:rPr>
      <w:rFonts w:ascii="Times New Roman" w:eastAsia="Times New Roman" w:hAnsi="Times New Roman" w:cs="Times New Roman"/>
      <w:sz w:val="24"/>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490</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45</cp:revision>
  <cp:lastPrinted>2019-08-01T19:39:00Z</cp:lastPrinted>
  <dcterms:created xsi:type="dcterms:W3CDTF">2019-08-01T14:53:00Z</dcterms:created>
  <dcterms:modified xsi:type="dcterms:W3CDTF">2019-08-01T19:49:00Z</dcterms:modified>
</cp:coreProperties>
</file>