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2F" w:rsidRDefault="00F0302F" w:rsidP="00F0302F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</w:p>
    <w:p w:rsidR="00F0302F" w:rsidRDefault="00F0302F" w:rsidP="00F0302F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F0302F" w:rsidRDefault="00F0302F" w:rsidP="00F0302F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F0302F" w:rsidRDefault="00F0302F" w:rsidP="00F0302F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F0302F" w:rsidTr="002103BE">
        <w:trPr>
          <w:trHeight w:val="418"/>
        </w:trPr>
        <w:tc>
          <w:tcPr>
            <w:tcW w:w="2870" w:type="dxa"/>
          </w:tcPr>
          <w:p w:rsidR="00F0302F" w:rsidRDefault="00F0302F" w:rsidP="002103BE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es-ES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Pr="0023503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919" w:type="dxa"/>
          </w:tcPr>
          <w:p w:rsidR="00F0302F" w:rsidRDefault="00F0302F" w:rsidP="002103BE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7 DE AGOSTO</w:t>
            </w:r>
            <w:r w:rsidRPr="00D3016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 DE 2019</w:t>
            </w:r>
          </w:p>
        </w:tc>
      </w:tr>
      <w:tr w:rsidR="00F0302F" w:rsidTr="002103BE">
        <w:trPr>
          <w:trHeight w:val="345"/>
        </w:trPr>
        <w:tc>
          <w:tcPr>
            <w:tcW w:w="2870" w:type="dxa"/>
          </w:tcPr>
          <w:p w:rsidR="00F0302F" w:rsidRDefault="00F0302F" w:rsidP="002103BE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919" w:type="dxa"/>
          </w:tcPr>
          <w:p w:rsidR="00F0302F" w:rsidRDefault="00F0302F" w:rsidP="002103B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F0302F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CONSTRUCCIÓN DE LA AGENCIA DEL INSTITUTO DE SEGURO AGROPECUARIO (ISA) EN TOLÉ</w:t>
            </w:r>
          </w:p>
        </w:tc>
      </w:tr>
      <w:tr w:rsidR="00F0302F" w:rsidTr="002103BE">
        <w:trPr>
          <w:trHeight w:val="274"/>
        </w:trPr>
        <w:tc>
          <w:tcPr>
            <w:tcW w:w="2870" w:type="dxa"/>
          </w:tcPr>
          <w:p w:rsidR="00F0302F" w:rsidRDefault="00F0302F" w:rsidP="002103BE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919" w:type="dxa"/>
          </w:tcPr>
          <w:p w:rsidR="00F0302F" w:rsidRDefault="00F0302F" w:rsidP="002103B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F03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GALVANIZADORA CIVELMEC, S.A.</w:t>
            </w:r>
          </w:p>
        </w:tc>
      </w:tr>
      <w:tr w:rsidR="00F0302F" w:rsidTr="002103BE">
        <w:trPr>
          <w:trHeight w:val="274"/>
        </w:trPr>
        <w:tc>
          <w:tcPr>
            <w:tcW w:w="2870" w:type="dxa"/>
          </w:tcPr>
          <w:p w:rsidR="00F0302F" w:rsidRDefault="00F0302F" w:rsidP="002103BE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APOD. LEGAL:</w:t>
            </w:r>
          </w:p>
        </w:tc>
        <w:tc>
          <w:tcPr>
            <w:tcW w:w="5919" w:type="dxa"/>
          </w:tcPr>
          <w:p w:rsidR="00F0302F" w:rsidRPr="007C46EC" w:rsidRDefault="00F0302F" w:rsidP="002103B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F03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HILDA PATRICIA VALDERRAMA MANTILLA</w:t>
            </w:r>
          </w:p>
        </w:tc>
      </w:tr>
      <w:tr w:rsidR="00F0302F" w:rsidTr="002103BE">
        <w:trPr>
          <w:trHeight w:val="296"/>
        </w:trPr>
        <w:tc>
          <w:tcPr>
            <w:tcW w:w="2870" w:type="dxa"/>
          </w:tcPr>
          <w:p w:rsidR="00F0302F" w:rsidRDefault="00F0302F" w:rsidP="002103BE">
            <w:pPr>
              <w:tabs>
                <w:tab w:val="left" w:pos="3600"/>
              </w:tabs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919" w:type="dxa"/>
          </w:tcPr>
          <w:p w:rsidR="00F0302F" w:rsidRDefault="00F0302F" w:rsidP="002103BE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F03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AURIS CAMPOS/MARLINA HERRERA</w:t>
            </w:r>
          </w:p>
        </w:tc>
      </w:tr>
      <w:tr w:rsidR="00F0302F" w:rsidTr="002103BE">
        <w:trPr>
          <w:trHeight w:val="443"/>
        </w:trPr>
        <w:tc>
          <w:tcPr>
            <w:tcW w:w="2870" w:type="dxa"/>
          </w:tcPr>
          <w:p w:rsidR="00F0302F" w:rsidRDefault="00F0302F" w:rsidP="002103BE">
            <w:pPr>
              <w:tabs>
                <w:tab w:val="left" w:pos="3600"/>
              </w:tabs>
              <w:spacing w:after="0"/>
              <w:ind w:left="3884" w:hanging="36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  <w:t>LOCALIZACIÓN:</w:t>
            </w:r>
          </w:p>
          <w:p w:rsidR="00F0302F" w:rsidRDefault="00F0302F" w:rsidP="002103BE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919" w:type="dxa"/>
          </w:tcPr>
          <w:p w:rsidR="00F0302F" w:rsidRDefault="00F0302F" w:rsidP="002103BE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D3016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CORREGIMIENTO DE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 TOLÉ</w:t>
            </w:r>
            <w:r w:rsidRPr="007C46EC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>,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 DISTRITO DE TOLÉ</w:t>
            </w:r>
            <w:r w:rsidRPr="00D3016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, PROVINCIA DE CHIRIQUÍ.  </w:t>
            </w:r>
          </w:p>
        </w:tc>
      </w:tr>
    </w:tbl>
    <w:p w:rsidR="00F0302F" w:rsidRDefault="00F0302F" w:rsidP="00F0302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F0302F" w:rsidRDefault="00F0302F" w:rsidP="00F0302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F0302F" w:rsidRDefault="00F0302F" w:rsidP="00F0302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6A50C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:</w:t>
      </w: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El proyecto “</w:t>
      </w:r>
      <w:bookmarkStart w:id="0" w:name="_GoBack"/>
      <w:r w:rsidRPr="00F0302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>CONSTRUCCIÓN DE LA AGENCIA DEL INSTITUTO DE SEGURO AGROPECUARIO (ISA) EN TOLÉ</w:t>
      </w:r>
      <w:bookmarkEnd w:id="0"/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”, consiste </w:t>
      </w:r>
      <w:r w:rsidRPr="007C46EC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en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la</w:t>
      </w:r>
      <w:r w:rsidRPr="00F0302F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construcción de una edificación de una sola planta, comprendida internamente por oficinas para la atención, recepción, baños para damas y caballeros, área de comedor, cocina, dos habitaciones (cuartos dormitorios) para personal que tenga que pernoctar, tina, Asta para la bandera nacional, macetero, cuatro (4) estacionamientos y cerca perimetral.</w:t>
      </w: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>La construcción se ubicará sobre la Finca No.76504 en una superficie total de 507.41m</w:t>
      </w:r>
      <w:r w:rsidRPr="00F0302F">
        <w:rPr>
          <w:rFonts w:ascii="Times New Roman" w:eastAsia="Times New Roman" w:hAnsi="Times New Roman"/>
          <w:sz w:val="24"/>
          <w:szCs w:val="24"/>
          <w:vertAlign w:val="superscript"/>
          <w:lang w:eastAsia="es-ES"/>
        </w:rPr>
        <w:t>2</w:t>
      </w:r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 xml:space="preserve">, contigua al Cementerio de la comunidad de </w:t>
      </w:r>
      <w:proofErr w:type="spellStart"/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>Tolé</w:t>
      </w:r>
      <w:proofErr w:type="spellEnd"/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 xml:space="preserve">, Corregimiento y Distrito de </w:t>
      </w:r>
      <w:proofErr w:type="spellStart"/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>Tolé</w:t>
      </w:r>
      <w:proofErr w:type="spellEnd"/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 xml:space="preserve">, Provincia de Chiriquí. A través del Acuerdo Municipal No.4 de 8 de enero de 2019 (Adjunto en anexo No.2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del EsIA el a</w:t>
      </w:r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 xml:space="preserve">cuerdo Municipal), el Municipio de </w:t>
      </w:r>
      <w:proofErr w:type="spellStart"/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>Tolé</w:t>
      </w:r>
      <w:proofErr w:type="spellEnd"/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 xml:space="preserve"> dona este terreno al Instituto de Seguro Agropecuario (ISA) para la construcción de esta edificación.</w:t>
      </w: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F0302F" w:rsidRDefault="00F0302F" w:rsidP="00F0302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</w:p>
    <w:p w:rsidR="00F0302F" w:rsidRDefault="00F0302F" w:rsidP="00F0302F">
      <w:pPr>
        <w:spacing w:after="30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155 de 5 de agosto de 2011, se procedió a verificar que el Estudio de Impacto Ambiental, cumpliera con los contenidos mínimos establecidos en el artículo 26 del citado reglamento.</w:t>
      </w:r>
    </w:p>
    <w:p w:rsidR="00F0302F" w:rsidRDefault="00F0302F" w:rsidP="00F0302F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 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DA76CD" w:rsidRPr="00DA76CD" w:rsidRDefault="00DA76CD" w:rsidP="00DA76CD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</w:t>
      </w:r>
      <w:r w:rsidR="00F0302F"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unto 5.2,</w:t>
      </w:r>
      <w:r w:rsidRPr="00DA76CD">
        <w:rPr>
          <w:b/>
        </w:rPr>
        <w:t xml:space="preserve"> 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Ubicación geográfica incluyendo el mapa en escala 1:50,000 y coordenadas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UTM o geográficas del polígono del proyecto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.</w:t>
      </w:r>
      <w:r w:rsidR="00F0302F"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</w:p>
    <w:p w:rsidR="00DA76CD" w:rsidRPr="00DA76CD" w:rsidRDefault="00DA76CD" w:rsidP="00DA76CD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En </w:t>
      </w:r>
      <w:r w:rsidRP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el Estudio de Impacto Ambiental,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no se unifica las coordenadas para el polígono del proyecto, ya que</w:t>
      </w:r>
      <w:r w:rsidRP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se presenta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en el 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punto 5.2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,</w:t>
      </w:r>
      <w:r w:rsidRP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un cuadro que contiene cinco coordenadas geográficas de la ubicación del proyecto, pero en la plataforma 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PREFASIA</w:t>
      </w:r>
      <w:r w:rsidRP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se presentan ocho juegos de coordenadas y en la 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página 7</w:t>
      </w:r>
      <w:r w:rsidRP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del estudio se presenta un cuadro con cuatro coordenadas geográficas.</w:t>
      </w:r>
    </w:p>
    <w:p w:rsidR="00DA76CD" w:rsidRPr="00F24D74" w:rsidRDefault="00F0302F" w:rsidP="00F24D74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no se indica</w:t>
      </w:r>
      <w:r w:rsid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en </w:t>
      </w:r>
      <w:r w:rsidR="00DA76CD"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el mapa</w:t>
      </w:r>
      <w:r w:rsid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la ubicación geográfica del proyecto, el mapa p</w:t>
      </w:r>
      <w:r w:rsid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resentado es una imagen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de la hoja cartográfica del Inst. 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Geográfico Nacional Tommy Guardia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no presenta grillas ni escala numérica.</w:t>
      </w:r>
    </w:p>
    <w:p w:rsidR="00F0302F" w:rsidRDefault="00F0302F" w:rsidP="00F0302F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En el </w:t>
      </w:r>
      <w:r w:rsidR="00F24D7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punto 6.6 Hidrología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no se indica en que cuenca hidrográfica se localiza el proyecto.</w:t>
      </w:r>
    </w:p>
    <w:p w:rsidR="004B2A4E" w:rsidRDefault="004B2A4E" w:rsidP="000A73B4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 xml:space="preserve">No se presenta </w:t>
      </w:r>
      <w:r w:rsidR="000A73B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ante la plataforma PREFASIA el C</w:t>
      </w:r>
      <w:r w:rsidR="000A73B4" w:rsidRPr="000A73B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ertific</w:t>
      </w:r>
      <w:r w:rsidR="000A73B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ado de Registro Público </w:t>
      </w:r>
      <w:r w:rsidR="000A73B4" w:rsidRPr="000A73B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de existencia de la propiedad</w:t>
      </w:r>
      <w:r w:rsidR="000A73B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de la </w:t>
      </w:r>
      <w:r w:rsidR="000A73B4" w:rsidRP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Finca No.76504</w:t>
      </w:r>
      <w:r w:rsid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, </w:t>
      </w:r>
      <w:r w:rsidR="000A73B4" w:rsidRPr="000A73B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de la cual</w:t>
      </w:r>
      <w:r w:rsidR="000A73B4" w:rsidRP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4B2A4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el Municipio de </w:t>
      </w:r>
      <w:proofErr w:type="spellStart"/>
      <w:r w:rsidRPr="004B2A4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Tolé</w:t>
      </w:r>
      <w:proofErr w:type="spellEnd"/>
      <w:r w:rsidRPr="004B2A4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dona globo de terreno a favor del</w:t>
      </w:r>
      <w:r w:rsidR="000A73B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I</w:t>
      </w:r>
      <w:r w:rsid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nstituto de </w:t>
      </w:r>
      <w:r w:rsidRP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S</w:t>
      </w:r>
      <w:r w:rsid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eguro </w:t>
      </w:r>
      <w:r w:rsidRP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A</w:t>
      </w:r>
      <w:r w:rsid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gropecuario</w:t>
      </w:r>
      <w:r w:rsidR="000A73B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0A73B4" w:rsidRDefault="000A73B4" w:rsidP="000A73B4">
      <w:pPr>
        <w:spacing w:after="0"/>
        <w:ind w:left="420"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0A73B4" w:rsidRPr="000A73B4" w:rsidRDefault="000A73B4" w:rsidP="000A73B4">
      <w:pPr>
        <w:spacing w:after="0"/>
        <w:ind w:left="420"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ENUNCIACIÓN DE LA LEGISLACIÓN APLICABLE:</w:t>
      </w: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 w:rsidRPr="007C46EC">
        <w:rPr>
          <w:rFonts w:ascii="Times New Roman" w:eastAsia="Times New Roman" w:hAnsi="Times New Roman"/>
          <w:sz w:val="24"/>
          <w:szCs w:val="24"/>
          <w:lang w:val="es-ES" w:eastAsia="es-ES"/>
        </w:rPr>
        <w:t>Texto Único de la Ley No.41 de 1998; Ley No. 8 de 25 de marzo de 2015; Ley No.38 de 2000; Decreto Ejecutivo Nº 123 de 2009, modificado por el Decreto Ejecutivo No.155 de 05 de agosto de 2011, Decreto Ejecutivo No. 36 del 03 de junio de 2019 y demás normas complementarias y concordantes.</w:t>
      </w: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 xml:space="preserve">SECCIÓN DE EVALUACIÓN: </w:t>
      </w: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Después de evaluar el Estudio concluimos que el documento presentado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>NO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cumple 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 y los artículos 38 y 39,  del Decreto Ejecutivo No. 123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del 14 de agosto de 2009, modificado por el Decreto Ejecutivo No. 155 de 5 de agosto de 2011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RECOMENDACIONES DE ACEPTAR, RECHAZAR O MODIFICAR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:</w:t>
      </w: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Se recomienda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la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NO ADMISIÓN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de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 solicitud de evaluación del </w:t>
      </w:r>
      <w:r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Estudio de Impacto Ambiental, Categoría I, del proyecto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="00F24D74" w:rsidRPr="00F24D74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CONSTRUCCIÓN DE LA AGENCIA DEL INSTITUTO DE SEGURO AGROPECUARIO (ISA) EN TOLÉ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</w:t>
      </w:r>
      <w:r w:rsidRPr="00CE28C4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 no cumple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 y los artículos 38 y 39 del Decreto Ejecutivo No.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123 del 14 de agosto de 2009, modificado por el Decreto Ejecutivo No.155 de 5 de agosto de 2011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Y="32"/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F0302F" w:rsidTr="002103BE">
        <w:trPr>
          <w:trHeight w:val="1738"/>
        </w:trPr>
        <w:tc>
          <w:tcPr>
            <w:tcW w:w="4219" w:type="dxa"/>
          </w:tcPr>
          <w:p w:rsidR="00F0302F" w:rsidRDefault="00F0302F" w:rsidP="002103BE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              </w:t>
            </w:r>
          </w:p>
          <w:p w:rsidR="00F0302F" w:rsidRDefault="00F0302F" w:rsidP="002103BE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  <w:t>LIC. ALAINS ROJAS</w:t>
            </w:r>
          </w:p>
          <w:p w:rsidR="00F0302F" w:rsidRDefault="00F0302F" w:rsidP="002103BE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Evaluador </w:t>
            </w:r>
            <w:r>
              <w:rPr>
                <w:rFonts w:ascii="Times New Roman" w:eastAsia="MS Mincho" w:hAnsi="Times New Roman"/>
                <w:sz w:val="24"/>
                <w:szCs w:val="24"/>
                <w:lang w:val="en-US" w:eastAsia="es-ES"/>
              </w:rPr>
              <w:t xml:space="preserve">de la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en-US" w:eastAsia="es-ES"/>
              </w:rPr>
              <w:t>Sección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en-US" w:eastAsia="es-ES"/>
              </w:rPr>
              <w:t xml:space="preserve"> de</w:t>
            </w:r>
          </w:p>
          <w:p w:rsidR="00F0302F" w:rsidRDefault="00F0302F" w:rsidP="002103BE">
            <w:pPr>
              <w:spacing w:after="0"/>
              <w:jc w:val="center"/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>Evaluación de Impacto Ambiental</w:t>
            </w:r>
          </w:p>
          <w:p w:rsidR="00F0302F" w:rsidRPr="00D3016E" w:rsidRDefault="00F0302F" w:rsidP="002103BE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  <w:t>Ministerio de Ambiente – Chiriquí</w:t>
            </w:r>
          </w:p>
        </w:tc>
      </w:tr>
    </w:tbl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F0302F" w:rsidRPr="00D37F59" w:rsidRDefault="00F0302F" w:rsidP="00F0302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LIC. NELLY RAMOS</w:t>
      </w:r>
    </w:p>
    <w:p w:rsidR="00F0302F" w:rsidRPr="00D37F59" w:rsidRDefault="00F0302F" w:rsidP="00F0302F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Jefa de la S</w:t>
      </w: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ección de</w:t>
      </w:r>
    </w:p>
    <w:p w:rsidR="00F0302F" w:rsidRPr="00D37F59" w:rsidRDefault="00F0302F" w:rsidP="00F0302F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Evaluación de Impacto Ambiental</w:t>
      </w:r>
    </w:p>
    <w:p w:rsidR="00F0302F" w:rsidRDefault="00F0302F" w:rsidP="00F0302F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Ministerio de Ambiente – Chiriquí</w:t>
      </w: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ind w:left="3540" w:firstLine="708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Refrendado por:</w:t>
      </w:r>
    </w:p>
    <w:p w:rsidR="00F0302F" w:rsidRDefault="00F0302F" w:rsidP="00F0302F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F0302F" w:rsidRDefault="00F0302F" w:rsidP="00F0302F">
      <w:pPr>
        <w:tabs>
          <w:tab w:val="center" w:pos="4595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</w:p>
    <w:p w:rsidR="00F0302F" w:rsidRPr="000F749C" w:rsidRDefault="00F0302F" w:rsidP="00F0302F">
      <w:pPr>
        <w:tabs>
          <w:tab w:val="left" w:pos="3322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0F749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ING. J</w:t>
      </w:r>
      <w:r w:rsidRPr="000F749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EOVANY MORA</w:t>
      </w:r>
    </w:p>
    <w:p w:rsidR="00F0302F" w:rsidRPr="000F749C" w:rsidRDefault="00F0302F" w:rsidP="00F0302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  <w:t xml:space="preserve">       Director </w:t>
      </w:r>
      <w:r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Regional </w:t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Encargado  </w:t>
      </w:r>
    </w:p>
    <w:p w:rsidR="00F0302F" w:rsidRPr="00D3016E" w:rsidRDefault="00F0302F" w:rsidP="00F0302F">
      <w:pPr>
        <w:tabs>
          <w:tab w:val="left" w:pos="0"/>
        </w:tabs>
        <w:suppressAutoHyphens/>
        <w:spacing w:after="0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                                                                                                  Ministerio de Ambiente – Chiriquí</w:t>
      </w:r>
    </w:p>
    <w:p w:rsidR="00F0302F" w:rsidRDefault="00F0302F" w:rsidP="00F0302F"/>
    <w:p w:rsidR="00F0302F" w:rsidRDefault="00F0302F" w:rsidP="00F0302F"/>
    <w:p w:rsidR="00777232" w:rsidRDefault="008B2DE9"/>
    <w:sectPr w:rsidR="00777232" w:rsidSect="001E17F1">
      <w:foot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61" w:rsidRDefault="008B2DE9">
    <w:pPr>
      <w:pStyle w:val="Piedepgina"/>
    </w:pPr>
    <w:r>
      <w:t>JM/NR/</w:t>
    </w:r>
    <w:proofErr w:type="spellStart"/>
    <w:r>
      <w:t>ar</w:t>
    </w:r>
    <w:proofErr w:type="spellEnd"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2F"/>
    <w:rsid w:val="00090471"/>
    <w:rsid w:val="000A73B4"/>
    <w:rsid w:val="004B2A4E"/>
    <w:rsid w:val="008B2DE9"/>
    <w:rsid w:val="00B429A8"/>
    <w:rsid w:val="00DA76CD"/>
    <w:rsid w:val="00F0302F"/>
    <w:rsid w:val="00F2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2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03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0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2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03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0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2019-08-08T14:48:00Z</dcterms:created>
  <dcterms:modified xsi:type="dcterms:W3CDTF">2019-08-08T15:54:00Z</dcterms:modified>
</cp:coreProperties>
</file>