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5109D2"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5109D2">
        <w:rPr>
          <w:rFonts w:ascii="Times New Roman" w:hAnsi="Times New Roman" w:cs="Times New Roman"/>
          <w:b/>
          <w:color w:val="000000" w:themeColor="text1"/>
          <w:spacing w:val="-3"/>
          <w:sz w:val="24"/>
          <w:szCs w:val="24"/>
        </w:rPr>
        <w:t xml:space="preserve"> </w:t>
      </w:r>
      <w:r w:rsidR="00172D7A" w:rsidRPr="005109D2">
        <w:rPr>
          <w:rFonts w:ascii="Times New Roman" w:hAnsi="Times New Roman" w:cs="Times New Roman"/>
          <w:b/>
          <w:color w:val="000000" w:themeColor="text1"/>
          <w:spacing w:val="-3"/>
          <w:sz w:val="24"/>
          <w:szCs w:val="24"/>
        </w:rPr>
        <w:t xml:space="preserve"> </w:t>
      </w:r>
    </w:p>
    <w:p w:rsidR="001E7DEB" w:rsidRPr="004037B6" w:rsidRDefault="001E7DEB" w:rsidP="00BA478C">
      <w:pPr>
        <w:tabs>
          <w:tab w:val="center" w:pos="4796"/>
        </w:tabs>
        <w:suppressAutoHyphens/>
        <w:spacing w:after="0" w:line="240" w:lineRule="auto"/>
        <w:ind w:right="6"/>
        <w:jc w:val="center"/>
        <w:rPr>
          <w:rFonts w:ascii="Times New Roman" w:hAnsi="Times New Roman" w:cs="Times New Roman"/>
          <w:b/>
          <w:color w:val="000000" w:themeColor="text1"/>
          <w:spacing w:val="-3"/>
          <w:sz w:val="24"/>
          <w:szCs w:val="24"/>
        </w:rPr>
      </w:pPr>
      <w:r w:rsidRPr="004037B6">
        <w:rPr>
          <w:rFonts w:ascii="Times New Roman" w:hAnsi="Times New Roman" w:cs="Times New Roman"/>
          <w:b/>
          <w:color w:val="000000" w:themeColor="text1"/>
          <w:spacing w:val="-3"/>
          <w:sz w:val="24"/>
          <w:szCs w:val="24"/>
        </w:rPr>
        <w:t>República de Panamá</w:t>
      </w:r>
    </w:p>
    <w:p w:rsidR="001E7DEB" w:rsidRPr="004037B6" w:rsidRDefault="001E7DEB" w:rsidP="00BA478C">
      <w:pPr>
        <w:keepNext/>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sidRPr="004037B6">
        <w:rPr>
          <w:rFonts w:ascii="Times New Roman" w:hAnsi="Times New Roman" w:cs="Times New Roman"/>
          <w:b/>
          <w:color w:val="000000" w:themeColor="text1"/>
          <w:spacing w:val="-3"/>
          <w:sz w:val="24"/>
          <w:szCs w:val="24"/>
        </w:rPr>
        <w:t>MINISTERIO DE AMBIENTE</w:t>
      </w:r>
    </w:p>
    <w:p w:rsidR="001E7DEB" w:rsidRPr="004037B6" w:rsidRDefault="004037B6" w:rsidP="00BA478C">
      <w:pPr>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sidRPr="004037B6">
        <w:rPr>
          <w:rFonts w:ascii="Times New Roman" w:hAnsi="Times New Roman" w:cs="Times New Roman"/>
          <w:b/>
          <w:color w:val="000000" w:themeColor="text1"/>
          <w:spacing w:val="-3"/>
          <w:sz w:val="24"/>
          <w:szCs w:val="24"/>
        </w:rPr>
        <w:t>RESOLUCIÓN DRCH IA - 074</w:t>
      </w:r>
      <w:r w:rsidR="00C323BD" w:rsidRPr="004037B6">
        <w:rPr>
          <w:rFonts w:ascii="Times New Roman" w:hAnsi="Times New Roman" w:cs="Times New Roman"/>
          <w:b/>
          <w:color w:val="000000" w:themeColor="text1"/>
          <w:spacing w:val="-3"/>
          <w:sz w:val="24"/>
          <w:szCs w:val="24"/>
        </w:rPr>
        <w:t>-201</w:t>
      </w:r>
      <w:r w:rsidR="004C1F12" w:rsidRPr="004037B6">
        <w:rPr>
          <w:rFonts w:ascii="Times New Roman" w:hAnsi="Times New Roman" w:cs="Times New Roman"/>
          <w:b/>
          <w:color w:val="000000" w:themeColor="text1"/>
          <w:spacing w:val="-3"/>
          <w:sz w:val="24"/>
          <w:szCs w:val="24"/>
        </w:rPr>
        <w:t>9</w:t>
      </w:r>
    </w:p>
    <w:p w:rsidR="001E7DEB" w:rsidRPr="005109D2" w:rsidRDefault="001E7DEB" w:rsidP="00BA478C">
      <w:pPr>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sidRPr="004037B6">
        <w:rPr>
          <w:rFonts w:ascii="Times New Roman" w:hAnsi="Times New Roman" w:cs="Times New Roman"/>
          <w:b/>
          <w:color w:val="000000" w:themeColor="text1"/>
          <w:spacing w:val="-3"/>
          <w:sz w:val="24"/>
          <w:szCs w:val="24"/>
        </w:rPr>
        <w:t xml:space="preserve">De </w:t>
      </w:r>
      <w:r w:rsidR="004037B6">
        <w:rPr>
          <w:rFonts w:ascii="Times New Roman" w:hAnsi="Times New Roman" w:cs="Times New Roman"/>
          <w:b/>
          <w:color w:val="000000" w:themeColor="text1"/>
          <w:spacing w:val="-3"/>
          <w:sz w:val="24"/>
          <w:szCs w:val="24"/>
        </w:rPr>
        <w:t>06</w:t>
      </w:r>
      <w:r w:rsidR="004C1F12" w:rsidRPr="004037B6">
        <w:rPr>
          <w:rFonts w:ascii="Times New Roman" w:hAnsi="Times New Roman" w:cs="Times New Roman"/>
          <w:b/>
          <w:color w:val="000000" w:themeColor="text1"/>
          <w:spacing w:val="-3"/>
          <w:sz w:val="24"/>
          <w:szCs w:val="24"/>
        </w:rPr>
        <w:t xml:space="preserve"> de </w:t>
      </w:r>
      <w:r w:rsidR="004037B6">
        <w:rPr>
          <w:rFonts w:ascii="Times New Roman" w:hAnsi="Times New Roman" w:cs="Times New Roman"/>
          <w:b/>
          <w:color w:val="000000" w:themeColor="text1"/>
          <w:spacing w:val="-3"/>
          <w:sz w:val="24"/>
          <w:szCs w:val="24"/>
        </w:rPr>
        <w:t>agosto</w:t>
      </w:r>
      <w:r w:rsidR="0081690F" w:rsidRPr="004037B6">
        <w:rPr>
          <w:rFonts w:ascii="Times New Roman" w:hAnsi="Times New Roman" w:cs="Times New Roman"/>
          <w:b/>
          <w:color w:val="000000" w:themeColor="text1"/>
          <w:spacing w:val="-3"/>
          <w:sz w:val="24"/>
          <w:szCs w:val="24"/>
        </w:rPr>
        <w:t xml:space="preserve"> </w:t>
      </w:r>
      <w:r w:rsidR="004C1F12" w:rsidRPr="004037B6">
        <w:rPr>
          <w:rFonts w:ascii="Times New Roman" w:hAnsi="Times New Roman" w:cs="Times New Roman"/>
          <w:b/>
          <w:color w:val="000000" w:themeColor="text1"/>
          <w:spacing w:val="-3"/>
          <w:sz w:val="24"/>
          <w:szCs w:val="24"/>
        </w:rPr>
        <w:t>de  2019</w:t>
      </w:r>
      <w:r w:rsidRPr="004037B6">
        <w:rPr>
          <w:rFonts w:ascii="Times New Roman" w:hAnsi="Times New Roman" w:cs="Times New Roman"/>
          <w:b/>
          <w:color w:val="000000" w:themeColor="text1"/>
          <w:spacing w:val="-3"/>
          <w:sz w:val="24"/>
          <w:szCs w:val="24"/>
        </w:rPr>
        <w:t>.</w:t>
      </w:r>
    </w:p>
    <w:p w:rsidR="001E7DEB" w:rsidRPr="005109D2" w:rsidRDefault="001E7DEB" w:rsidP="001E7DEB">
      <w:pPr>
        <w:tabs>
          <w:tab w:val="center" w:pos="4796"/>
        </w:tabs>
        <w:suppressAutoHyphens/>
        <w:ind w:right="6"/>
        <w:jc w:val="center"/>
        <w:outlineLvl w:val="0"/>
        <w:rPr>
          <w:rFonts w:ascii="Times New Roman" w:hAnsi="Times New Roman" w:cs="Times New Roman"/>
          <w:b/>
          <w:color w:val="000000" w:themeColor="text1"/>
          <w:spacing w:val="-3"/>
          <w:sz w:val="24"/>
          <w:szCs w:val="24"/>
        </w:rPr>
      </w:pPr>
    </w:p>
    <w:p w:rsidR="001E7DEB" w:rsidRPr="005109D2" w:rsidRDefault="001E7DEB" w:rsidP="00395343">
      <w:pPr>
        <w:jc w:val="both"/>
        <w:rPr>
          <w:rFonts w:ascii="Times New Roman" w:hAnsi="Times New Roman" w:cs="Times New Roman"/>
          <w:b/>
          <w:color w:val="000000" w:themeColor="text1"/>
          <w:spacing w:val="-3"/>
          <w:sz w:val="24"/>
          <w:szCs w:val="24"/>
          <w:lang w:val="es-ES_tradnl"/>
        </w:rPr>
      </w:pPr>
      <w:r w:rsidRPr="005109D2">
        <w:rPr>
          <w:rFonts w:ascii="Times New Roman" w:hAnsi="Times New Roman" w:cs="Times New Roman"/>
          <w:color w:val="000000" w:themeColor="text1"/>
          <w:sz w:val="24"/>
          <w:szCs w:val="24"/>
        </w:rPr>
        <w:t>Por la cual se aprueba el Estudio de Impacto Ambiental, Categoría I, correspondiente al proyecto</w:t>
      </w:r>
      <w:r w:rsidRPr="005109D2">
        <w:rPr>
          <w:rFonts w:ascii="Times New Roman" w:hAnsi="Times New Roman" w:cs="Times New Roman"/>
          <w:b/>
          <w:color w:val="000000" w:themeColor="text1"/>
          <w:sz w:val="24"/>
          <w:szCs w:val="24"/>
        </w:rPr>
        <w:t xml:space="preserve"> </w:t>
      </w:r>
      <w:r w:rsidR="005271FE" w:rsidRPr="005109D2">
        <w:rPr>
          <w:rFonts w:ascii="Times New Roman" w:hAnsi="Times New Roman" w:cs="Times New Roman"/>
          <w:color w:val="000000" w:themeColor="text1"/>
          <w:sz w:val="24"/>
          <w:szCs w:val="24"/>
        </w:rPr>
        <w:t xml:space="preserve">denominado </w:t>
      </w:r>
      <w:r w:rsidRPr="005109D2">
        <w:rPr>
          <w:rFonts w:ascii="Times New Roman" w:hAnsi="Times New Roman" w:cs="Times New Roman"/>
          <w:b/>
          <w:color w:val="000000" w:themeColor="text1"/>
          <w:spacing w:val="-3"/>
          <w:sz w:val="24"/>
          <w:szCs w:val="24"/>
        </w:rPr>
        <w:t>“</w:t>
      </w:r>
      <w:r w:rsidR="000C4DED" w:rsidRPr="005109D2">
        <w:rPr>
          <w:rFonts w:ascii="Times New Roman" w:hAnsi="Times New Roman" w:cs="Times New Roman"/>
          <w:b/>
          <w:color w:val="000000" w:themeColor="text1"/>
          <w:sz w:val="24"/>
          <w:szCs w:val="24"/>
        </w:rPr>
        <w:t>AGROVENTAS HERMANOS ARAÚZ</w:t>
      </w:r>
      <w:r w:rsidRPr="005109D2">
        <w:rPr>
          <w:rFonts w:ascii="Times New Roman" w:hAnsi="Times New Roman" w:cs="Times New Roman"/>
          <w:b/>
          <w:color w:val="000000" w:themeColor="text1"/>
          <w:sz w:val="24"/>
          <w:szCs w:val="24"/>
        </w:rPr>
        <w:t>”</w:t>
      </w:r>
    </w:p>
    <w:p w:rsidR="001E7DEB" w:rsidRPr="005109D2" w:rsidRDefault="00440297" w:rsidP="00440297">
      <w:pPr>
        <w:tabs>
          <w:tab w:val="left" w:pos="0"/>
        </w:tabs>
        <w:suppressAutoHyphens/>
        <w:ind w:right="6"/>
        <w:jc w:val="center"/>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 xml:space="preserve">El suscrito Director Regional  Encargado </w:t>
      </w:r>
      <w:r w:rsidR="001E7DEB" w:rsidRPr="005109D2">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5109D2">
        <w:rPr>
          <w:rFonts w:ascii="Times New Roman" w:hAnsi="Times New Roman" w:cs="Times New Roman"/>
          <w:color w:val="000000" w:themeColor="text1"/>
          <w:spacing w:val="-3"/>
          <w:sz w:val="24"/>
          <w:szCs w:val="24"/>
        </w:rPr>
        <w:tab/>
      </w:r>
    </w:p>
    <w:p w:rsidR="001E7DEB" w:rsidRPr="005109D2" w:rsidRDefault="001E7DEB" w:rsidP="001E7DEB">
      <w:pPr>
        <w:jc w:val="center"/>
        <w:rPr>
          <w:rFonts w:ascii="Times New Roman" w:eastAsia="Calibri" w:hAnsi="Times New Roman" w:cs="Times New Roman"/>
          <w:b/>
          <w:color w:val="000000" w:themeColor="text1"/>
          <w:sz w:val="24"/>
          <w:szCs w:val="24"/>
          <w:lang w:val="es-ES"/>
        </w:rPr>
      </w:pPr>
      <w:r w:rsidRPr="005109D2">
        <w:rPr>
          <w:rFonts w:ascii="Times New Roman" w:eastAsia="Calibri" w:hAnsi="Times New Roman" w:cs="Times New Roman"/>
          <w:b/>
          <w:color w:val="000000" w:themeColor="text1"/>
          <w:sz w:val="24"/>
          <w:szCs w:val="24"/>
          <w:lang w:val="es-ES"/>
        </w:rPr>
        <w:t>CONSIDERANDO:</w:t>
      </w:r>
    </w:p>
    <w:p w:rsidR="004C1F12" w:rsidRPr="005109D2" w:rsidRDefault="001C0A3D" w:rsidP="004C1F12">
      <w:pPr>
        <w:spacing w:before="240" w:after="0" w:line="240" w:lineRule="auto"/>
        <w:jc w:val="both"/>
        <w:rPr>
          <w:rFonts w:ascii="Times New Roman" w:eastAsia="Calibri" w:hAnsi="Times New Roman" w:cs="Times New Roman"/>
          <w:b/>
          <w:color w:val="000000" w:themeColor="text1"/>
          <w:sz w:val="24"/>
          <w:szCs w:val="24"/>
          <w:lang w:val="es-ES"/>
        </w:rPr>
      </w:pPr>
      <w:r w:rsidRPr="005109D2">
        <w:rPr>
          <w:rFonts w:ascii="Times New Roman" w:eastAsia="Calibri" w:hAnsi="Times New Roman" w:cs="Times New Roman"/>
          <w:color w:val="000000" w:themeColor="text1"/>
          <w:sz w:val="24"/>
          <w:szCs w:val="24"/>
          <w:lang w:val="es-ES"/>
        </w:rPr>
        <w:t>Que el</w:t>
      </w:r>
      <w:r w:rsidR="000C4DED" w:rsidRPr="005109D2">
        <w:rPr>
          <w:rFonts w:ascii="Times New Roman" w:eastAsia="Calibri" w:hAnsi="Times New Roman" w:cs="Times New Roman"/>
          <w:color w:val="000000" w:themeColor="text1"/>
          <w:sz w:val="24"/>
          <w:szCs w:val="24"/>
          <w:lang w:val="es-ES"/>
        </w:rPr>
        <w:t xml:space="preserve"> promotor </w:t>
      </w:r>
      <w:r w:rsidR="000C4DED" w:rsidRPr="005109D2">
        <w:rPr>
          <w:rFonts w:ascii="Times New Roman" w:eastAsia="Calibri" w:hAnsi="Times New Roman" w:cs="Times New Roman"/>
          <w:b/>
          <w:color w:val="000000" w:themeColor="text1"/>
          <w:sz w:val="24"/>
          <w:szCs w:val="24"/>
          <w:lang w:val="es-ES"/>
        </w:rPr>
        <w:t>AGROINDUSTRIAS RÍO BAMBITO</w:t>
      </w:r>
      <w:r w:rsidR="004037B6" w:rsidRPr="005109D2">
        <w:rPr>
          <w:rFonts w:ascii="Times New Roman" w:eastAsia="Calibri" w:hAnsi="Times New Roman" w:cs="Times New Roman"/>
          <w:b/>
          <w:color w:val="000000" w:themeColor="text1"/>
          <w:sz w:val="24"/>
          <w:szCs w:val="24"/>
          <w:lang w:val="es-ES"/>
        </w:rPr>
        <w:t>, S.A</w:t>
      </w:r>
      <w:r w:rsidR="0095252D" w:rsidRPr="005109D2">
        <w:rPr>
          <w:rFonts w:ascii="Times New Roman" w:eastAsia="Calibri" w:hAnsi="Times New Roman" w:cs="Times New Roman"/>
          <w:b/>
          <w:color w:val="000000" w:themeColor="text1"/>
          <w:sz w:val="24"/>
          <w:szCs w:val="24"/>
          <w:lang w:val="es-ES"/>
        </w:rPr>
        <w:t xml:space="preserve">  </w:t>
      </w:r>
      <w:r w:rsidR="004C1F12" w:rsidRPr="005109D2">
        <w:rPr>
          <w:rFonts w:ascii="Times New Roman" w:hAnsi="Times New Roman" w:cs="Times New Roman"/>
          <w:bCs/>
          <w:color w:val="000000" w:themeColor="text1"/>
          <w:sz w:val="24"/>
          <w:szCs w:val="24"/>
        </w:rPr>
        <w:t>s</w:t>
      </w:r>
      <w:r w:rsidR="004C1F12" w:rsidRPr="005109D2">
        <w:rPr>
          <w:rFonts w:ascii="Times New Roman" w:hAnsi="Times New Roman" w:cs="Times New Roman"/>
          <w:color w:val="000000" w:themeColor="text1"/>
          <w:sz w:val="24"/>
          <w:szCs w:val="24"/>
        </w:rPr>
        <w:t>e propone realizar el proyecto</w:t>
      </w:r>
      <w:r w:rsidR="004C1F12" w:rsidRPr="005109D2">
        <w:rPr>
          <w:rFonts w:ascii="Times New Roman" w:hAnsi="Times New Roman" w:cs="Times New Roman"/>
          <w:b/>
          <w:color w:val="000000" w:themeColor="text1"/>
          <w:sz w:val="24"/>
          <w:szCs w:val="24"/>
        </w:rPr>
        <w:t xml:space="preserve"> </w:t>
      </w:r>
      <w:r w:rsidR="00114E50" w:rsidRPr="005109D2">
        <w:rPr>
          <w:rFonts w:ascii="Times New Roman" w:hAnsi="Times New Roman" w:cs="Times New Roman"/>
          <w:b/>
          <w:color w:val="000000" w:themeColor="text1"/>
          <w:spacing w:val="-3"/>
          <w:sz w:val="24"/>
          <w:szCs w:val="24"/>
          <w:lang w:val="es-ES_tradnl"/>
        </w:rPr>
        <w:t>“</w:t>
      </w:r>
      <w:r w:rsidR="000C4DED" w:rsidRPr="005109D2">
        <w:rPr>
          <w:rFonts w:ascii="Times New Roman" w:hAnsi="Times New Roman" w:cs="Times New Roman"/>
          <w:b/>
          <w:color w:val="000000" w:themeColor="text1"/>
          <w:sz w:val="24"/>
          <w:szCs w:val="24"/>
        </w:rPr>
        <w:t>AGROVENTAS HERMANOS ARAÚZ</w:t>
      </w:r>
      <w:r w:rsidR="004C1F12" w:rsidRPr="005109D2">
        <w:rPr>
          <w:rFonts w:ascii="Times New Roman" w:hAnsi="Times New Roman" w:cs="Times New Roman"/>
          <w:b/>
          <w:color w:val="000000" w:themeColor="text1"/>
          <w:sz w:val="24"/>
          <w:szCs w:val="24"/>
        </w:rPr>
        <w:t>”.</w:t>
      </w:r>
    </w:p>
    <w:p w:rsidR="004C1F12" w:rsidRPr="005109D2" w:rsidRDefault="004C1F12" w:rsidP="004C1F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0C4DED" w:rsidRPr="005109D2" w:rsidRDefault="000C4DED" w:rsidP="000C4DE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 xml:space="preserve">El día, 02 de julio de 2019 la empresa </w:t>
      </w:r>
      <w:r w:rsidRPr="005109D2">
        <w:rPr>
          <w:rFonts w:ascii="Times New Roman" w:eastAsia="Times New Roman" w:hAnsi="Times New Roman" w:cs="Times New Roman"/>
          <w:b/>
          <w:color w:val="000000" w:themeColor="text1"/>
          <w:sz w:val="24"/>
          <w:szCs w:val="24"/>
          <w:lang w:val="es-ES" w:eastAsia="es-ES"/>
        </w:rPr>
        <w:t>AGROINDUSTRIA RÍO BAMBITO, S.A.</w:t>
      </w:r>
      <w:r w:rsidRPr="005109D2">
        <w:rPr>
          <w:rFonts w:ascii="Times New Roman" w:eastAsia="Times New Roman" w:hAnsi="Times New Roman" w:cs="Times New Roman"/>
          <w:color w:val="000000" w:themeColor="text1"/>
          <w:sz w:val="24"/>
          <w:szCs w:val="24"/>
          <w:lang w:val="es-ES" w:eastAsia="es-ES"/>
        </w:rPr>
        <w:t xml:space="preserve">   inscrita en el folio Mercantil N°780071, cuyo Representante Legal es el señor </w:t>
      </w:r>
      <w:r w:rsidRPr="005109D2">
        <w:rPr>
          <w:rFonts w:ascii="Times New Roman" w:eastAsia="Times New Roman" w:hAnsi="Times New Roman" w:cs="Times New Roman"/>
          <w:b/>
          <w:color w:val="000000" w:themeColor="text1"/>
          <w:sz w:val="24"/>
          <w:szCs w:val="24"/>
          <w:lang w:val="es-ES" w:eastAsia="es-ES"/>
        </w:rPr>
        <w:t xml:space="preserve">CARLOS ALEXIS ARAÚZ ESPINOZA  </w:t>
      </w:r>
      <w:r w:rsidRPr="005109D2">
        <w:rPr>
          <w:rFonts w:ascii="Times New Roman" w:eastAsia="Times New Roman" w:hAnsi="Times New Roman" w:cs="Times New Roman"/>
          <w:color w:val="000000" w:themeColor="text1"/>
          <w:sz w:val="24"/>
          <w:szCs w:val="24"/>
          <w:lang w:val="es-ES" w:eastAsia="es-ES"/>
        </w:rPr>
        <w:t xml:space="preserve">con cédula de identidad personal </w:t>
      </w:r>
      <w:r w:rsidRPr="005109D2">
        <w:rPr>
          <w:rFonts w:ascii="Times New Roman" w:eastAsia="Times New Roman" w:hAnsi="Times New Roman" w:cs="Times New Roman"/>
          <w:b/>
          <w:color w:val="000000" w:themeColor="text1"/>
          <w:sz w:val="24"/>
          <w:szCs w:val="24"/>
          <w:lang w:val="es-ES" w:eastAsia="es-ES"/>
        </w:rPr>
        <w:t>4-738-590</w:t>
      </w:r>
      <w:r w:rsidRPr="005109D2">
        <w:rPr>
          <w:rFonts w:ascii="Times New Roman" w:eastAsia="Times New Roman" w:hAnsi="Times New Roman" w:cs="Times New Roman"/>
          <w:color w:val="000000" w:themeColor="text1"/>
          <w:sz w:val="24"/>
          <w:szCs w:val="24"/>
          <w:lang w:val="es-ES" w:eastAsia="es-ES"/>
        </w:rPr>
        <w:t xml:space="preserve">, presentó ante el Ministerio de Ambiente (MiAMBIENTE) un Estudio de Impacto Ambiental (EsIA), Categoría I, elaborado bajo la responsabilidad de los consultores </w:t>
      </w:r>
      <w:r w:rsidRPr="005109D2">
        <w:rPr>
          <w:rFonts w:ascii="Times New Roman" w:eastAsia="Times New Roman" w:hAnsi="Times New Roman" w:cs="Times New Roman"/>
          <w:b/>
          <w:color w:val="000000" w:themeColor="text1"/>
          <w:sz w:val="24"/>
          <w:szCs w:val="24"/>
          <w:lang w:val="es-ES" w:eastAsia="es-ES"/>
        </w:rPr>
        <w:t>ALBERTO QUINTERO y GISELA SANTAMARIA,</w:t>
      </w:r>
      <w:r w:rsidRPr="005109D2">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(MiAMBIENTE), mediante las Resoluciones </w:t>
      </w:r>
      <w:r w:rsidRPr="005109D2">
        <w:rPr>
          <w:rFonts w:ascii="Times New Roman" w:eastAsia="Times New Roman" w:hAnsi="Times New Roman" w:cs="Times New Roman"/>
          <w:b/>
          <w:color w:val="000000" w:themeColor="text1"/>
          <w:sz w:val="24"/>
          <w:szCs w:val="24"/>
          <w:lang w:val="es-ES" w:eastAsia="es-ES"/>
        </w:rPr>
        <w:t>IAR-010-98 E IRC-031-09</w:t>
      </w:r>
      <w:r w:rsidRPr="005109D2">
        <w:rPr>
          <w:rFonts w:ascii="Times New Roman" w:eastAsia="Times New Roman" w:hAnsi="Times New Roman" w:cs="Times New Roman"/>
          <w:color w:val="000000" w:themeColor="text1"/>
          <w:sz w:val="24"/>
          <w:szCs w:val="24"/>
          <w:lang w:val="es-ES" w:eastAsia="es-ES"/>
        </w:rPr>
        <w:t>, respectivamente.</w:t>
      </w:r>
    </w:p>
    <w:p w:rsidR="000C4DED" w:rsidRPr="005109D2" w:rsidRDefault="000C4DED" w:rsidP="000C4DE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p>
    <w:p w:rsidR="000C4DED" w:rsidRPr="005109D2" w:rsidRDefault="000C4DED" w:rsidP="000C4DE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5109D2">
        <w:rPr>
          <w:rFonts w:ascii="Times New Roman" w:eastAsia="Times New Roman" w:hAnsi="Times New Roman" w:cs="Times New Roman"/>
          <w:bCs/>
          <w:color w:val="000000" w:themeColor="text1"/>
          <w:sz w:val="24"/>
          <w:szCs w:val="24"/>
          <w:lang w:val="es-ES" w:eastAsia="es-ES"/>
        </w:rPr>
        <w:t>Que de acuerdo al EsIA, el proyecto en evaluación titulado</w:t>
      </w:r>
      <w:r w:rsidRPr="005109D2">
        <w:rPr>
          <w:rFonts w:ascii="Times New Roman" w:eastAsia="Times New Roman" w:hAnsi="Times New Roman" w:cs="Times New Roman"/>
          <w:b/>
          <w:bCs/>
          <w:color w:val="000000" w:themeColor="text1"/>
          <w:sz w:val="24"/>
          <w:szCs w:val="24"/>
          <w:lang w:val="es-ES" w:eastAsia="es-ES"/>
        </w:rPr>
        <w:t xml:space="preserve"> “AGROVENTAS HERMANOS ARAÚZ”,</w:t>
      </w:r>
      <w:r w:rsidRPr="005109D2">
        <w:rPr>
          <w:rFonts w:ascii="Times New Roman" w:eastAsia="Times New Roman" w:hAnsi="Times New Roman" w:cs="Times New Roman"/>
          <w:bCs/>
          <w:color w:val="000000" w:themeColor="text1"/>
          <w:sz w:val="24"/>
          <w:szCs w:val="24"/>
          <w:lang w:val="es-ES" w:eastAsia="es-ES"/>
        </w:rPr>
        <w:t xml:space="preserve"> consiste en la construcción de una (1) estructura  de dos (2) plantas con un área de construcción total de 270.61 m2, para bodega de almacenamiento y lavado de zanahorias en planta baja y dos (2) oficinas para alquiler, venta de legumbres y pasillo de descarga en planta alta. Las aguas residuales que se generen dentro del proyecto serán manejadas a través del sistema de tanque séptico. </w:t>
      </w:r>
    </w:p>
    <w:p w:rsidR="000103E7" w:rsidRPr="005109D2" w:rsidRDefault="000103E7" w:rsidP="00C61793">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p>
    <w:p w:rsidR="000C4DED" w:rsidRPr="005109D2" w:rsidRDefault="000C4DED" w:rsidP="000C4DED">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5109D2">
        <w:rPr>
          <w:rFonts w:ascii="Times New Roman" w:eastAsia="Times New Roman" w:hAnsi="Times New Roman" w:cs="Times New Roman"/>
          <w:color w:val="000000" w:themeColor="text1"/>
          <w:spacing w:val="-3"/>
          <w:sz w:val="24"/>
          <w:szCs w:val="24"/>
          <w:lang w:val="es-ES" w:eastAsia="es-ES"/>
        </w:rPr>
        <w:t>El monto global de inversión para el proyecto se estima que es de 150.000.00 (ciento cincuenta mil balboas con 00 centavos).</w:t>
      </w:r>
      <w:r w:rsidRPr="005109D2">
        <w:rPr>
          <w:rFonts w:ascii="Times New Roman" w:eastAsia="Times New Roman" w:hAnsi="Times New Roman" w:cs="Times New Roman"/>
          <w:color w:val="000000" w:themeColor="text1"/>
          <w:spacing w:val="-3"/>
          <w:sz w:val="24"/>
          <w:szCs w:val="24"/>
          <w:lang w:val="es-ES" w:eastAsia="es-ES"/>
        </w:rPr>
        <w:tab/>
      </w:r>
    </w:p>
    <w:p w:rsidR="000C4DED" w:rsidRPr="005109D2" w:rsidRDefault="000C4DE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5109D2"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5109D2">
        <w:rPr>
          <w:rFonts w:ascii="Times New Roman" w:eastAsia="Times New Roman" w:hAnsi="Times New Roman" w:cs="Times New Roman"/>
          <w:color w:val="000000" w:themeColor="text1"/>
          <w:spacing w:val="-3"/>
          <w:sz w:val="24"/>
          <w:szCs w:val="24"/>
          <w:lang w:val="es-ES" w:eastAsia="es-ES"/>
        </w:rPr>
        <w:t xml:space="preserve">Que de acuerdo al EsIA, el proyecto se construirá en las coordenadas UTM (DATUM WGS-84) ubicadas en los siguientes puntos: </w:t>
      </w:r>
    </w:p>
    <w:p w:rsidR="0095252D" w:rsidRPr="005109D2"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
        <w:tblW w:w="7355" w:type="dxa"/>
        <w:tblInd w:w="1003" w:type="dxa"/>
        <w:tblLook w:val="04A0" w:firstRow="1" w:lastRow="0" w:firstColumn="1" w:lastColumn="0" w:noHBand="0" w:noVBand="1"/>
      </w:tblPr>
      <w:tblGrid>
        <w:gridCol w:w="2451"/>
        <w:gridCol w:w="2451"/>
        <w:gridCol w:w="2453"/>
      </w:tblGrid>
      <w:tr w:rsidR="005109D2" w:rsidRPr="005109D2" w:rsidTr="000C4DED">
        <w:trPr>
          <w:trHeight w:val="331"/>
        </w:trPr>
        <w:tc>
          <w:tcPr>
            <w:tcW w:w="2451" w:type="dxa"/>
          </w:tcPr>
          <w:p w:rsidR="000C4DED" w:rsidRPr="005109D2" w:rsidRDefault="000C4DED" w:rsidP="00E914C0">
            <w:pPr>
              <w:jc w:val="center"/>
              <w:rPr>
                <w:color w:val="000000" w:themeColor="text1"/>
              </w:rPr>
            </w:pPr>
          </w:p>
        </w:tc>
        <w:tc>
          <w:tcPr>
            <w:tcW w:w="2451" w:type="dxa"/>
          </w:tcPr>
          <w:p w:rsidR="000C4DED" w:rsidRPr="005109D2" w:rsidRDefault="000C4DED" w:rsidP="00E914C0">
            <w:pPr>
              <w:jc w:val="center"/>
              <w:rPr>
                <w:color w:val="000000" w:themeColor="text1"/>
              </w:rPr>
            </w:pPr>
            <w:r w:rsidRPr="005109D2">
              <w:rPr>
                <w:color w:val="000000" w:themeColor="text1"/>
              </w:rPr>
              <w:t>ESTE</w:t>
            </w:r>
          </w:p>
        </w:tc>
        <w:tc>
          <w:tcPr>
            <w:tcW w:w="2453" w:type="dxa"/>
          </w:tcPr>
          <w:p w:rsidR="000C4DED" w:rsidRPr="005109D2" w:rsidRDefault="000C4DED" w:rsidP="00E914C0">
            <w:pPr>
              <w:jc w:val="center"/>
              <w:rPr>
                <w:color w:val="000000" w:themeColor="text1"/>
              </w:rPr>
            </w:pPr>
            <w:r w:rsidRPr="005109D2">
              <w:rPr>
                <w:color w:val="000000" w:themeColor="text1"/>
              </w:rPr>
              <w:t>NORTE</w:t>
            </w:r>
          </w:p>
        </w:tc>
      </w:tr>
      <w:tr w:rsidR="005109D2" w:rsidRPr="005109D2" w:rsidTr="000C4DED">
        <w:trPr>
          <w:trHeight w:val="331"/>
        </w:trPr>
        <w:tc>
          <w:tcPr>
            <w:tcW w:w="2451" w:type="dxa"/>
          </w:tcPr>
          <w:p w:rsidR="000C4DED" w:rsidRPr="00BA478C" w:rsidRDefault="000C4DED" w:rsidP="00E914C0">
            <w:pPr>
              <w:jc w:val="center"/>
              <w:rPr>
                <w:color w:val="000000" w:themeColor="text1"/>
                <w:sz w:val="24"/>
                <w:szCs w:val="24"/>
              </w:rPr>
            </w:pPr>
            <w:r w:rsidRPr="00BA478C">
              <w:rPr>
                <w:color w:val="000000" w:themeColor="text1"/>
                <w:sz w:val="24"/>
                <w:szCs w:val="24"/>
              </w:rPr>
              <w:t>1</w:t>
            </w:r>
          </w:p>
        </w:tc>
        <w:tc>
          <w:tcPr>
            <w:tcW w:w="2451" w:type="dxa"/>
          </w:tcPr>
          <w:p w:rsidR="000C4DED" w:rsidRPr="00BA478C" w:rsidRDefault="000C4DED" w:rsidP="00E914C0">
            <w:pPr>
              <w:jc w:val="center"/>
              <w:rPr>
                <w:color w:val="000000" w:themeColor="text1"/>
                <w:sz w:val="24"/>
                <w:szCs w:val="24"/>
              </w:rPr>
            </w:pPr>
            <w:r w:rsidRPr="00BA478C">
              <w:rPr>
                <w:color w:val="000000" w:themeColor="text1"/>
                <w:sz w:val="24"/>
                <w:szCs w:val="24"/>
              </w:rPr>
              <w:t>322911.089</w:t>
            </w:r>
          </w:p>
        </w:tc>
        <w:tc>
          <w:tcPr>
            <w:tcW w:w="2453" w:type="dxa"/>
          </w:tcPr>
          <w:p w:rsidR="000C4DED" w:rsidRPr="00BA478C" w:rsidRDefault="000C4DED" w:rsidP="00E914C0">
            <w:pPr>
              <w:jc w:val="center"/>
              <w:rPr>
                <w:color w:val="000000" w:themeColor="text1"/>
                <w:sz w:val="24"/>
                <w:szCs w:val="24"/>
              </w:rPr>
            </w:pPr>
            <w:r w:rsidRPr="00BA478C">
              <w:rPr>
                <w:color w:val="000000" w:themeColor="text1"/>
                <w:sz w:val="24"/>
                <w:szCs w:val="24"/>
              </w:rPr>
              <w:t>977192.17</w:t>
            </w:r>
          </w:p>
        </w:tc>
      </w:tr>
      <w:tr w:rsidR="005109D2" w:rsidRPr="005109D2" w:rsidTr="000C4DED">
        <w:trPr>
          <w:trHeight w:val="348"/>
        </w:trPr>
        <w:tc>
          <w:tcPr>
            <w:tcW w:w="2451" w:type="dxa"/>
          </w:tcPr>
          <w:p w:rsidR="000C4DED" w:rsidRPr="00BA478C" w:rsidRDefault="000C4DED" w:rsidP="00E914C0">
            <w:pPr>
              <w:jc w:val="center"/>
              <w:rPr>
                <w:color w:val="000000" w:themeColor="text1"/>
                <w:sz w:val="24"/>
                <w:szCs w:val="24"/>
              </w:rPr>
            </w:pPr>
            <w:r w:rsidRPr="00BA478C">
              <w:rPr>
                <w:color w:val="000000" w:themeColor="text1"/>
                <w:sz w:val="24"/>
                <w:szCs w:val="24"/>
              </w:rPr>
              <w:t>2</w:t>
            </w:r>
          </w:p>
        </w:tc>
        <w:tc>
          <w:tcPr>
            <w:tcW w:w="2451" w:type="dxa"/>
          </w:tcPr>
          <w:p w:rsidR="000C4DED" w:rsidRPr="00BA478C" w:rsidRDefault="000C4DED" w:rsidP="00E914C0">
            <w:pPr>
              <w:jc w:val="center"/>
              <w:rPr>
                <w:color w:val="000000" w:themeColor="text1"/>
                <w:sz w:val="24"/>
                <w:szCs w:val="24"/>
              </w:rPr>
            </w:pPr>
            <w:r w:rsidRPr="00BA478C">
              <w:rPr>
                <w:color w:val="000000" w:themeColor="text1"/>
                <w:sz w:val="24"/>
                <w:szCs w:val="24"/>
              </w:rPr>
              <w:t>322911.797</w:t>
            </w:r>
          </w:p>
        </w:tc>
        <w:tc>
          <w:tcPr>
            <w:tcW w:w="2453" w:type="dxa"/>
          </w:tcPr>
          <w:p w:rsidR="000C4DED" w:rsidRPr="00BA478C" w:rsidRDefault="000C4DED" w:rsidP="00E914C0">
            <w:pPr>
              <w:jc w:val="center"/>
              <w:rPr>
                <w:color w:val="000000" w:themeColor="text1"/>
                <w:sz w:val="24"/>
                <w:szCs w:val="24"/>
              </w:rPr>
            </w:pPr>
            <w:r w:rsidRPr="00BA478C">
              <w:rPr>
                <w:color w:val="000000" w:themeColor="text1"/>
                <w:sz w:val="24"/>
                <w:szCs w:val="24"/>
              </w:rPr>
              <w:t>977185.095</w:t>
            </w:r>
          </w:p>
        </w:tc>
      </w:tr>
      <w:tr w:rsidR="005109D2" w:rsidRPr="005109D2" w:rsidTr="000C4DED">
        <w:trPr>
          <w:trHeight w:val="331"/>
        </w:trPr>
        <w:tc>
          <w:tcPr>
            <w:tcW w:w="2451" w:type="dxa"/>
          </w:tcPr>
          <w:p w:rsidR="000C4DED" w:rsidRPr="00BA478C" w:rsidRDefault="000C4DED" w:rsidP="00E914C0">
            <w:pPr>
              <w:jc w:val="center"/>
              <w:rPr>
                <w:color w:val="000000" w:themeColor="text1"/>
                <w:sz w:val="24"/>
                <w:szCs w:val="24"/>
              </w:rPr>
            </w:pPr>
            <w:r w:rsidRPr="00BA478C">
              <w:rPr>
                <w:color w:val="000000" w:themeColor="text1"/>
                <w:sz w:val="24"/>
                <w:szCs w:val="24"/>
              </w:rPr>
              <w:t>3</w:t>
            </w:r>
          </w:p>
        </w:tc>
        <w:tc>
          <w:tcPr>
            <w:tcW w:w="2451" w:type="dxa"/>
          </w:tcPr>
          <w:p w:rsidR="000C4DED" w:rsidRPr="00BA478C" w:rsidRDefault="000C4DED" w:rsidP="00E914C0">
            <w:pPr>
              <w:jc w:val="center"/>
              <w:rPr>
                <w:color w:val="000000" w:themeColor="text1"/>
                <w:sz w:val="24"/>
                <w:szCs w:val="24"/>
              </w:rPr>
            </w:pPr>
            <w:r w:rsidRPr="00BA478C">
              <w:rPr>
                <w:color w:val="000000" w:themeColor="text1"/>
                <w:sz w:val="24"/>
                <w:szCs w:val="24"/>
              </w:rPr>
              <w:t>322898.65</w:t>
            </w:r>
          </w:p>
        </w:tc>
        <w:tc>
          <w:tcPr>
            <w:tcW w:w="2453" w:type="dxa"/>
          </w:tcPr>
          <w:p w:rsidR="000C4DED" w:rsidRPr="00BA478C" w:rsidRDefault="000C4DED" w:rsidP="00E914C0">
            <w:pPr>
              <w:jc w:val="center"/>
              <w:rPr>
                <w:color w:val="000000" w:themeColor="text1"/>
                <w:sz w:val="24"/>
                <w:szCs w:val="24"/>
              </w:rPr>
            </w:pPr>
            <w:r w:rsidRPr="00BA478C">
              <w:rPr>
                <w:color w:val="000000" w:themeColor="text1"/>
                <w:sz w:val="24"/>
                <w:szCs w:val="24"/>
              </w:rPr>
              <w:t>977174.129</w:t>
            </w:r>
          </w:p>
        </w:tc>
      </w:tr>
      <w:tr w:rsidR="005109D2" w:rsidRPr="005109D2" w:rsidTr="000C4DED">
        <w:trPr>
          <w:trHeight w:val="272"/>
        </w:trPr>
        <w:tc>
          <w:tcPr>
            <w:tcW w:w="2451" w:type="dxa"/>
          </w:tcPr>
          <w:p w:rsidR="000C4DED" w:rsidRPr="00BA478C" w:rsidRDefault="000C4DED" w:rsidP="00E914C0">
            <w:pPr>
              <w:jc w:val="center"/>
              <w:rPr>
                <w:color w:val="000000" w:themeColor="text1"/>
                <w:sz w:val="24"/>
                <w:szCs w:val="24"/>
              </w:rPr>
            </w:pPr>
            <w:r w:rsidRPr="00BA478C">
              <w:rPr>
                <w:color w:val="000000" w:themeColor="text1"/>
                <w:sz w:val="24"/>
                <w:szCs w:val="24"/>
              </w:rPr>
              <w:t>4</w:t>
            </w:r>
          </w:p>
        </w:tc>
        <w:tc>
          <w:tcPr>
            <w:tcW w:w="2451" w:type="dxa"/>
          </w:tcPr>
          <w:p w:rsidR="000C4DED" w:rsidRPr="00BA478C" w:rsidRDefault="000C4DED" w:rsidP="00E914C0">
            <w:pPr>
              <w:jc w:val="center"/>
              <w:rPr>
                <w:color w:val="000000" w:themeColor="text1"/>
                <w:sz w:val="24"/>
                <w:szCs w:val="24"/>
              </w:rPr>
            </w:pPr>
            <w:r w:rsidRPr="00BA478C">
              <w:rPr>
                <w:color w:val="000000" w:themeColor="text1"/>
                <w:sz w:val="24"/>
                <w:szCs w:val="24"/>
              </w:rPr>
              <w:t>322873.647</w:t>
            </w:r>
          </w:p>
        </w:tc>
        <w:tc>
          <w:tcPr>
            <w:tcW w:w="2453" w:type="dxa"/>
          </w:tcPr>
          <w:p w:rsidR="000C4DED" w:rsidRPr="00BA478C" w:rsidRDefault="000C4DED" w:rsidP="00E914C0">
            <w:pPr>
              <w:jc w:val="center"/>
              <w:rPr>
                <w:color w:val="000000" w:themeColor="text1"/>
                <w:sz w:val="24"/>
                <w:szCs w:val="24"/>
              </w:rPr>
            </w:pPr>
            <w:r w:rsidRPr="00BA478C">
              <w:rPr>
                <w:color w:val="000000" w:themeColor="text1"/>
                <w:sz w:val="24"/>
                <w:szCs w:val="24"/>
              </w:rPr>
              <w:t>977158.211</w:t>
            </w:r>
          </w:p>
        </w:tc>
      </w:tr>
      <w:tr w:rsidR="005109D2" w:rsidRPr="005109D2" w:rsidTr="000C4DED">
        <w:tblPrEx>
          <w:tblCellMar>
            <w:left w:w="70" w:type="dxa"/>
            <w:right w:w="70" w:type="dxa"/>
          </w:tblCellMar>
          <w:tblLook w:val="0000" w:firstRow="0" w:lastRow="0" w:firstColumn="0" w:lastColumn="0" w:noHBand="0" w:noVBand="0"/>
        </w:tblPrEx>
        <w:trPr>
          <w:trHeight w:val="269"/>
        </w:trPr>
        <w:tc>
          <w:tcPr>
            <w:tcW w:w="2451" w:type="dxa"/>
          </w:tcPr>
          <w:p w:rsidR="000C4DED" w:rsidRPr="00BA478C" w:rsidRDefault="000C4DED" w:rsidP="00E914C0">
            <w:pPr>
              <w:jc w:val="center"/>
              <w:rPr>
                <w:color w:val="000000" w:themeColor="text1"/>
                <w:sz w:val="24"/>
                <w:szCs w:val="24"/>
              </w:rPr>
            </w:pPr>
            <w:r w:rsidRPr="00BA478C">
              <w:rPr>
                <w:color w:val="000000" w:themeColor="text1"/>
                <w:sz w:val="24"/>
                <w:szCs w:val="24"/>
              </w:rPr>
              <w:t>5</w:t>
            </w:r>
          </w:p>
        </w:tc>
        <w:tc>
          <w:tcPr>
            <w:tcW w:w="2451" w:type="dxa"/>
          </w:tcPr>
          <w:p w:rsidR="000C4DED" w:rsidRPr="00BA478C" w:rsidRDefault="000C4DED" w:rsidP="00E914C0">
            <w:pPr>
              <w:jc w:val="center"/>
              <w:rPr>
                <w:color w:val="000000" w:themeColor="text1"/>
                <w:sz w:val="24"/>
                <w:szCs w:val="24"/>
              </w:rPr>
            </w:pPr>
            <w:r w:rsidRPr="00BA478C">
              <w:rPr>
                <w:color w:val="000000" w:themeColor="text1"/>
                <w:sz w:val="24"/>
                <w:szCs w:val="24"/>
              </w:rPr>
              <w:t>322870.102</w:t>
            </w:r>
          </w:p>
        </w:tc>
        <w:tc>
          <w:tcPr>
            <w:tcW w:w="2453" w:type="dxa"/>
          </w:tcPr>
          <w:p w:rsidR="000C4DED" w:rsidRPr="00BA478C" w:rsidRDefault="000C4DED" w:rsidP="00E914C0">
            <w:pPr>
              <w:jc w:val="center"/>
              <w:rPr>
                <w:color w:val="000000" w:themeColor="text1"/>
                <w:sz w:val="24"/>
                <w:szCs w:val="24"/>
              </w:rPr>
            </w:pPr>
            <w:r w:rsidRPr="00BA478C">
              <w:rPr>
                <w:color w:val="000000" w:themeColor="text1"/>
                <w:sz w:val="24"/>
                <w:szCs w:val="24"/>
              </w:rPr>
              <w:t>977184.109</w:t>
            </w:r>
          </w:p>
        </w:tc>
      </w:tr>
    </w:tbl>
    <w:p w:rsidR="000C4DED" w:rsidRPr="005109D2" w:rsidRDefault="000C4DED" w:rsidP="000C4DED">
      <w:pPr>
        <w:pStyle w:val="Textoindependiente"/>
        <w:spacing w:before="240" w:after="200"/>
        <w:rPr>
          <w:color w:val="000000" w:themeColor="text1"/>
          <w:sz w:val="24"/>
          <w:szCs w:val="24"/>
          <w:lang w:val="es-ES"/>
        </w:rPr>
      </w:pPr>
      <w:r w:rsidRPr="005109D2">
        <w:rPr>
          <w:color w:val="000000" w:themeColor="text1"/>
          <w:sz w:val="24"/>
          <w:szCs w:val="24"/>
          <w:lang w:val="es-ES"/>
        </w:rPr>
        <w:t xml:space="preserve">Que Mediante  </w:t>
      </w:r>
      <w:r w:rsidRPr="005109D2">
        <w:rPr>
          <w:b/>
          <w:color w:val="000000" w:themeColor="text1"/>
          <w:sz w:val="24"/>
          <w:szCs w:val="24"/>
          <w:lang w:val="es-ES"/>
        </w:rPr>
        <w:t>PROVEÍDO DRCH-IA-ADM-079-2019,</w:t>
      </w:r>
      <w:r w:rsidRPr="005109D2">
        <w:rPr>
          <w:color w:val="000000" w:themeColor="text1"/>
          <w:sz w:val="24"/>
          <w:szCs w:val="24"/>
          <w:lang w:val="es-ES"/>
        </w:rPr>
        <w:t xml:space="preserve">  17 de julio  de 2019, MiAMBIENTE admite a la fase de evaluación y análisis el Estudio de Impacto Ambiental, Categoría I, del proyecto denominado </w:t>
      </w:r>
      <w:r w:rsidRPr="005109D2">
        <w:rPr>
          <w:b/>
          <w:bCs/>
          <w:color w:val="000000" w:themeColor="text1"/>
          <w:sz w:val="24"/>
          <w:szCs w:val="24"/>
          <w:lang w:val="es-ES"/>
        </w:rPr>
        <w:t>“</w:t>
      </w:r>
      <w:r w:rsidRPr="005109D2">
        <w:rPr>
          <w:b/>
          <w:color w:val="000000" w:themeColor="text1"/>
          <w:sz w:val="24"/>
          <w:szCs w:val="24"/>
          <w:lang w:val="es-ES"/>
        </w:rPr>
        <w:t>AGROVENTAS HERMANOS ARAÚZ”</w:t>
      </w:r>
      <w:r w:rsidRPr="005109D2">
        <w:rPr>
          <w:color w:val="000000" w:themeColor="text1"/>
          <w:sz w:val="24"/>
          <w:szCs w:val="24"/>
          <w:lang w:val="es-ES"/>
        </w:rPr>
        <w:t>, en virtud de lo establecido para tales efectos en el Decreto Ejecutivo No. 123 de 14 de agosto de 2009, modificado por el Decreto Ejecutivo No. 155 de 5 de agosto de 2011 y demás modificaciones.</w:t>
      </w:r>
    </w:p>
    <w:p w:rsidR="000C4DED" w:rsidRPr="005109D2" w:rsidRDefault="000C4DED" w:rsidP="000C4DED">
      <w:pPr>
        <w:pStyle w:val="Textoindependiente"/>
        <w:spacing w:before="240" w:after="200"/>
        <w:rPr>
          <w:color w:val="000000" w:themeColor="text1"/>
          <w:sz w:val="24"/>
          <w:szCs w:val="24"/>
          <w:lang w:val="es-ES"/>
        </w:rPr>
      </w:pPr>
    </w:p>
    <w:p w:rsidR="000C4DED" w:rsidRPr="005109D2" w:rsidRDefault="000C4DED" w:rsidP="000C4DED">
      <w:pPr>
        <w:pStyle w:val="Textoindependiente"/>
        <w:spacing w:before="240" w:after="200"/>
        <w:rPr>
          <w:color w:val="000000" w:themeColor="text1"/>
          <w:sz w:val="24"/>
          <w:szCs w:val="24"/>
          <w:lang w:val="es-ES"/>
        </w:rPr>
      </w:pPr>
      <w:r w:rsidRPr="005109D2">
        <w:rPr>
          <w:color w:val="000000" w:themeColor="text1"/>
          <w:sz w:val="24"/>
          <w:szCs w:val="24"/>
          <w:lang w:val="es-ES"/>
        </w:rPr>
        <w:t xml:space="preserve">Que Mediante solicitud de verificación de coordenadas reenviadas el 31 de  julio  de 2019, se envía </w:t>
      </w:r>
      <w:r w:rsidRPr="005109D2">
        <w:rPr>
          <w:color w:val="000000" w:themeColor="text1"/>
          <w:sz w:val="24"/>
          <w:szCs w:val="24"/>
          <w:lang w:val="es-ES"/>
        </w:rPr>
        <w:lastRenderedPageBreak/>
        <w:t xml:space="preserve">a la Dirección de Evaluación de Impacto Ambiental, las coordenadas presentadas en el EsIA; dando respuesta el </w:t>
      </w:r>
      <w:r w:rsidRPr="005109D2">
        <w:rPr>
          <w:color w:val="000000" w:themeColor="text1"/>
          <w:sz w:val="24"/>
          <w:szCs w:val="24"/>
        </w:rPr>
        <w:t>05 de agosto</w:t>
      </w:r>
      <w:r w:rsidRPr="005109D2">
        <w:rPr>
          <w:color w:val="000000" w:themeColor="text1"/>
          <w:sz w:val="24"/>
          <w:szCs w:val="24"/>
          <w:lang w:val="es-ES"/>
        </w:rPr>
        <w:t xml:space="preserve">  de 2019. Donde se indica que las áreas del polígono es aproximadamente: 729 m</w:t>
      </w:r>
      <w:r w:rsidRPr="005109D2">
        <w:rPr>
          <w:color w:val="000000" w:themeColor="text1"/>
          <w:sz w:val="24"/>
          <w:szCs w:val="24"/>
          <w:vertAlign w:val="superscript"/>
          <w:lang w:val="es-ES"/>
        </w:rPr>
        <w:t>2</w:t>
      </w:r>
      <w:r w:rsidRPr="005109D2">
        <w:rPr>
          <w:color w:val="000000" w:themeColor="text1"/>
          <w:sz w:val="24"/>
          <w:szCs w:val="24"/>
          <w:lang w:val="es-ES"/>
        </w:rPr>
        <w:t>.</w:t>
      </w:r>
    </w:p>
    <w:p w:rsidR="001E7DEB" w:rsidRPr="005109D2" w:rsidRDefault="001E7DEB" w:rsidP="001E7DEB">
      <w:pPr>
        <w:pStyle w:val="Textoindependiente"/>
        <w:spacing w:before="240" w:after="200" w:line="276" w:lineRule="auto"/>
        <w:rPr>
          <w:b/>
          <w:color w:val="000000" w:themeColor="text1"/>
          <w:sz w:val="24"/>
          <w:szCs w:val="24"/>
          <w:lang w:val="es-ES"/>
        </w:rPr>
      </w:pPr>
      <w:r w:rsidRPr="005109D2">
        <w:rPr>
          <w:color w:val="000000" w:themeColor="text1"/>
          <w:spacing w:val="0"/>
          <w:sz w:val="24"/>
          <w:szCs w:val="24"/>
        </w:rPr>
        <w:t xml:space="preserve">Que, luego de la evaluación integral del </w:t>
      </w:r>
      <w:r w:rsidRPr="005109D2">
        <w:rPr>
          <w:color w:val="000000" w:themeColor="text1"/>
          <w:sz w:val="24"/>
          <w:szCs w:val="24"/>
        </w:rPr>
        <w:t xml:space="preserve">Estudio de Impacto Ambiental, categoría </w:t>
      </w:r>
      <w:r w:rsidRPr="005109D2">
        <w:rPr>
          <w:noProof/>
          <w:color w:val="000000" w:themeColor="text1"/>
          <w:sz w:val="24"/>
          <w:szCs w:val="24"/>
        </w:rPr>
        <w:t>I</w:t>
      </w:r>
      <w:r w:rsidRPr="005109D2">
        <w:rPr>
          <w:color w:val="000000" w:themeColor="text1"/>
          <w:sz w:val="24"/>
          <w:szCs w:val="24"/>
        </w:rPr>
        <w:t xml:space="preserve"> del proyecto</w:t>
      </w:r>
      <w:r w:rsidR="004037B6">
        <w:rPr>
          <w:color w:val="000000" w:themeColor="text1"/>
          <w:sz w:val="24"/>
          <w:szCs w:val="24"/>
        </w:rPr>
        <w:t xml:space="preserve"> </w:t>
      </w:r>
      <w:r w:rsidR="000C4DED" w:rsidRPr="005109D2">
        <w:rPr>
          <w:b/>
          <w:color w:val="000000" w:themeColor="text1"/>
          <w:sz w:val="24"/>
          <w:szCs w:val="24"/>
          <w:lang w:val="es-ES"/>
        </w:rPr>
        <w:t>AGROVENTAS HERMANOS ARAÚZ</w:t>
      </w:r>
      <w:r w:rsidRPr="005109D2">
        <w:rPr>
          <w:color w:val="000000" w:themeColor="text1"/>
          <w:sz w:val="24"/>
          <w:szCs w:val="24"/>
        </w:rPr>
        <w:t xml:space="preserve">, </w:t>
      </w:r>
      <w:r w:rsidRPr="005109D2">
        <w:rPr>
          <w:color w:val="000000" w:themeColor="text1"/>
          <w:spacing w:val="0"/>
          <w:sz w:val="24"/>
          <w:szCs w:val="24"/>
        </w:rPr>
        <w:t xml:space="preserve">mediante Informe Técnico </w:t>
      </w:r>
      <w:r w:rsidRPr="005109D2">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5109D2" w:rsidRDefault="001E7DEB" w:rsidP="001E7DEB">
      <w:pPr>
        <w:spacing w:before="240"/>
        <w:jc w:val="both"/>
        <w:rPr>
          <w:rFonts w:ascii="Times New Roman" w:eastAsia="Calibri" w:hAnsi="Times New Roman" w:cs="Times New Roman"/>
          <w:color w:val="000000" w:themeColor="text1"/>
          <w:sz w:val="24"/>
          <w:szCs w:val="24"/>
          <w:lang w:val="es-ES"/>
        </w:rPr>
      </w:pPr>
      <w:r w:rsidRPr="005109D2">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5109D2" w:rsidRDefault="001E7DEB" w:rsidP="001E7DEB">
      <w:pPr>
        <w:spacing w:before="240"/>
        <w:jc w:val="both"/>
        <w:rPr>
          <w:rFonts w:ascii="Times New Roman" w:eastAsia="Calibri" w:hAnsi="Times New Roman" w:cs="Times New Roman"/>
          <w:color w:val="000000" w:themeColor="text1"/>
          <w:sz w:val="24"/>
          <w:szCs w:val="24"/>
          <w:lang w:val="es-ES"/>
        </w:rPr>
      </w:pPr>
      <w:r w:rsidRPr="005109D2">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5109D2" w:rsidRDefault="001E7DEB" w:rsidP="001E7DEB">
      <w:pPr>
        <w:spacing w:before="240"/>
        <w:jc w:val="both"/>
        <w:rPr>
          <w:rFonts w:ascii="Times New Roman" w:eastAsia="Calibri" w:hAnsi="Times New Roman" w:cs="Times New Roman"/>
          <w:color w:val="000000" w:themeColor="text1"/>
          <w:sz w:val="24"/>
          <w:szCs w:val="24"/>
          <w:lang w:val="es-ES"/>
        </w:rPr>
      </w:pPr>
      <w:r w:rsidRPr="005109D2">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5109D2" w:rsidRDefault="001E7DEB" w:rsidP="001E7DEB">
      <w:pPr>
        <w:jc w:val="center"/>
        <w:rPr>
          <w:rFonts w:ascii="Times New Roman" w:eastAsia="Calibri" w:hAnsi="Times New Roman" w:cs="Times New Roman"/>
          <w:b/>
          <w:color w:val="000000" w:themeColor="text1"/>
          <w:sz w:val="24"/>
          <w:szCs w:val="24"/>
          <w:lang w:val="es-ES"/>
        </w:rPr>
      </w:pPr>
      <w:r w:rsidRPr="005109D2">
        <w:rPr>
          <w:rFonts w:ascii="Times New Roman" w:eastAsia="Calibri" w:hAnsi="Times New Roman" w:cs="Times New Roman"/>
          <w:b/>
          <w:color w:val="000000" w:themeColor="text1"/>
          <w:sz w:val="24"/>
          <w:szCs w:val="24"/>
          <w:lang w:val="es-ES"/>
        </w:rPr>
        <w:t>RESUELVE:</w:t>
      </w:r>
    </w:p>
    <w:p w:rsidR="004F57AE" w:rsidRPr="005109D2" w:rsidRDefault="001E7DEB" w:rsidP="001E7DEB">
      <w:pPr>
        <w:jc w:val="both"/>
        <w:rPr>
          <w:rFonts w:ascii="Times New Roman" w:eastAsia="Times New Roman" w:hAnsi="Times New Roman" w:cs="Times New Roman"/>
          <w:b/>
          <w:color w:val="000000" w:themeColor="text1"/>
          <w:sz w:val="24"/>
          <w:szCs w:val="24"/>
          <w:lang w:val="en-US" w:eastAsia="es-ES"/>
        </w:rPr>
      </w:pPr>
      <w:r w:rsidRPr="005109D2">
        <w:rPr>
          <w:rFonts w:ascii="Times New Roman" w:eastAsia="Calibri" w:hAnsi="Times New Roman" w:cs="Times New Roman"/>
          <w:b/>
          <w:bCs/>
          <w:color w:val="000000" w:themeColor="text1"/>
          <w:sz w:val="24"/>
          <w:szCs w:val="24"/>
          <w:lang w:val="es-ES" w:eastAsia="es-ES"/>
        </w:rPr>
        <w:t xml:space="preserve">Artículo 1. APROBAR </w:t>
      </w:r>
      <w:r w:rsidRPr="005109D2">
        <w:rPr>
          <w:rFonts w:ascii="Times New Roman" w:eastAsia="Calibri" w:hAnsi="Times New Roman" w:cs="Times New Roman"/>
          <w:color w:val="000000" w:themeColor="text1"/>
          <w:sz w:val="24"/>
          <w:szCs w:val="24"/>
          <w:lang w:val="es-ES" w:eastAsia="es-ES"/>
        </w:rPr>
        <w:t>el EsI</w:t>
      </w:r>
      <w:r w:rsidRPr="005109D2">
        <w:rPr>
          <w:rFonts w:ascii="Times New Roman" w:eastAsia="Calibri" w:hAnsi="Times New Roman" w:cs="Times New Roman"/>
          <w:color w:val="000000" w:themeColor="text1"/>
          <w:sz w:val="24"/>
          <w:szCs w:val="24"/>
          <w:lang w:eastAsia="es-ES"/>
        </w:rPr>
        <w:t>A</w:t>
      </w:r>
      <w:r w:rsidRPr="005109D2">
        <w:rPr>
          <w:rFonts w:ascii="Times New Roman" w:eastAsia="Calibri" w:hAnsi="Times New Roman" w:cs="Times New Roman"/>
          <w:color w:val="000000" w:themeColor="text1"/>
          <w:sz w:val="24"/>
          <w:szCs w:val="24"/>
          <w:lang w:val="es-ES" w:eastAsia="es-ES"/>
        </w:rPr>
        <w:t xml:space="preserve">, categoría I, correspondiente al proyecto </w:t>
      </w:r>
      <w:r w:rsidRPr="005109D2">
        <w:rPr>
          <w:rFonts w:ascii="Times New Roman" w:eastAsia="Calibri" w:hAnsi="Times New Roman" w:cs="Times New Roman"/>
          <w:b/>
          <w:bCs/>
          <w:color w:val="000000" w:themeColor="text1"/>
          <w:sz w:val="24"/>
          <w:szCs w:val="24"/>
          <w:lang w:val="es-ES" w:eastAsia="es-ES"/>
        </w:rPr>
        <w:t>“</w:t>
      </w:r>
      <w:r w:rsidR="000C4DED" w:rsidRPr="005109D2">
        <w:rPr>
          <w:rFonts w:ascii="Times New Roman" w:hAnsi="Times New Roman" w:cs="Times New Roman"/>
          <w:b/>
          <w:color w:val="000000" w:themeColor="text1"/>
          <w:sz w:val="24"/>
          <w:szCs w:val="24"/>
          <w:lang w:val="es-ES"/>
        </w:rPr>
        <w:t>AGROVENTAS HERMANOS ARAÚZ</w:t>
      </w:r>
      <w:r w:rsidRPr="005109D2">
        <w:rPr>
          <w:rFonts w:ascii="Times New Roman" w:eastAsia="Calibri" w:hAnsi="Times New Roman" w:cs="Times New Roman"/>
          <w:b/>
          <w:color w:val="000000" w:themeColor="text1"/>
          <w:sz w:val="24"/>
          <w:szCs w:val="24"/>
          <w:lang w:val="es-ES" w:eastAsia="es-ES"/>
        </w:rPr>
        <w:t>”</w:t>
      </w:r>
      <w:r w:rsidRPr="005109D2">
        <w:rPr>
          <w:rFonts w:ascii="Times New Roman" w:eastAsia="Calibri" w:hAnsi="Times New Roman" w:cs="Times New Roman"/>
          <w:color w:val="000000" w:themeColor="text1"/>
          <w:sz w:val="24"/>
          <w:szCs w:val="24"/>
          <w:lang w:val="es-ES" w:eastAsia="es-ES"/>
        </w:rPr>
        <w:t>,</w:t>
      </w:r>
      <w:r w:rsidR="006D0C49" w:rsidRPr="005109D2">
        <w:rPr>
          <w:rFonts w:ascii="Times New Roman" w:eastAsia="Calibri" w:hAnsi="Times New Roman" w:cs="Times New Roman"/>
          <w:color w:val="000000" w:themeColor="text1"/>
          <w:sz w:val="24"/>
          <w:szCs w:val="24"/>
          <w:lang w:eastAsia="es-ES"/>
        </w:rPr>
        <w:t xml:space="preserve"> cuyo </w:t>
      </w:r>
      <w:r w:rsidRPr="005109D2">
        <w:rPr>
          <w:rFonts w:ascii="Times New Roman" w:eastAsia="Calibri" w:hAnsi="Times New Roman" w:cs="Times New Roman"/>
          <w:color w:val="000000" w:themeColor="text1"/>
          <w:sz w:val="24"/>
          <w:szCs w:val="24"/>
          <w:lang w:eastAsia="es-ES"/>
        </w:rPr>
        <w:t>promotor es</w:t>
      </w:r>
      <w:r w:rsidR="0095252D" w:rsidRPr="005109D2">
        <w:rPr>
          <w:rFonts w:ascii="Times New Roman" w:eastAsia="Calibri" w:hAnsi="Times New Roman" w:cs="Times New Roman"/>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95252D" w:rsidRPr="005109D2">
        <w:rPr>
          <w:rFonts w:ascii="Times New Roman" w:eastAsia="Calibri" w:hAnsi="Times New Roman" w:cs="Times New Roman"/>
          <w:b/>
          <w:color w:val="000000" w:themeColor="text1"/>
          <w:sz w:val="24"/>
          <w:szCs w:val="24"/>
          <w:lang w:val="es-ES" w:eastAsia="es-ES"/>
        </w:rPr>
        <w:t>,</w:t>
      </w:r>
      <w:r w:rsidRPr="005109D2">
        <w:rPr>
          <w:rFonts w:ascii="Times New Roman" w:eastAsia="Calibri" w:hAnsi="Times New Roman" w:cs="Times New Roman"/>
          <w:color w:val="000000" w:themeColor="text1"/>
          <w:sz w:val="24"/>
          <w:szCs w:val="24"/>
          <w:lang w:val="es-ES" w:eastAsia="es-ES"/>
        </w:rPr>
        <w:t xml:space="preserve"> con todas las contempladas en el referido Estudio. </w:t>
      </w:r>
    </w:p>
    <w:p w:rsidR="004F57AE" w:rsidRPr="005109D2" w:rsidRDefault="001E7DEB" w:rsidP="001E7DEB">
      <w:pPr>
        <w:jc w:val="both"/>
        <w:rPr>
          <w:rFonts w:ascii="Times New Roman" w:eastAsia="Calibri" w:hAnsi="Times New Roman" w:cs="Times New Roman"/>
          <w:color w:val="000000" w:themeColor="text1"/>
          <w:sz w:val="24"/>
          <w:szCs w:val="24"/>
          <w:lang w:val="es-ES" w:eastAsia="es-ES"/>
        </w:rPr>
      </w:pPr>
      <w:r w:rsidRPr="005109D2">
        <w:rPr>
          <w:rFonts w:ascii="Times New Roman" w:eastAsia="Calibri" w:hAnsi="Times New Roman" w:cs="Times New Roman"/>
          <w:b/>
          <w:bCs/>
          <w:color w:val="000000" w:themeColor="text1"/>
          <w:sz w:val="24"/>
          <w:szCs w:val="24"/>
          <w:lang w:val="es-ES" w:eastAsia="es-ES"/>
        </w:rPr>
        <w:t>Artículo 2. ADVERTIR</w:t>
      </w:r>
      <w:r w:rsidR="00BA478C">
        <w:rPr>
          <w:rFonts w:ascii="Times New Roman" w:eastAsia="Calibri" w:hAnsi="Times New Roman" w:cs="Times New Roman"/>
          <w:color w:val="000000" w:themeColor="text1"/>
          <w:sz w:val="24"/>
          <w:szCs w:val="24"/>
          <w:lang w:val="es-ES" w:eastAsia="es-ES"/>
        </w:rPr>
        <w:t xml:space="preserve"> a</w:t>
      </w:r>
      <w:r w:rsidR="00F11524" w:rsidRPr="005109D2">
        <w:rPr>
          <w:rFonts w:ascii="Times New Roman" w:eastAsia="Calibri" w:hAnsi="Times New Roman" w:cs="Times New Roman"/>
          <w:color w:val="000000" w:themeColor="text1"/>
          <w:sz w:val="24"/>
          <w:szCs w:val="24"/>
          <w:lang w:val="es-ES" w:eastAsia="es-ES"/>
        </w:rPr>
        <w:t xml:space="preserve">l </w:t>
      </w:r>
      <w:r w:rsidR="008F1D4D" w:rsidRPr="005109D2">
        <w:rPr>
          <w:rFonts w:ascii="Times New Roman" w:eastAsia="Calibri" w:hAnsi="Times New Roman" w:cs="Times New Roman"/>
          <w:color w:val="000000" w:themeColor="text1"/>
          <w:sz w:val="24"/>
          <w:szCs w:val="24"/>
          <w:lang w:eastAsia="es-ES"/>
        </w:rPr>
        <w:t>promotor</w:t>
      </w:r>
      <w:r w:rsidR="0095252D" w:rsidRPr="005109D2">
        <w:rPr>
          <w:rFonts w:ascii="Times New Roman" w:eastAsia="Calibri" w:hAnsi="Times New Roman" w:cs="Times New Roman"/>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95252D" w:rsidRPr="005109D2">
        <w:rPr>
          <w:rFonts w:ascii="Times New Roman" w:eastAsia="Times New Roman" w:hAnsi="Times New Roman" w:cs="Times New Roman"/>
          <w:b/>
          <w:color w:val="000000" w:themeColor="text1"/>
          <w:sz w:val="24"/>
          <w:szCs w:val="24"/>
          <w:lang w:val="en-US" w:eastAsia="es-ES"/>
        </w:rPr>
        <w:t>,</w:t>
      </w:r>
      <w:r w:rsidRPr="005109D2">
        <w:rPr>
          <w:rFonts w:ascii="Times New Roman" w:eastAsia="Calibri" w:hAnsi="Times New Roman" w:cs="Times New Roman"/>
          <w:b/>
          <w:bCs/>
          <w:color w:val="000000" w:themeColor="text1"/>
          <w:sz w:val="24"/>
          <w:szCs w:val="24"/>
          <w:lang w:eastAsia="es-ES"/>
        </w:rPr>
        <w:t xml:space="preserve"> </w:t>
      </w:r>
      <w:r w:rsidRPr="005109D2">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5109D2">
        <w:rPr>
          <w:rFonts w:ascii="Times New Roman" w:eastAsia="Calibri" w:hAnsi="Times New Roman" w:cs="Times New Roman"/>
          <w:color w:val="000000" w:themeColor="text1"/>
          <w:sz w:val="24"/>
          <w:szCs w:val="24"/>
          <w:lang w:eastAsia="es-ES"/>
        </w:rPr>
        <w:t>,</w:t>
      </w:r>
      <w:r w:rsidRPr="005109D2">
        <w:rPr>
          <w:rFonts w:ascii="Times New Roman" w:eastAsia="Calibri" w:hAnsi="Times New Roman" w:cs="Times New Roman"/>
          <w:color w:val="000000" w:themeColor="text1"/>
          <w:sz w:val="24"/>
          <w:szCs w:val="24"/>
          <w:lang w:val="es-ES" w:eastAsia="es-ES"/>
        </w:rPr>
        <w:t xml:space="preserve"> el cumplimiento de la presente resolución</w:t>
      </w:r>
      <w:r w:rsidRPr="005109D2">
        <w:rPr>
          <w:rFonts w:ascii="Times New Roman" w:eastAsia="Calibri" w:hAnsi="Times New Roman" w:cs="Times New Roman"/>
          <w:color w:val="000000" w:themeColor="text1"/>
          <w:sz w:val="24"/>
          <w:szCs w:val="24"/>
          <w:lang w:eastAsia="es-ES"/>
        </w:rPr>
        <w:t xml:space="preserve"> Ambiental</w:t>
      </w:r>
      <w:r w:rsidRPr="005109D2">
        <w:rPr>
          <w:rFonts w:ascii="Times New Roman" w:eastAsia="Calibri" w:hAnsi="Times New Roman" w:cs="Times New Roman"/>
          <w:color w:val="000000" w:themeColor="text1"/>
          <w:sz w:val="24"/>
          <w:szCs w:val="24"/>
          <w:lang w:val="es-ES" w:eastAsia="es-ES"/>
        </w:rPr>
        <w:t xml:space="preserve"> y de la normativa ambiental vigente.</w:t>
      </w:r>
    </w:p>
    <w:p w:rsidR="00F11524" w:rsidRPr="005109D2" w:rsidRDefault="001E7DEB" w:rsidP="001E7DEB">
      <w:pPr>
        <w:jc w:val="both"/>
        <w:rPr>
          <w:rFonts w:ascii="Times New Roman" w:eastAsia="Calibri" w:hAnsi="Times New Roman" w:cs="Times New Roman"/>
          <w:color w:val="000000" w:themeColor="text1"/>
          <w:sz w:val="24"/>
          <w:szCs w:val="24"/>
          <w:lang w:val="es-ES_tradnl" w:eastAsia="es-ES"/>
        </w:rPr>
      </w:pPr>
      <w:r w:rsidRPr="005109D2">
        <w:rPr>
          <w:rFonts w:ascii="Times New Roman" w:eastAsia="Calibri" w:hAnsi="Times New Roman" w:cs="Times New Roman"/>
          <w:b/>
          <w:bCs/>
          <w:color w:val="000000" w:themeColor="text1"/>
          <w:sz w:val="24"/>
          <w:szCs w:val="24"/>
          <w:lang w:val="es-ES" w:eastAsia="es-ES"/>
        </w:rPr>
        <w:t>Artículo 3. ADVERTIR</w:t>
      </w:r>
      <w:r w:rsidR="006D0C49" w:rsidRPr="005109D2">
        <w:rPr>
          <w:rFonts w:ascii="Times New Roman" w:eastAsia="Calibri" w:hAnsi="Times New Roman" w:cs="Times New Roman"/>
          <w:color w:val="000000" w:themeColor="text1"/>
          <w:sz w:val="24"/>
          <w:szCs w:val="24"/>
          <w:lang w:val="es-ES" w:eastAsia="es-ES"/>
        </w:rPr>
        <w:t xml:space="preserve"> </w:t>
      </w:r>
      <w:r w:rsidR="00BA478C">
        <w:rPr>
          <w:rFonts w:ascii="Times New Roman" w:eastAsia="Calibri" w:hAnsi="Times New Roman" w:cs="Times New Roman"/>
          <w:color w:val="000000" w:themeColor="text1"/>
          <w:sz w:val="24"/>
          <w:szCs w:val="24"/>
          <w:lang w:val="es-ES" w:eastAsia="es-ES"/>
        </w:rPr>
        <w:t>a</w:t>
      </w:r>
      <w:r w:rsidR="008F1D4D" w:rsidRPr="005109D2">
        <w:rPr>
          <w:rFonts w:ascii="Times New Roman" w:eastAsia="Calibri" w:hAnsi="Times New Roman" w:cs="Times New Roman"/>
          <w:color w:val="000000" w:themeColor="text1"/>
          <w:sz w:val="24"/>
          <w:szCs w:val="24"/>
          <w:lang w:val="es-ES" w:eastAsia="es-ES"/>
        </w:rPr>
        <w:t xml:space="preserve">l </w:t>
      </w:r>
      <w:r w:rsidR="008F1D4D" w:rsidRPr="005109D2">
        <w:rPr>
          <w:rFonts w:ascii="Times New Roman" w:eastAsia="Calibri" w:hAnsi="Times New Roman" w:cs="Times New Roman"/>
          <w:color w:val="000000" w:themeColor="text1"/>
          <w:sz w:val="24"/>
          <w:szCs w:val="24"/>
          <w:lang w:eastAsia="es-ES"/>
        </w:rPr>
        <w:t>promotor</w:t>
      </w:r>
      <w:r w:rsidR="0095252D" w:rsidRPr="005109D2">
        <w:rPr>
          <w:rFonts w:ascii="Times New Roman" w:eastAsia="Calibri" w:hAnsi="Times New Roman" w:cs="Times New Roman"/>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0C4DED" w:rsidRPr="005109D2">
        <w:rPr>
          <w:rFonts w:ascii="Times New Roman" w:eastAsia="Calibri" w:hAnsi="Times New Roman" w:cs="Times New Roman"/>
          <w:b/>
          <w:color w:val="000000" w:themeColor="text1"/>
          <w:sz w:val="24"/>
          <w:szCs w:val="24"/>
          <w:lang w:val="es-ES" w:eastAsia="es-ES"/>
        </w:rPr>
        <w:t>,</w:t>
      </w:r>
      <w:r w:rsidR="000C4DED" w:rsidRPr="005109D2">
        <w:rPr>
          <w:rFonts w:ascii="Times New Roman" w:eastAsia="Calibri" w:hAnsi="Times New Roman" w:cs="Times New Roman"/>
          <w:color w:val="000000" w:themeColor="text1"/>
          <w:sz w:val="24"/>
          <w:szCs w:val="24"/>
          <w:lang w:val="es-ES" w:eastAsia="es-ES"/>
        </w:rPr>
        <w:t xml:space="preserve"> </w:t>
      </w:r>
      <w:r w:rsidR="008F1D4D" w:rsidRPr="005109D2">
        <w:rPr>
          <w:rFonts w:ascii="Times New Roman" w:eastAsia="Calibri" w:hAnsi="Times New Roman" w:cs="Times New Roman"/>
          <w:color w:val="000000" w:themeColor="text1"/>
          <w:sz w:val="24"/>
          <w:szCs w:val="24"/>
          <w:lang w:eastAsia="es-ES"/>
        </w:rPr>
        <w:t>que</w:t>
      </w:r>
      <w:r w:rsidRPr="005109D2">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5109D2" w:rsidRDefault="001E7DEB" w:rsidP="001E7DEB">
      <w:pPr>
        <w:jc w:val="both"/>
        <w:rPr>
          <w:rFonts w:ascii="Times New Roman" w:eastAsia="Calibri" w:hAnsi="Times New Roman" w:cs="Times New Roman"/>
          <w:b/>
          <w:bCs/>
          <w:color w:val="000000" w:themeColor="text1"/>
          <w:sz w:val="24"/>
          <w:szCs w:val="24"/>
          <w:lang w:val="es-ES" w:eastAsia="es-ES"/>
        </w:rPr>
      </w:pPr>
      <w:r w:rsidRPr="005109D2">
        <w:rPr>
          <w:rFonts w:ascii="Times New Roman" w:eastAsia="Calibri" w:hAnsi="Times New Roman" w:cs="Times New Roman"/>
          <w:b/>
          <w:bCs/>
          <w:color w:val="000000" w:themeColor="text1"/>
          <w:sz w:val="24"/>
          <w:szCs w:val="24"/>
          <w:lang w:val="es-ES" w:eastAsia="es-ES"/>
        </w:rPr>
        <w:t xml:space="preserve">Artículo 4. ADVERTIR </w:t>
      </w:r>
      <w:r w:rsidR="00BA478C">
        <w:rPr>
          <w:rFonts w:ascii="Times New Roman" w:eastAsia="Calibri" w:hAnsi="Times New Roman" w:cs="Times New Roman"/>
          <w:bCs/>
          <w:color w:val="000000" w:themeColor="text1"/>
          <w:sz w:val="24"/>
          <w:szCs w:val="24"/>
          <w:lang w:val="es-ES" w:eastAsia="es-ES"/>
        </w:rPr>
        <w:t>a</w:t>
      </w:r>
      <w:r w:rsidR="008F1D4D" w:rsidRPr="005109D2">
        <w:rPr>
          <w:rFonts w:ascii="Times New Roman" w:eastAsia="Calibri" w:hAnsi="Times New Roman" w:cs="Times New Roman"/>
          <w:bCs/>
          <w:color w:val="000000" w:themeColor="text1"/>
          <w:sz w:val="24"/>
          <w:szCs w:val="24"/>
          <w:lang w:val="es-ES" w:eastAsia="es-ES"/>
        </w:rPr>
        <w:t xml:space="preserve">l </w:t>
      </w:r>
      <w:r w:rsidR="008F1D4D" w:rsidRPr="005109D2">
        <w:rPr>
          <w:rFonts w:ascii="Times New Roman" w:eastAsia="Calibri" w:hAnsi="Times New Roman" w:cs="Times New Roman"/>
          <w:bCs/>
          <w:color w:val="000000" w:themeColor="text1"/>
          <w:sz w:val="24"/>
          <w:szCs w:val="24"/>
          <w:lang w:eastAsia="es-ES"/>
        </w:rPr>
        <w:t>promotor</w:t>
      </w:r>
      <w:r w:rsidR="0095252D" w:rsidRPr="005109D2">
        <w:rPr>
          <w:rFonts w:ascii="Times New Roman" w:eastAsia="Calibri" w:hAnsi="Times New Roman" w:cs="Times New Roman"/>
          <w:bCs/>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111BDB" w:rsidRPr="005109D2">
        <w:rPr>
          <w:rFonts w:ascii="Times New Roman" w:eastAsia="Calibri" w:hAnsi="Times New Roman" w:cs="Times New Roman"/>
          <w:color w:val="000000" w:themeColor="text1"/>
          <w:sz w:val="24"/>
          <w:szCs w:val="24"/>
          <w:lang w:eastAsia="es-ES"/>
        </w:rPr>
        <w:t>,</w:t>
      </w:r>
      <w:r w:rsidRPr="005109D2">
        <w:rPr>
          <w:rFonts w:ascii="Times New Roman" w:eastAsia="Calibri" w:hAnsi="Times New Roman" w:cs="Times New Roman"/>
          <w:color w:val="000000" w:themeColor="text1"/>
          <w:sz w:val="24"/>
          <w:szCs w:val="24"/>
          <w:lang w:val="es-ES" w:eastAsia="es-ES"/>
        </w:rPr>
        <w:t xml:space="preserve"> </w:t>
      </w:r>
      <w:r w:rsidRPr="005109D2">
        <w:rPr>
          <w:rFonts w:ascii="Times New Roman" w:hAnsi="Times New Roman" w:cs="Times New Roman"/>
          <w:color w:val="000000" w:themeColor="text1"/>
          <w:spacing w:val="-3"/>
          <w:sz w:val="24"/>
          <w:szCs w:val="24"/>
          <w:lang w:val="es-ES_tradnl"/>
        </w:rPr>
        <w:t xml:space="preserve">que, en adición </w:t>
      </w:r>
      <w:r w:rsidRPr="005109D2">
        <w:rPr>
          <w:rFonts w:ascii="Times New Roman" w:hAnsi="Times New Roman" w:cs="Times New Roman"/>
          <w:color w:val="000000" w:themeColor="text1"/>
          <w:spacing w:val="-3"/>
          <w:sz w:val="24"/>
          <w:szCs w:val="24"/>
          <w:lang w:val="es-ES"/>
        </w:rPr>
        <w:t>a las normativas ap</w:t>
      </w:r>
      <w:r w:rsidR="007D27F9" w:rsidRPr="005109D2">
        <w:rPr>
          <w:rFonts w:ascii="Times New Roman" w:hAnsi="Times New Roman" w:cs="Times New Roman"/>
          <w:color w:val="000000" w:themeColor="text1"/>
          <w:spacing w:val="-3"/>
          <w:sz w:val="24"/>
          <w:szCs w:val="24"/>
          <w:lang w:val="es-ES"/>
        </w:rPr>
        <w:t>licab</w:t>
      </w:r>
      <w:r w:rsidR="00D72700">
        <w:rPr>
          <w:rFonts w:ascii="Times New Roman" w:hAnsi="Times New Roman" w:cs="Times New Roman"/>
          <w:color w:val="000000" w:themeColor="text1"/>
          <w:spacing w:val="-3"/>
          <w:sz w:val="24"/>
          <w:szCs w:val="24"/>
          <w:lang w:val="es-ES"/>
        </w:rPr>
        <w:t>les al proyecto (página 18 y 19</w:t>
      </w:r>
      <w:r w:rsidR="007D27F9" w:rsidRPr="005109D2">
        <w:rPr>
          <w:rFonts w:ascii="Times New Roman" w:hAnsi="Times New Roman" w:cs="Times New Roman"/>
          <w:color w:val="000000" w:themeColor="text1"/>
          <w:spacing w:val="-3"/>
          <w:sz w:val="24"/>
          <w:szCs w:val="24"/>
          <w:lang w:val="es-ES"/>
        </w:rPr>
        <w:t xml:space="preserve"> </w:t>
      </w:r>
      <w:r w:rsidRPr="005109D2">
        <w:rPr>
          <w:rFonts w:ascii="Times New Roman" w:hAnsi="Times New Roman" w:cs="Times New Roman"/>
          <w:color w:val="000000" w:themeColor="text1"/>
          <w:spacing w:val="-3"/>
          <w:sz w:val="24"/>
          <w:szCs w:val="24"/>
          <w:lang w:val="es-ES"/>
        </w:rPr>
        <w:t xml:space="preserve">del EsIA) y </w:t>
      </w:r>
      <w:r w:rsidRPr="005109D2">
        <w:rPr>
          <w:rFonts w:ascii="Times New Roman" w:hAnsi="Times New Roman" w:cs="Times New Roman"/>
          <w:color w:val="000000" w:themeColor="text1"/>
          <w:spacing w:val="-3"/>
          <w:sz w:val="24"/>
          <w:szCs w:val="24"/>
          <w:lang w:val="es-ES_tradnl"/>
        </w:rPr>
        <w:t>a los compromisos adquiridos en el Estudio de Impacto Ambi</w:t>
      </w:r>
      <w:r w:rsidR="004F57AE" w:rsidRPr="005109D2">
        <w:rPr>
          <w:rFonts w:ascii="Times New Roman" w:hAnsi="Times New Roman" w:cs="Times New Roman"/>
          <w:color w:val="000000" w:themeColor="text1"/>
          <w:spacing w:val="-3"/>
          <w:sz w:val="24"/>
          <w:szCs w:val="24"/>
          <w:lang w:val="es-ES_tradnl"/>
        </w:rPr>
        <w:t>ental del proyecto, tendrá que:</w:t>
      </w:r>
    </w:p>
    <w:p w:rsidR="008303CD" w:rsidRPr="005109D2" w:rsidRDefault="008303CD" w:rsidP="008303CD">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DF6314"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DF6314" w:rsidRPr="00DF6314" w:rsidRDefault="00DF6314"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F6314">
        <w:rPr>
          <w:rFonts w:ascii="Times New Roman" w:hAnsi="Times New Roman" w:cs="Times New Roman"/>
          <w:color w:val="000000" w:themeColor="text1"/>
          <w:sz w:val="24"/>
        </w:rPr>
        <w:t xml:space="preserve">Presentar cada </w:t>
      </w:r>
      <w:r w:rsidR="00BA478C">
        <w:rPr>
          <w:rFonts w:ascii="Times New Roman" w:hAnsi="Times New Roman" w:cs="Times New Roman"/>
          <w:color w:val="000000" w:themeColor="text1"/>
          <w:sz w:val="24"/>
        </w:rPr>
        <w:t xml:space="preserve">cuatro (4) </w:t>
      </w:r>
      <w:r w:rsidRPr="00DF6314">
        <w:rPr>
          <w:rFonts w:ascii="Times New Roman" w:hAnsi="Times New Roman" w:cs="Times New Roman"/>
          <w:color w:val="000000" w:themeColor="text1"/>
          <w:sz w:val="24"/>
        </w:rPr>
        <w:t xml:space="preserve">meses durante la etapa de construcción </w:t>
      </w:r>
      <w:r w:rsidR="00BA478C" w:rsidRPr="00DF6314">
        <w:rPr>
          <w:rFonts w:ascii="Times New Roman" w:hAnsi="Times New Roman" w:cs="Times New Roman"/>
          <w:color w:val="000000" w:themeColor="text1"/>
          <w:sz w:val="24"/>
        </w:rPr>
        <w:t>un informe sobre la implementación de las medidas contempladas en el EsIA</w:t>
      </w:r>
      <w:r w:rsidR="00BA478C">
        <w:rPr>
          <w:rFonts w:ascii="Times New Roman" w:hAnsi="Times New Roman" w:cs="Times New Roman"/>
          <w:color w:val="000000" w:themeColor="text1"/>
          <w:sz w:val="24"/>
        </w:rPr>
        <w:t>,</w:t>
      </w:r>
      <w:r w:rsidR="00BA478C" w:rsidRPr="00BA478C">
        <w:rPr>
          <w:rFonts w:ascii="Times New Roman" w:hAnsi="Times New Roman" w:cs="Times New Roman"/>
          <w:color w:val="000000" w:themeColor="text1"/>
          <w:sz w:val="24"/>
        </w:rPr>
        <w:t xml:space="preserve"> </w:t>
      </w:r>
      <w:r w:rsidR="00BA478C" w:rsidRPr="00DF6314">
        <w:rPr>
          <w:rFonts w:ascii="Times New Roman" w:hAnsi="Times New Roman" w:cs="Times New Roman"/>
          <w:color w:val="000000" w:themeColor="text1"/>
          <w:sz w:val="24"/>
        </w:rPr>
        <w:t xml:space="preserve">contados a partir de la notificación de la presente resolución administrativa </w:t>
      </w:r>
      <w:r w:rsidRPr="00DF6314">
        <w:rPr>
          <w:rFonts w:ascii="Times New Roman" w:hAnsi="Times New Roman" w:cs="Times New Roman"/>
          <w:color w:val="000000" w:themeColor="text1"/>
          <w:sz w:val="24"/>
        </w:rPr>
        <w:t xml:space="preserve">y al culminar la obra deberá </w:t>
      </w:r>
      <w:r w:rsidR="00BA478C">
        <w:rPr>
          <w:rFonts w:ascii="Times New Roman" w:hAnsi="Times New Roman" w:cs="Times New Roman"/>
          <w:color w:val="000000" w:themeColor="text1"/>
          <w:sz w:val="24"/>
        </w:rPr>
        <w:t>presentar un informe de cierre</w:t>
      </w:r>
      <w:r w:rsidRPr="00DF6314">
        <w:rPr>
          <w:rFonts w:ascii="Times New Roman" w:hAnsi="Times New Roman" w:cs="Times New Roman"/>
          <w:color w:val="000000" w:themeColor="text1"/>
          <w:sz w:val="24"/>
        </w:rPr>
        <w:t>, mediante la Plataforma en línea en cumplimiento del Artículo 1 del Decreto Ejecutivo No.36 de 3 de junio de 2019.</w:t>
      </w:r>
    </w:p>
    <w:p w:rsidR="008303CD" w:rsidRPr="00DF6314" w:rsidRDefault="008303CD" w:rsidP="00DF6314">
      <w:pPr>
        <w:pStyle w:val="Prrafodelista"/>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F6314">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lastRenderedPageBreak/>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Contar, previo inicio de construcción con la certificación de viabilidad de la interconexión al sistema de agua potable, emitida por el IDAAN, lo cual a su vez deberá presentar dicha evidencia en el Primer Informe de Seguimiento Ambiental.</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8303CD" w:rsidRPr="005109D2"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8303CD" w:rsidRDefault="008303CD" w:rsidP="00DF6314">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5109D2">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6D0C49" w:rsidRPr="00AF5B5B" w:rsidRDefault="00AF5B5B" w:rsidP="00AF5B5B">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AF5B5B">
        <w:rPr>
          <w:rFonts w:ascii="Times New Roman" w:eastAsia="Times New Roman" w:hAnsi="Times New Roman" w:cs="Times New Roman"/>
          <w:color w:val="000000" w:themeColor="text1"/>
          <w:sz w:val="24"/>
          <w:szCs w:val="24"/>
          <w:lang w:val="es-ES" w:eastAsia="es-ES"/>
        </w:rPr>
        <w:t>Cumplir con lo establecido en los reglamentos técnicos DGNTI-COPANIT 35-2000 “Descarga de fluentes líquidos directamente a cuerpos y masas de agua</w:t>
      </w:r>
      <w:r>
        <w:rPr>
          <w:rFonts w:ascii="Times New Roman" w:eastAsia="Times New Roman" w:hAnsi="Times New Roman" w:cs="Times New Roman"/>
          <w:color w:val="000000" w:themeColor="text1"/>
          <w:sz w:val="24"/>
          <w:szCs w:val="24"/>
          <w:lang w:val="es-ES" w:eastAsia="es-ES"/>
        </w:rPr>
        <w:t xml:space="preserve"> superficiales y subterráneas”.</w:t>
      </w:r>
      <w:bookmarkStart w:id="0" w:name="_GoBack"/>
      <w:bookmarkEnd w:id="0"/>
    </w:p>
    <w:p w:rsidR="001E7DEB" w:rsidRPr="005109D2" w:rsidRDefault="001E7DEB" w:rsidP="001E7DEB">
      <w:pPr>
        <w:adjustRightInd w:val="0"/>
        <w:jc w:val="both"/>
        <w:rPr>
          <w:rFonts w:ascii="Times New Roman" w:hAnsi="Times New Roman" w:cs="Times New Roman"/>
          <w:color w:val="000000" w:themeColor="text1"/>
          <w:sz w:val="24"/>
          <w:szCs w:val="24"/>
        </w:rPr>
      </w:pPr>
      <w:r w:rsidRPr="005109D2">
        <w:rPr>
          <w:rFonts w:ascii="Times New Roman" w:hAnsi="Times New Roman" w:cs="Times New Roman"/>
          <w:b/>
          <w:color w:val="000000" w:themeColor="text1"/>
          <w:sz w:val="24"/>
          <w:szCs w:val="24"/>
          <w:lang w:val="es-ES_tradnl"/>
        </w:rPr>
        <w:t>Artículo</w:t>
      </w:r>
      <w:r w:rsidRPr="005109D2">
        <w:rPr>
          <w:rFonts w:ascii="Times New Roman" w:hAnsi="Times New Roman" w:cs="Times New Roman"/>
          <w:b/>
          <w:color w:val="000000" w:themeColor="text1"/>
          <w:sz w:val="24"/>
          <w:szCs w:val="24"/>
        </w:rPr>
        <w:t xml:space="preserve"> 5.</w:t>
      </w:r>
      <w:r w:rsidRPr="005109D2">
        <w:rPr>
          <w:rFonts w:ascii="Times New Roman" w:hAnsi="Times New Roman" w:cs="Times New Roman"/>
          <w:color w:val="000000" w:themeColor="text1"/>
          <w:sz w:val="24"/>
          <w:szCs w:val="24"/>
        </w:rPr>
        <w:t xml:space="preserve"> </w:t>
      </w:r>
      <w:r w:rsidRPr="005109D2">
        <w:rPr>
          <w:rFonts w:ascii="Times New Roman" w:hAnsi="Times New Roman" w:cs="Times New Roman"/>
          <w:b/>
          <w:color w:val="000000" w:themeColor="text1"/>
          <w:sz w:val="24"/>
          <w:szCs w:val="24"/>
        </w:rPr>
        <w:t>ADVERTIR</w:t>
      </w:r>
      <w:r w:rsidRPr="005109D2">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5109D2">
        <w:rPr>
          <w:rFonts w:ascii="Times New Roman" w:hAnsi="Times New Roman" w:cs="Times New Roman"/>
          <w:b/>
          <w:color w:val="000000" w:themeColor="text1"/>
          <w:sz w:val="24"/>
          <w:szCs w:val="24"/>
          <w:lang w:val="es-ES_tradnl"/>
        </w:rPr>
        <w:t>“</w:t>
      </w:r>
      <w:r w:rsidR="000C4DED" w:rsidRPr="005109D2">
        <w:rPr>
          <w:rFonts w:ascii="Times New Roman" w:hAnsi="Times New Roman" w:cs="Times New Roman"/>
          <w:b/>
          <w:bCs/>
          <w:color w:val="000000" w:themeColor="text1"/>
          <w:spacing w:val="-3"/>
          <w:sz w:val="24"/>
          <w:szCs w:val="24"/>
          <w:lang w:val="es-ES"/>
        </w:rPr>
        <w:t>AGROVENTAS HERMANOS ARAÚZ</w:t>
      </w:r>
      <w:r w:rsidRPr="005109D2">
        <w:rPr>
          <w:rFonts w:ascii="Times New Roman" w:hAnsi="Times New Roman" w:cs="Times New Roman"/>
          <w:b/>
          <w:color w:val="000000" w:themeColor="text1"/>
          <w:sz w:val="24"/>
          <w:szCs w:val="24"/>
          <w:lang w:val="es-ES_tradnl"/>
        </w:rPr>
        <w:t>”</w:t>
      </w:r>
      <w:r w:rsidRPr="005109D2">
        <w:rPr>
          <w:rFonts w:ascii="Times New Roman" w:hAnsi="Times New Roman" w:cs="Times New Roman"/>
          <w:color w:val="000000" w:themeColor="text1"/>
          <w:sz w:val="24"/>
          <w:szCs w:val="24"/>
        </w:rPr>
        <w:t>, de conformidad con el artículo 20 del Decreto Ejecutivo No 123 de 14 de agosto de 2009.</w:t>
      </w:r>
    </w:p>
    <w:p w:rsidR="001E7DEB" w:rsidRPr="005109D2" w:rsidRDefault="001E7DEB" w:rsidP="001E7DEB">
      <w:pPr>
        <w:adjustRightInd w:val="0"/>
        <w:jc w:val="both"/>
        <w:rPr>
          <w:rFonts w:ascii="Times New Roman" w:hAnsi="Times New Roman" w:cs="Times New Roman"/>
          <w:color w:val="000000" w:themeColor="text1"/>
          <w:sz w:val="24"/>
          <w:szCs w:val="24"/>
        </w:rPr>
      </w:pPr>
      <w:r w:rsidRPr="005109D2">
        <w:rPr>
          <w:rFonts w:ascii="Times New Roman" w:eastAsia="Calibri" w:hAnsi="Times New Roman" w:cs="Times New Roman"/>
          <w:bCs/>
          <w:color w:val="000000" w:themeColor="text1"/>
          <w:sz w:val="24"/>
          <w:szCs w:val="24"/>
          <w:lang w:eastAsia="es-ES"/>
        </w:rPr>
        <w:t xml:space="preserve">Artículo 6: </w:t>
      </w:r>
      <w:r w:rsidRPr="005109D2">
        <w:rPr>
          <w:rFonts w:ascii="Times New Roman" w:hAnsi="Times New Roman" w:cs="Times New Roman"/>
          <w:b/>
          <w:color w:val="000000" w:themeColor="text1"/>
          <w:sz w:val="24"/>
          <w:szCs w:val="24"/>
        </w:rPr>
        <w:t>ADVERTIR</w:t>
      </w:r>
      <w:r w:rsidRPr="005109D2">
        <w:rPr>
          <w:rFonts w:ascii="Times New Roman" w:hAnsi="Times New Roman" w:cs="Times New Roman"/>
          <w:color w:val="000000" w:themeColor="text1"/>
          <w:sz w:val="24"/>
          <w:szCs w:val="24"/>
        </w:rPr>
        <w:t xml:space="preserve"> </w:t>
      </w:r>
      <w:r w:rsidR="00A73B96" w:rsidRPr="005109D2">
        <w:rPr>
          <w:rFonts w:ascii="Times New Roman" w:eastAsia="Calibri" w:hAnsi="Times New Roman" w:cs="Times New Roman"/>
          <w:color w:val="000000" w:themeColor="text1"/>
          <w:sz w:val="24"/>
          <w:szCs w:val="24"/>
          <w:lang w:val="es-ES" w:eastAsia="es-ES"/>
        </w:rPr>
        <w:t xml:space="preserve">Al </w:t>
      </w:r>
      <w:r w:rsidR="00A73B96" w:rsidRPr="005109D2">
        <w:rPr>
          <w:rFonts w:ascii="Times New Roman" w:eastAsia="Calibri" w:hAnsi="Times New Roman" w:cs="Times New Roman"/>
          <w:color w:val="000000" w:themeColor="text1"/>
          <w:sz w:val="24"/>
          <w:szCs w:val="24"/>
          <w:lang w:eastAsia="es-ES"/>
        </w:rPr>
        <w:t>promotor</w:t>
      </w:r>
      <w:r w:rsidR="0095252D" w:rsidRPr="005109D2">
        <w:rPr>
          <w:rFonts w:ascii="Times New Roman" w:eastAsia="Calibri" w:hAnsi="Times New Roman" w:cs="Times New Roman"/>
          <w:color w:val="000000" w:themeColor="text1"/>
          <w:sz w:val="24"/>
          <w:szCs w:val="24"/>
          <w:lang w:eastAsia="es-ES"/>
        </w:rPr>
        <w:t xml:space="preserve"> </w:t>
      </w:r>
      <w:r w:rsidR="000C4DED" w:rsidRPr="005109D2">
        <w:rPr>
          <w:rFonts w:ascii="Times New Roman" w:eastAsia="Calibri" w:hAnsi="Times New Roman" w:cs="Times New Roman"/>
          <w:b/>
          <w:color w:val="000000" w:themeColor="text1"/>
          <w:sz w:val="24"/>
          <w:szCs w:val="24"/>
          <w:lang w:eastAsia="es-ES"/>
        </w:rPr>
        <w:t>AGROINDUSTRIAS RÍO BAMBITO, S.A.</w:t>
      </w:r>
      <w:r w:rsidR="00575BB8" w:rsidRPr="005109D2">
        <w:rPr>
          <w:rFonts w:ascii="Times New Roman" w:eastAsia="Calibri" w:hAnsi="Times New Roman" w:cs="Times New Roman"/>
          <w:b/>
          <w:color w:val="000000" w:themeColor="text1"/>
          <w:sz w:val="24"/>
          <w:szCs w:val="24"/>
          <w:lang w:eastAsia="es-ES"/>
        </w:rPr>
        <w:t xml:space="preserve">, </w:t>
      </w:r>
      <w:r w:rsidRPr="005109D2">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5109D2" w:rsidRDefault="001E7DEB" w:rsidP="001E7DEB">
      <w:pPr>
        <w:adjustRightInd w:val="0"/>
        <w:jc w:val="both"/>
        <w:rPr>
          <w:rFonts w:ascii="Times New Roman" w:hAnsi="Times New Roman" w:cs="Times New Roman"/>
          <w:color w:val="000000" w:themeColor="text1"/>
          <w:sz w:val="24"/>
          <w:szCs w:val="24"/>
        </w:rPr>
      </w:pPr>
      <w:r w:rsidRPr="005109D2">
        <w:rPr>
          <w:rFonts w:ascii="Times New Roman" w:eastAsia="Calibri" w:hAnsi="Times New Roman" w:cs="Times New Roman"/>
          <w:bCs/>
          <w:color w:val="000000" w:themeColor="text1"/>
          <w:sz w:val="24"/>
          <w:szCs w:val="24"/>
          <w:lang w:val="es-ES" w:eastAsia="es-ES"/>
        </w:rPr>
        <w:t xml:space="preserve">Artículo </w:t>
      </w:r>
      <w:r w:rsidRPr="005109D2">
        <w:rPr>
          <w:rFonts w:ascii="Times New Roman" w:eastAsia="Calibri" w:hAnsi="Times New Roman" w:cs="Times New Roman"/>
          <w:bCs/>
          <w:color w:val="000000" w:themeColor="text1"/>
          <w:sz w:val="24"/>
          <w:szCs w:val="24"/>
          <w:lang w:eastAsia="es-ES"/>
        </w:rPr>
        <w:t>7</w:t>
      </w:r>
      <w:r w:rsidRPr="005109D2">
        <w:rPr>
          <w:rFonts w:ascii="Times New Roman" w:eastAsia="Calibri" w:hAnsi="Times New Roman" w:cs="Times New Roman"/>
          <w:bCs/>
          <w:color w:val="000000" w:themeColor="text1"/>
          <w:sz w:val="24"/>
          <w:szCs w:val="24"/>
          <w:lang w:val="es-ES" w:eastAsia="es-ES"/>
        </w:rPr>
        <w:t xml:space="preserve">. </w:t>
      </w:r>
      <w:r w:rsidRPr="005109D2">
        <w:rPr>
          <w:rFonts w:ascii="Times New Roman" w:hAnsi="Times New Roman" w:cs="Times New Roman"/>
          <w:b/>
          <w:color w:val="000000" w:themeColor="text1"/>
          <w:spacing w:val="-3"/>
          <w:sz w:val="24"/>
          <w:szCs w:val="24"/>
          <w:lang w:val="es-ES_tradnl"/>
        </w:rPr>
        <w:t>ADVERTIR</w:t>
      </w:r>
      <w:r w:rsidRPr="005109D2">
        <w:rPr>
          <w:rFonts w:ascii="Times New Roman" w:hAnsi="Times New Roman" w:cs="Times New Roman"/>
          <w:color w:val="000000" w:themeColor="text1"/>
          <w:spacing w:val="-3"/>
          <w:sz w:val="24"/>
          <w:szCs w:val="24"/>
          <w:lang w:val="es-ES_tradnl"/>
        </w:rPr>
        <w:t xml:space="preserve"> </w:t>
      </w:r>
      <w:r w:rsidR="00A73B96" w:rsidRPr="005109D2">
        <w:rPr>
          <w:rFonts w:ascii="Times New Roman" w:eastAsia="Calibri" w:hAnsi="Times New Roman" w:cs="Times New Roman"/>
          <w:color w:val="000000" w:themeColor="text1"/>
          <w:sz w:val="24"/>
          <w:szCs w:val="24"/>
          <w:lang w:val="es-ES" w:eastAsia="es-ES"/>
        </w:rPr>
        <w:t xml:space="preserve">Al </w:t>
      </w:r>
      <w:r w:rsidR="00A73B96" w:rsidRPr="005109D2">
        <w:rPr>
          <w:rFonts w:ascii="Times New Roman" w:eastAsia="Calibri" w:hAnsi="Times New Roman" w:cs="Times New Roman"/>
          <w:color w:val="000000" w:themeColor="text1"/>
          <w:sz w:val="24"/>
          <w:szCs w:val="24"/>
          <w:lang w:eastAsia="es-ES"/>
        </w:rPr>
        <w:t>promotor</w:t>
      </w:r>
      <w:r w:rsidR="0095252D" w:rsidRPr="005109D2">
        <w:rPr>
          <w:rFonts w:ascii="Times New Roman" w:eastAsia="Calibri" w:hAnsi="Times New Roman" w:cs="Times New Roman"/>
          <w:color w:val="000000" w:themeColor="text1"/>
          <w:sz w:val="24"/>
          <w:szCs w:val="24"/>
          <w:lang w:eastAsia="es-ES"/>
        </w:rPr>
        <w:t xml:space="preserve"> </w:t>
      </w:r>
      <w:r w:rsidR="005109D2" w:rsidRPr="005109D2">
        <w:rPr>
          <w:rFonts w:ascii="Times New Roman" w:eastAsia="Calibri" w:hAnsi="Times New Roman" w:cs="Times New Roman"/>
          <w:b/>
          <w:color w:val="000000" w:themeColor="text1"/>
          <w:sz w:val="24"/>
          <w:szCs w:val="24"/>
          <w:lang w:eastAsia="es-ES"/>
        </w:rPr>
        <w:t>AGROINDUSTRIAS RÍO BAMBITO, S.A.</w:t>
      </w:r>
      <w:r w:rsidR="005109D2" w:rsidRPr="005109D2">
        <w:rPr>
          <w:rFonts w:ascii="Times New Roman" w:eastAsia="Calibri" w:hAnsi="Times New Roman" w:cs="Times New Roman"/>
          <w:b/>
          <w:color w:val="000000" w:themeColor="text1"/>
          <w:sz w:val="24"/>
          <w:szCs w:val="24"/>
          <w:lang w:val="es-ES" w:eastAsia="es-ES"/>
        </w:rPr>
        <w:t>,</w:t>
      </w:r>
      <w:r w:rsidR="005109D2" w:rsidRPr="005109D2">
        <w:rPr>
          <w:rFonts w:ascii="Times New Roman" w:eastAsia="Calibri" w:hAnsi="Times New Roman" w:cs="Times New Roman"/>
          <w:color w:val="000000" w:themeColor="text1"/>
          <w:sz w:val="24"/>
          <w:szCs w:val="24"/>
          <w:lang w:val="es-ES" w:eastAsia="es-ES"/>
        </w:rPr>
        <w:t xml:space="preserve"> </w:t>
      </w:r>
      <w:r w:rsidRPr="005109D2">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5109D2">
        <w:rPr>
          <w:rFonts w:ascii="Times New Roman" w:hAnsi="Times New Roman" w:cs="Times New Roman"/>
          <w:color w:val="000000" w:themeColor="text1"/>
          <w:sz w:val="24"/>
          <w:szCs w:val="24"/>
        </w:rPr>
        <w:t>.</w:t>
      </w:r>
    </w:p>
    <w:p w:rsidR="00D44EC5" w:rsidRPr="005109D2"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5109D2">
        <w:rPr>
          <w:rFonts w:ascii="Times New Roman" w:hAnsi="Times New Roman" w:cs="Times New Roman"/>
          <w:b/>
          <w:color w:val="000000" w:themeColor="text1"/>
          <w:spacing w:val="-3"/>
          <w:sz w:val="24"/>
          <w:szCs w:val="24"/>
          <w:lang w:val="es-ES_tradnl"/>
        </w:rPr>
        <w:t>Artículo 8.</w:t>
      </w:r>
      <w:r w:rsidRPr="005109D2">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5109D2"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5109D2">
        <w:rPr>
          <w:rFonts w:ascii="Times New Roman" w:hAnsi="Times New Roman" w:cs="Times New Roman"/>
          <w:b/>
          <w:color w:val="000000" w:themeColor="text1"/>
          <w:spacing w:val="-3"/>
          <w:sz w:val="24"/>
          <w:szCs w:val="24"/>
        </w:rPr>
        <w:lastRenderedPageBreak/>
        <w:t>Artículo 9.</w:t>
      </w:r>
      <w:r w:rsidRPr="005109D2">
        <w:rPr>
          <w:rFonts w:ascii="Times New Roman" w:hAnsi="Times New Roman" w:cs="Times New Roman"/>
          <w:color w:val="000000" w:themeColor="text1"/>
          <w:spacing w:val="-3"/>
          <w:sz w:val="24"/>
          <w:szCs w:val="24"/>
        </w:rPr>
        <w:t xml:space="preserve"> </w:t>
      </w:r>
      <w:r w:rsidRPr="005109D2">
        <w:rPr>
          <w:rFonts w:ascii="Times New Roman" w:hAnsi="Times New Roman" w:cs="Times New Roman"/>
          <w:b/>
          <w:color w:val="000000" w:themeColor="text1"/>
          <w:sz w:val="24"/>
          <w:szCs w:val="24"/>
          <w:lang w:val="es-ES"/>
        </w:rPr>
        <w:t>ADVERTIR</w:t>
      </w:r>
      <w:r w:rsidRPr="005109D2">
        <w:rPr>
          <w:rFonts w:ascii="Times New Roman" w:hAnsi="Times New Roman" w:cs="Times New Roman"/>
          <w:color w:val="000000" w:themeColor="text1"/>
          <w:sz w:val="24"/>
          <w:szCs w:val="24"/>
          <w:lang w:val="es-ES"/>
        </w:rPr>
        <w:t xml:space="preserve"> que co</w:t>
      </w:r>
      <w:r w:rsidR="00F11524" w:rsidRPr="005109D2">
        <w:rPr>
          <w:rFonts w:ascii="Times New Roman" w:hAnsi="Times New Roman" w:cs="Times New Roman"/>
          <w:color w:val="000000" w:themeColor="text1"/>
          <w:sz w:val="24"/>
          <w:szCs w:val="24"/>
          <w:lang w:val="es-ES"/>
        </w:rPr>
        <w:t>ntra la presente resolución,</w:t>
      </w:r>
      <w:r w:rsidR="0095252D" w:rsidRPr="005109D2">
        <w:rPr>
          <w:rFonts w:ascii="Times New Roman" w:hAnsi="Times New Roman" w:cs="Times New Roman"/>
          <w:color w:val="000000" w:themeColor="text1"/>
          <w:sz w:val="24"/>
          <w:szCs w:val="24"/>
          <w:lang w:val="es-ES"/>
        </w:rPr>
        <w:t xml:space="preserve"> </w:t>
      </w:r>
      <w:r w:rsidR="005109D2" w:rsidRPr="005109D2">
        <w:rPr>
          <w:rFonts w:ascii="Times New Roman" w:hAnsi="Times New Roman" w:cs="Times New Roman"/>
          <w:color w:val="000000" w:themeColor="text1"/>
          <w:sz w:val="24"/>
          <w:szCs w:val="24"/>
          <w:lang w:val="es-ES"/>
        </w:rPr>
        <w:t xml:space="preserve">el señor </w:t>
      </w:r>
      <w:r w:rsidR="005109D2" w:rsidRPr="005109D2">
        <w:rPr>
          <w:rFonts w:ascii="Times New Roman" w:hAnsi="Times New Roman" w:cs="Times New Roman"/>
          <w:b/>
          <w:color w:val="000000" w:themeColor="text1"/>
          <w:sz w:val="24"/>
          <w:szCs w:val="24"/>
          <w:lang w:val="es-ES"/>
        </w:rPr>
        <w:t>CARLOS ALEXIS ARAÚZ ESPINOSA</w:t>
      </w:r>
      <w:r w:rsidR="005109D2" w:rsidRPr="005109D2">
        <w:rPr>
          <w:rFonts w:ascii="Times New Roman" w:hAnsi="Times New Roman" w:cs="Times New Roman"/>
          <w:color w:val="000000" w:themeColor="text1"/>
          <w:sz w:val="24"/>
          <w:szCs w:val="24"/>
          <w:lang w:val="es-ES"/>
        </w:rPr>
        <w:t>,</w:t>
      </w:r>
      <w:r w:rsidR="00233A76" w:rsidRPr="005109D2">
        <w:rPr>
          <w:rFonts w:ascii="Times New Roman" w:eastAsia="Times New Roman" w:hAnsi="Times New Roman" w:cs="Times New Roman"/>
          <w:b/>
          <w:color w:val="000000" w:themeColor="text1"/>
          <w:sz w:val="24"/>
          <w:szCs w:val="24"/>
          <w:lang w:val="es-ES" w:eastAsia="es-ES"/>
        </w:rPr>
        <w:t xml:space="preserve"> </w:t>
      </w:r>
      <w:r w:rsidR="00233A76" w:rsidRPr="005109D2">
        <w:rPr>
          <w:rFonts w:ascii="Times New Roman" w:eastAsia="Calibri" w:hAnsi="Times New Roman" w:cs="Times New Roman"/>
          <w:color w:val="000000" w:themeColor="text1"/>
          <w:sz w:val="24"/>
          <w:szCs w:val="24"/>
          <w:lang w:val="es-ES"/>
        </w:rPr>
        <w:t>r</w:t>
      </w:r>
      <w:r w:rsidR="00C02814" w:rsidRPr="005109D2">
        <w:rPr>
          <w:rFonts w:ascii="Times New Roman" w:eastAsia="Calibri" w:hAnsi="Times New Roman" w:cs="Times New Roman"/>
          <w:color w:val="000000" w:themeColor="text1"/>
          <w:sz w:val="24"/>
          <w:szCs w:val="24"/>
          <w:lang w:val="es-ES"/>
        </w:rPr>
        <w:t>ep</w:t>
      </w:r>
      <w:r w:rsidR="00233A76" w:rsidRPr="005109D2">
        <w:rPr>
          <w:rFonts w:ascii="Times New Roman" w:eastAsia="Calibri" w:hAnsi="Times New Roman" w:cs="Times New Roman"/>
          <w:color w:val="000000" w:themeColor="text1"/>
          <w:sz w:val="24"/>
          <w:szCs w:val="24"/>
          <w:lang w:val="es-ES"/>
        </w:rPr>
        <w:t xml:space="preserve">resentante legal de la </w:t>
      </w:r>
      <w:r w:rsidR="00660720" w:rsidRPr="005109D2">
        <w:rPr>
          <w:rFonts w:ascii="Times New Roman" w:eastAsia="Calibri" w:hAnsi="Times New Roman" w:cs="Times New Roman"/>
          <w:color w:val="000000" w:themeColor="text1"/>
          <w:sz w:val="24"/>
          <w:szCs w:val="24"/>
          <w:lang w:val="es-ES"/>
        </w:rPr>
        <w:t>empresa,</w:t>
      </w:r>
      <w:r w:rsidR="00C02814" w:rsidRPr="005109D2">
        <w:rPr>
          <w:rFonts w:ascii="Times New Roman" w:eastAsia="Calibri" w:hAnsi="Times New Roman" w:cs="Times New Roman"/>
          <w:color w:val="000000" w:themeColor="text1"/>
          <w:sz w:val="24"/>
          <w:szCs w:val="24"/>
          <w:lang w:val="es-ES"/>
        </w:rPr>
        <w:t xml:space="preserve"> </w:t>
      </w:r>
      <w:r w:rsidRPr="005109D2">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5109D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5109D2">
        <w:rPr>
          <w:rFonts w:ascii="Times New Roman" w:hAnsi="Times New Roman" w:cs="Times New Roman"/>
          <w:b/>
          <w:color w:val="000000" w:themeColor="text1"/>
          <w:spacing w:val="-3"/>
          <w:sz w:val="24"/>
          <w:szCs w:val="24"/>
        </w:rPr>
        <w:t>FUNDAMENTO DE DERECHO:</w:t>
      </w:r>
      <w:r w:rsidRPr="005109D2">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5109D2"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Dada en la ciudad de David, a los ________________ (_______) días, del mes de _____________, del año d</w:t>
      </w:r>
      <w:r w:rsidR="007D27F9" w:rsidRPr="005109D2">
        <w:rPr>
          <w:rFonts w:ascii="Times New Roman" w:hAnsi="Times New Roman" w:cs="Times New Roman"/>
          <w:color w:val="000000" w:themeColor="text1"/>
          <w:spacing w:val="-3"/>
          <w:sz w:val="24"/>
          <w:szCs w:val="24"/>
        </w:rPr>
        <w:t>os mil diecinueve (2019</w:t>
      </w:r>
      <w:r w:rsidRPr="005109D2">
        <w:rPr>
          <w:rFonts w:ascii="Times New Roman" w:hAnsi="Times New Roman" w:cs="Times New Roman"/>
          <w:color w:val="000000" w:themeColor="text1"/>
          <w:spacing w:val="-3"/>
          <w:sz w:val="24"/>
          <w:szCs w:val="24"/>
        </w:rPr>
        <w:t>).</w:t>
      </w:r>
    </w:p>
    <w:p w:rsidR="001E7DEB" w:rsidRPr="005109D2"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5109D2">
        <w:rPr>
          <w:rFonts w:ascii="Times New Roman" w:hAnsi="Times New Roman" w:cs="Times New Roman"/>
          <w:b/>
          <w:color w:val="000000" w:themeColor="text1"/>
          <w:spacing w:val="-3"/>
          <w:sz w:val="24"/>
          <w:szCs w:val="24"/>
        </w:rPr>
        <w:t>NOTIFÍQUESE Y CÚMPLASE,</w:t>
      </w:r>
    </w:p>
    <w:p w:rsidR="007D2290" w:rsidRPr="005109D2" w:rsidRDefault="007D2290"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1E7DEB" w:rsidRPr="005109D2"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CB2251" w:rsidRPr="005109D2" w:rsidRDefault="00CB2251" w:rsidP="00CB2251">
      <w:pPr>
        <w:framePr w:w="4081" w:wrap="notBeside" w:vAnchor="text" w:hAnchor="page" w:x="1345" w:y="745"/>
        <w:spacing w:after="0" w:line="350" w:lineRule="exact"/>
        <w:rPr>
          <w:rFonts w:ascii="Times New Roman" w:eastAsia="Times New Roman" w:hAnsi="Times New Roman" w:cs="Times New Roman"/>
          <w:b/>
          <w:bCs/>
          <w:color w:val="000000" w:themeColor="text1"/>
          <w:sz w:val="24"/>
          <w:szCs w:val="24"/>
          <w:lang w:val="es" w:eastAsia="es-PA"/>
        </w:rPr>
      </w:pPr>
    </w:p>
    <w:p w:rsidR="00CB2251" w:rsidRPr="005109D2" w:rsidRDefault="00CB2251"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p>
    <w:p w:rsidR="00CB2251" w:rsidRPr="005109D2" w:rsidRDefault="00A57EB8"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r w:rsidRPr="005109D2">
        <w:rPr>
          <w:rFonts w:ascii="Times New Roman" w:eastAsia="Times New Roman" w:hAnsi="Times New Roman" w:cs="Times New Roman"/>
          <w:b/>
          <w:bCs/>
          <w:color w:val="000000" w:themeColor="text1"/>
          <w:sz w:val="24"/>
          <w:szCs w:val="24"/>
          <w:lang w:val="es" w:eastAsia="es-PA"/>
        </w:rPr>
        <w:t>ING. JEO</w:t>
      </w:r>
      <w:r w:rsidR="00B444BF" w:rsidRPr="005109D2">
        <w:rPr>
          <w:rFonts w:ascii="Times New Roman" w:eastAsia="Times New Roman" w:hAnsi="Times New Roman" w:cs="Times New Roman"/>
          <w:b/>
          <w:bCs/>
          <w:color w:val="000000" w:themeColor="text1"/>
          <w:sz w:val="24"/>
          <w:szCs w:val="24"/>
          <w:lang w:val="es" w:eastAsia="es-PA"/>
        </w:rPr>
        <w:t xml:space="preserve">VANY MORA </w:t>
      </w:r>
    </w:p>
    <w:p w:rsidR="00CB2251" w:rsidRPr="005109D2" w:rsidRDefault="00B444BF"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sidRPr="005109D2">
        <w:rPr>
          <w:rFonts w:ascii="Times New Roman" w:eastAsia="Times New Roman" w:hAnsi="Times New Roman" w:cs="Times New Roman"/>
          <w:bCs/>
          <w:color w:val="000000" w:themeColor="text1"/>
          <w:sz w:val="24"/>
          <w:szCs w:val="24"/>
          <w:lang w:val="es" w:eastAsia="es-PA"/>
        </w:rPr>
        <w:t xml:space="preserve">Director </w:t>
      </w:r>
      <w:r w:rsidR="0095252D" w:rsidRPr="005109D2">
        <w:rPr>
          <w:rFonts w:ascii="Times New Roman" w:eastAsia="Times New Roman" w:hAnsi="Times New Roman" w:cs="Times New Roman"/>
          <w:bCs/>
          <w:color w:val="000000" w:themeColor="text1"/>
          <w:sz w:val="24"/>
          <w:szCs w:val="24"/>
          <w:lang w:val="es" w:eastAsia="es-PA"/>
        </w:rPr>
        <w:t xml:space="preserve"> Regional Encargado</w:t>
      </w:r>
      <w:r w:rsidR="00CB2251" w:rsidRPr="005109D2">
        <w:rPr>
          <w:rFonts w:ascii="Times New Roman" w:eastAsia="Angsana New" w:hAnsi="Times New Roman" w:cs="Times New Roman"/>
          <w:bCs/>
          <w:iCs/>
          <w:color w:val="000000" w:themeColor="text1"/>
          <w:spacing w:val="20"/>
          <w:sz w:val="24"/>
          <w:szCs w:val="24"/>
          <w:lang w:val="es" w:eastAsia="es-PA"/>
        </w:rPr>
        <w:t xml:space="preserve"> </w:t>
      </w:r>
    </w:p>
    <w:p w:rsidR="00CB2251" w:rsidRPr="005109D2" w:rsidRDefault="00CB2251"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sidRPr="005109D2">
        <w:rPr>
          <w:rFonts w:ascii="Times New Roman" w:eastAsia="Times New Roman" w:hAnsi="Times New Roman" w:cs="Times New Roman"/>
          <w:bCs/>
          <w:color w:val="000000" w:themeColor="text1"/>
          <w:sz w:val="24"/>
          <w:szCs w:val="24"/>
          <w:lang w:val="es" w:eastAsia="es-PA"/>
        </w:rPr>
        <w:t>Ministerio de Ambiente - Chiriquí</w:t>
      </w:r>
    </w:p>
    <w:p w:rsidR="001E7DEB" w:rsidRPr="005109D2" w:rsidRDefault="00CB2251" w:rsidP="001E7DEB">
      <w:pPr>
        <w:jc w:val="both"/>
        <w:rPr>
          <w:rFonts w:ascii="Times New Roman" w:hAnsi="Times New Roman" w:cs="Times New Roman"/>
          <w:b/>
          <w:color w:val="000000" w:themeColor="text1"/>
          <w:spacing w:val="-3"/>
          <w:sz w:val="24"/>
          <w:szCs w:val="24"/>
        </w:rPr>
      </w:pPr>
      <w:r w:rsidRPr="005109D2">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727CABCD" wp14:editId="33D7CEAF">
                <wp:simplePos x="0" y="0"/>
                <wp:positionH relativeFrom="column">
                  <wp:posOffset>3560885</wp:posOffset>
                </wp:positionH>
                <wp:positionV relativeFrom="paragraph">
                  <wp:posOffset>820615</wp:posOffset>
                </wp:positionV>
                <wp:extent cx="2422525" cy="858472"/>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8584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CB2251" w:rsidRDefault="00440297" w:rsidP="006D0C4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LCDA. NELLY RAMOS </w:t>
                            </w:r>
                          </w:p>
                          <w:p w:rsidR="00440297" w:rsidRPr="00CB2251" w:rsidRDefault="00440297" w:rsidP="006D0C4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Jefa de</w:t>
                            </w:r>
                            <w:r w:rsidRPr="00CB2251">
                              <w:rPr>
                                <w:rFonts w:ascii="Times New Roman" w:hAnsi="Times New Roman" w:cs="Times New Roman"/>
                                <w:color w:val="000000" w:themeColor="text1"/>
                                <w:sz w:val="24"/>
                                <w:szCs w:val="24"/>
                              </w:rPr>
                              <w:t xml:space="preserve"> la Sección  de Evaluación de Impacto Ambiental</w:t>
                            </w:r>
                          </w:p>
                          <w:p w:rsidR="00440297" w:rsidRPr="00D02FD5" w:rsidRDefault="00440297" w:rsidP="006D0C49">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80.4pt;margin-top:64.6pt;width:190.75pt;height:6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z5jwIAAJEFAAAOAAAAZHJzL2Uyb0RvYy54bWysVEtv2zAMvg/YfxB0X5x4SdsFdYosRYYB&#10;RVusHXpWZKkRJomapMTOfv0o2Xms66XDLjYlfiTFj4/Lq9ZoshU+KLAVHQ2GlAjLoVb2uaLfH5cf&#10;LigJkdmaabCiojsR6NXs/bvLxk1FCWvQtfAEndgwbVxF1zG6aVEEvhaGhQE4YVEpwRsW8eifi9qz&#10;Br0bXZTD4VnRgK+dBy5CwNvrTkln2b+Ugsc7KYOIRFcU3xbz1+fvKn2L2SWbPnvm1or3z2D/8ArD&#10;lMWgB1fXLDKy8eovV0ZxDwFkHHAwBUipuMg5YDaj4YtsHtbMiZwLkhPcgabw/9zy2+29J6quaEmJ&#10;ZQZLVJLFhtUeSC1IFG2ERFLjwhSxDw7Rsf0MLRZ7fx/wMuXeSm/SH7MiqEe6dweK0Q/heFmOy3JS&#10;TijhqLuYXIzPy+SmOFo7H+IXAYYkoaIeS5iZZdubEDvoHpKCBdCqXiqt8yG1jVhoT7YMC65jfiM6&#10;/wOlLWkqevZxMsyOLSTzzrO2yY3IjdOHS5l3GWYp7rRIGG2/CYnE5URfic04F/YQP6MTSmKotxj2&#10;+OOr3mLc5YEWOTLYeDA2yoLP2edJO1JW/9hTJjs81uYk7yTGdtX2HbGCeocN4aGbq+D4UmHVbliI&#10;98zjIGEP4HKId/iRGpB16CVK1uB/vXaf8NjfqKWkwcGsaPi5YV5Qor9a7PxPo/E4TXI+jCfnJR78&#10;qWZ1qrEbswBshRGuIcezmPBR70XpwTzhDpmnqKhilmPsisa9uIjdusAdxMV8nkE4u47FG/vgeHKd&#10;6E09+dg+Me/6xk2jcwv7EWbTF/3bYZOlhfkmglS5uRPBHas98Tj3eTz6HZUWy+k5o46bdPYbAAD/&#10;/wMAUEsDBBQABgAIAAAAIQCkM3tb4gAAAAsBAAAPAAAAZHJzL2Rvd25yZXYueG1sTI9LT4RAEITv&#10;Jv6HSZt4Me4gsOgiw8YYH4k3Fx/xNsu0QGR6CDML+O9tT3qsVKXqq2K72F5MOPrOkYKLVQQCqXam&#10;o0bBS3V/fgXCB01G945QwTd62JbHR4XOjZvpGaddaASXkM+1gjaEIZfS1y1a7VduQGLv041WB5Zj&#10;I82oZy63vYyjKJNWd8QLrR7wtsX6a3ewCj7Omvcnvzy8zsk6Ge4ep+ryzVRKnZ4sN9cgAi7hLwy/&#10;+IwOJTPt3YGMF72CdRYxemAj3sQgOLFJ4wTEXkGcpSnIspD/P5Q/AAAA//8DAFBLAQItABQABgAI&#10;AAAAIQC2gziS/gAAAOEBAAATAAAAAAAAAAAAAAAAAAAAAABbQ29udGVudF9UeXBlc10ueG1sUEsB&#10;Ai0AFAAGAAgAAAAhADj9If/WAAAAlAEAAAsAAAAAAAAAAAAAAAAALwEAAF9yZWxzLy5yZWxzUEsB&#10;Ai0AFAAGAAgAAAAhAGFqPPmPAgAAkQUAAA4AAAAAAAAAAAAAAAAALgIAAGRycy9lMm9Eb2MueG1s&#10;UEsBAi0AFAAGAAgAAAAhAKQze1viAAAACwEAAA8AAAAAAAAAAAAAAAAA6QQAAGRycy9kb3ducmV2&#10;LnhtbFBLBQYAAAAABAAEAPMAAAD4BQAAAAA=&#10;" fillcolor="white [3201]" stroked="f" strokeweight=".5pt">
                <v:textbox>
                  <w:txbxContent>
                    <w:p w:rsidR="00440297" w:rsidRPr="00CB2251" w:rsidRDefault="00440297" w:rsidP="006D0C49">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LCDA. NELLY RAMOS </w:t>
                      </w:r>
                    </w:p>
                    <w:p w:rsidR="00440297" w:rsidRPr="00CB2251" w:rsidRDefault="00440297" w:rsidP="006D0C49">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Jefa de</w:t>
                      </w:r>
                      <w:r w:rsidRPr="00CB2251">
                        <w:rPr>
                          <w:rFonts w:ascii="Times New Roman" w:hAnsi="Times New Roman" w:cs="Times New Roman"/>
                          <w:color w:val="000000" w:themeColor="text1"/>
                          <w:sz w:val="24"/>
                          <w:szCs w:val="24"/>
                        </w:rPr>
                        <w:t xml:space="preserve"> la Sección  de Evaluación de Impacto Ambiental</w:t>
                      </w:r>
                    </w:p>
                    <w:p w:rsidR="00440297" w:rsidRPr="00D02FD5" w:rsidRDefault="00440297" w:rsidP="006D0C49">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1E7DEB" w:rsidRPr="005109D2" w:rsidRDefault="001E7DEB" w:rsidP="001E7DEB">
      <w:pPr>
        <w:rPr>
          <w:rFonts w:ascii="Times New Roman" w:hAnsi="Times New Roman" w:cs="Times New Roman"/>
          <w:b/>
          <w:color w:val="000000" w:themeColor="text1"/>
          <w:spacing w:val="-3"/>
          <w:sz w:val="24"/>
          <w:szCs w:val="24"/>
        </w:rPr>
      </w:pPr>
    </w:p>
    <w:p w:rsidR="001E7DEB" w:rsidRPr="005109D2" w:rsidRDefault="001E7DEB" w:rsidP="001E7DEB">
      <w:pPr>
        <w:jc w:val="center"/>
        <w:rPr>
          <w:rFonts w:ascii="Times New Roman" w:hAnsi="Times New Roman" w:cs="Times New Roman"/>
          <w:b/>
          <w:color w:val="000000" w:themeColor="text1"/>
          <w:spacing w:val="-3"/>
          <w:sz w:val="24"/>
          <w:szCs w:val="24"/>
        </w:rPr>
      </w:pPr>
    </w:p>
    <w:p w:rsidR="001E7DEB" w:rsidRPr="005109D2" w:rsidRDefault="001E7DEB" w:rsidP="001E7DEB">
      <w:pPr>
        <w:jc w:val="center"/>
        <w:rPr>
          <w:rFonts w:ascii="Times New Roman" w:hAnsi="Times New Roman" w:cs="Times New Roman"/>
          <w:b/>
          <w:color w:val="000000" w:themeColor="text1"/>
          <w:spacing w:val="-3"/>
          <w:sz w:val="24"/>
          <w:szCs w:val="24"/>
        </w:rPr>
      </w:pPr>
    </w:p>
    <w:p w:rsidR="001E7DEB" w:rsidRPr="005109D2" w:rsidRDefault="001E7DEB"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5109D2" w:rsidRPr="005109D2" w:rsidRDefault="005109D2" w:rsidP="001E7DEB">
      <w:pPr>
        <w:jc w:val="center"/>
        <w:rPr>
          <w:rFonts w:ascii="Times New Roman" w:hAnsi="Times New Roman" w:cs="Times New Roman"/>
          <w:b/>
          <w:color w:val="000000" w:themeColor="text1"/>
          <w:spacing w:val="-3"/>
          <w:sz w:val="24"/>
          <w:szCs w:val="24"/>
        </w:rPr>
      </w:pPr>
    </w:p>
    <w:p w:rsidR="003254A0" w:rsidRPr="005109D2" w:rsidRDefault="003254A0" w:rsidP="003C51EB">
      <w:pPr>
        <w:tabs>
          <w:tab w:val="left" w:pos="3462"/>
        </w:tabs>
        <w:rPr>
          <w:rFonts w:ascii="Times New Roman" w:hAnsi="Times New Roman" w:cs="Times New Roman"/>
          <w:b/>
          <w:color w:val="000000" w:themeColor="text1"/>
          <w:spacing w:val="-3"/>
          <w:sz w:val="24"/>
          <w:szCs w:val="24"/>
        </w:rPr>
      </w:pPr>
    </w:p>
    <w:p w:rsidR="00661D81" w:rsidRPr="005109D2" w:rsidRDefault="00661D81" w:rsidP="003C51EB">
      <w:pPr>
        <w:tabs>
          <w:tab w:val="left" w:pos="3462"/>
        </w:tabs>
        <w:rPr>
          <w:rFonts w:ascii="Times New Roman" w:hAnsi="Times New Roman" w:cs="Times New Roman"/>
          <w:b/>
          <w:color w:val="000000" w:themeColor="text1"/>
          <w:spacing w:val="-3"/>
          <w:sz w:val="24"/>
          <w:szCs w:val="24"/>
        </w:rPr>
      </w:pPr>
    </w:p>
    <w:p w:rsidR="001E7DEB" w:rsidRPr="005109D2" w:rsidRDefault="001E7DEB" w:rsidP="003C51EB">
      <w:pPr>
        <w:jc w:val="center"/>
        <w:rPr>
          <w:rFonts w:ascii="Times New Roman" w:hAnsi="Times New Roman" w:cs="Times New Roman"/>
          <w:b/>
          <w:color w:val="000000" w:themeColor="text1"/>
          <w:spacing w:val="-3"/>
          <w:sz w:val="24"/>
          <w:szCs w:val="24"/>
        </w:rPr>
      </w:pPr>
      <w:r w:rsidRPr="005109D2">
        <w:rPr>
          <w:rFonts w:ascii="Times New Roman" w:hAnsi="Times New Roman" w:cs="Times New Roman"/>
          <w:b/>
          <w:color w:val="000000" w:themeColor="text1"/>
          <w:spacing w:val="-3"/>
          <w:sz w:val="24"/>
          <w:szCs w:val="24"/>
        </w:rPr>
        <w:lastRenderedPageBreak/>
        <w:t>ADJUNTO</w:t>
      </w:r>
    </w:p>
    <w:p w:rsidR="001E7DEB" w:rsidRPr="005109D2"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Formato para el letrero</w:t>
      </w:r>
    </w:p>
    <w:p w:rsidR="001E7DEB" w:rsidRPr="005109D2"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Que deberá colocarse dentro del área del Proyecto</w:t>
      </w:r>
    </w:p>
    <w:p w:rsidR="001E7DEB" w:rsidRPr="005109D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1.</w:t>
      </w:r>
      <w:r w:rsidRPr="005109D2">
        <w:rPr>
          <w:rFonts w:ascii="Times New Roman" w:hAnsi="Times New Roman" w:cs="Times New Roman"/>
          <w:color w:val="000000" w:themeColor="text1"/>
          <w:spacing w:val="-3"/>
          <w:sz w:val="24"/>
          <w:szCs w:val="24"/>
        </w:rPr>
        <w:tab/>
        <w:t>Utilizará lámina galvanizada, calibre 16, de 6 pies x 3 pies.</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2.</w:t>
      </w:r>
      <w:r w:rsidRPr="005109D2">
        <w:rPr>
          <w:rFonts w:ascii="Times New Roman" w:hAnsi="Times New Roman" w:cs="Times New Roman"/>
          <w:color w:val="000000" w:themeColor="text1"/>
          <w:spacing w:val="-3"/>
          <w:sz w:val="24"/>
          <w:szCs w:val="24"/>
        </w:rPr>
        <w:tab/>
        <w:t>El letrero deberá ser legible a una distancia de 15 a 20 metros.</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3.</w:t>
      </w:r>
      <w:r w:rsidRPr="005109D2">
        <w:rPr>
          <w:rFonts w:ascii="Times New Roman" w:hAnsi="Times New Roman" w:cs="Times New Roman"/>
          <w:color w:val="000000" w:themeColor="text1"/>
          <w:spacing w:val="-3"/>
          <w:sz w:val="24"/>
          <w:szCs w:val="24"/>
        </w:rPr>
        <w:tab/>
        <w:t>Enterrarlo a dos (2) pies y medio con hormigón.</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4.</w:t>
      </w:r>
      <w:r w:rsidRPr="005109D2">
        <w:rPr>
          <w:rFonts w:ascii="Times New Roman" w:hAnsi="Times New Roman" w:cs="Times New Roman"/>
          <w:color w:val="000000" w:themeColor="text1"/>
          <w:spacing w:val="-3"/>
          <w:sz w:val="24"/>
          <w:szCs w:val="24"/>
        </w:rPr>
        <w:tab/>
        <w:t>El nivel superior del tablero, se colocará a ocho (8) pies del suelo.</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5.</w:t>
      </w:r>
      <w:r w:rsidRPr="005109D2">
        <w:rPr>
          <w:rFonts w:ascii="Times New Roman" w:hAnsi="Times New Roman" w:cs="Times New Roman"/>
          <w:color w:val="000000" w:themeColor="text1"/>
          <w:spacing w:val="-3"/>
          <w:sz w:val="24"/>
          <w:szCs w:val="24"/>
        </w:rPr>
        <w:tab/>
        <w:t>Colgarlo en dos (2) tubos galvanizados de dos (2) y media pulgada de diámetro.</w:t>
      </w:r>
    </w:p>
    <w:p w:rsidR="001E7DEB" w:rsidRPr="005109D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6.</w:t>
      </w:r>
      <w:r w:rsidRPr="005109D2">
        <w:rPr>
          <w:rFonts w:ascii="Times New Roman" w:hAnsi="Times New Roman" w:cs="Times New Roman"/>
          <w:color w:val="000000" w:themeColor="text1"/>
          <w:spacing w:val="-3"/>
          <w:sz w:val="24"/>
          <w:szCs w:val="24"/>
        </w:rPr>
        <w:tab/>
        <w:t>El acabado del letrero será de dos (2) colores, a saber: verde y amarillo.</w:t>
      </w:r>
    </w:p>
    <w:p w:rsidR="001E7DEB" w:rsidRPr="005109D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ab/>
        <w:t>-</w:t>
      </w:r>
      <w:r w:rsidRPr="005109D2">
        <w:rPr>
          <w:rFonts w:ascii="Times New Roman" w:hAnsi="Times New Roman" w:cs="Times New Roman"/>
          <w:color w:val="000000" w:themeColor="text1"/>
          <w:spacing w:val="-3"/>
          <w:sz w:val="24"/>
          <w:szCs w:val="24"/>
        </w:rPr>
        <w:tab/>
        <w:t>El color verde para el fondo.</w:t>
      </w:r>
    </w:p>
    <w:p w:rsidR="001E7DEB" w:rsidRPr="005109D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ab/>
        <w:t>-</w:t>
      </w:r>
      <w:r w:rsidRPr="005109D2">
        <w:rPr>
          <w:rFonts w:ascii="Times New Roman" w:hAnsi="Times New Roman" w:cs="Times New Roman"/>
          <w:color w:val="000000" w:themeColor="text1"/>
          <w:spacing w:val="-3"/>
          <w:sz w:val="24"/>
          <w:szCs w:val="24"/>
        </w:rPr>
        <w:tab/>
        <w:t>El color amarillo para las letras.</w:t>
      </w:r>
    </w:p>
    <w:p w:rsidR="001E7DEB" w:rsidRPr="005109D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5109D2">
        <w:rPr>
          <w:rFonts w:ascii="Times New Roman" w:hAnsi="Times New Roman" w:cs="Times New Roman"/>
          <w:color w:val="000000" w:themeColor="text1"/>
          <w:spacing w:val="-3"/>
          <w:sz w:val="24"/>
          <w:szCs w:val="24"/>
        </w:rPr>
        <w:tab/>
        <w:t>-</w:t>
      </w:r>
      <w:r w:rsidRPr="005109D2">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5109D2" w:rsidRDefault="001E7DEB" w:rsidP="001E7DEB">
      <w:pPr>
        <w:jc w:val="both"/>
        <w:rPr>
          <w:rFonts w:ascii="Times New Roman" w:hAnsi="Times New Roman" w:cs="Times New Roman"/>
          <w:color w:val="000000" w:themeColor="text1"/>
          <w:sz w:val="24"/>
          <w:szCs w:val="24"/>
        </w:rPr>
      </w:pPr>
      <w:r w:rsidRPr="005109D2">
        <w:rPr>
          <w:rFonts w:ascii="Times New Roman" w:hAnsi="Times New Roman" w:cs="Times New Roman"/>
          <w:color w:val="000000" w:themeColor="text1"/>
          <w:sz w:val="24"/>
          <w:szCs w:val="24"/>
        </w:rPr>
        <w:t>7.</w:t>
      </w:r>
      <w:r w:rsidRPr="005109D2">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pacing w:val="-3"/>
                <w:sz w:val="24"/>
                <w:szCs w:val="24"/>
              </w:rPr>
              <w:t>Primer Plano:</w:t>
            </w:r>
          </w:p>
        </w:tc>
        <w:tc>
          <w:tcPr>
            <w:tcW w:w="6962" w:type="dxa"/>
          </w:tcPr>
          <w:p w:rsidR="001E7DEB" w:rsidRPr="005109D2" w:rsidRDefault="001E7DEB" w:rsidP="00D76DC9">
            <w:pPr>
              <w:spacing w:line="276" w:lineRule="auto"/>
              <w:jc w:val="both"/>
              <w:rPr>
                <w:b/>
                <w:color w:val="000000" w:themeColor="text1"/>
                <w:sz w:val="24"/>
                <w:szCs w:val="24"/>
                <w:lang w:val="es-ES"/>
              </w:rPr>
            </w:pPr>
            <w:r w:rsidRPr="005109D2">
              <w:rPr>
                <w:color w:val="000000" w:themeColor="text1"/>
                <w:spacing w:val="-3"/>
                <w:sz w:val="24"/>
                <w:szCs w:val="24"/>
              </w:rPr>
              <w:t xml:space="preserve">PROYECTO: </w:t>
            </w:r>
            <w:r w:rsidRPr="005109D2">
              <w:rPr>
                <w:b/>
                <w:color w:val="000000" w:themeColor="text1"/>
                <w:sz w:val="24"/>
                <w:szCs w:val="24"/>
              </w:rPr>
              <w:t>“</w:t>
            </w:r>
            <w:r w:rsidR="005109D2" w:rsidRPr="005109D2">
              <w:rPr>
                <w:b/>
                <w:color w:val="000000" w:themeColor="text1"/>
                <w:sz w:val="24"/>
                <w:szCs w:val="24"/>
                <w:lang w:val="es-ES"/>
              </w:rPr>
              <w:t>AGROVENTAS HERMANOS ARAÚZ</w:t>
            </w:r>
            <w:r w:rsidR="008A40DD" w:rsidRPr="005109D2">
              <w:rPr>
                <w:b/>
                <w:color w:val="000000" w:themeColor="text1"/>
                <w:sz w:val="24"/>
                <w:szCs w:val="24"/>
                <w:lang w:val="es-ES"/>
              </w:rPr>
              <w:t>”</w:t>
            </w:r>
          </w:p>
          <w:p w:rsidR="00D76DC9" w:rsidRPr="005109D2" w:rsidRDefault="00D76DC9" w:rsidP="00D76DC9">
            <w:pPr>
              <w:spacing w:line="276" w:lineRule="auto"/>
              <w:jc w:val="both"/>
              <w:rPr>
                <w:color w:val="000000" w:themeColor="text1"/>
                <w:sz w:val="24"/>
                <w:szCs w:val="24"/>
              </w:rPr>
            </w:pPr>
          </w:p>
        </w:tc>
      </w:tr>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pacing w:val="-3"/>
                <w:sz w:val="24"/>
                <w:szCs w:val="24"/>
              </w:rPr>
              <w:t>Segundo Plano:</w:t>
            </w:r>
          </w:p>
        </w:tc>
        <w:tc>
          <w:tcPr>
            <w:tcW w:w="6962" w:type="dxa"/>
          </w:tcPr>
          <w:p w:rsidR="001E7DEB" w:rsidRPr="005109D2" w:rsidRDefault="001E7DEB" w:rsidP="0048504A">
            <w:pPr>
              <w:spacing w:line="276" w:lineRule="auto"/>
              <w:jc w:val="both"/>
              <w:rPr>
                <w:bCs/>
                <w:color w:val="000000" w:themeColor="text1"/>
                <w:spacing w:val="-3"/>
                <w:sz w:val="24"/>
                <w:szCs w:val="24"/>
              </w:rPr>
            </w:pPr>
            <w:r w:rsidRPr="005109D2">
              <w:rPr>
                <w:color w:val="000000" w:themeColor="text1"/>
                <w:spacing w:val="-3"/>
                <w:sz w:val="24"/>
                <w:szCs w:val="24"/>
              </w:rPr>
              <w:t>TIPO DE PROYECTO:</w:t>
            </w:r>
            <w:r w:rsidRPr="005109D2">
              <w:rPr>
                <w:bCs/>
                <w:color w:val="000000" w:themeColor="text1"/>
                <w:spacing w:val="-3"/>
                <w:sz w:val="24"/>
                <w:szCs w:val="24"/>
              </w:rPr>
              <w:t xml:space="preserve"> </w:t>
            </w:r>
            <w:r w:rsidRPr="005109D2">
              <w:rPr>
                <w:b/>
                <w:bCs/>
                <w:color w:val="000000" w:themeColor="text1"/>
                <w:spacing w:val="-3"/>
                <w:sz w:val="24"/>
                <w:szCs w:val="24"/>
              </w:rPr>
              <w:t>INDUSTRIA DE LA CONSTRUCCIÓN</w:t>
            </w:r>
            <w:r w:rsidRPr="005109D2">
              <w:rPr>
                <w:bCs/>
                <w:color w:val="000000" w:themeColor="text1"/>
                <w:spacing w:val="-3"/>
                <w:sz w:val="24"/>
                <w:szCs w:val="24"/>
              </w:rPr>
              <w:t>.</w:t>
            </w:r>
          </w:p>
          <w:p w:rsidR="001E7DEB" w:rsidRPr="005109D2" w:rsidRDefault="001E7DEB" w:rsidP="0048504A">
            <w:pPr>
              <w:spacing w:line="276" w:lineRule="auto"/>
              <w:jc w:val="both"/>
              <w:rPr>
                <w:color w:val="000000" w:themeColor="text1"/>
                <w:sz w:val="24"/>
                <w:szCs w:val="24"/>
              </w:rPr>
            </w:pPr>
          </w:p>
        </w:tc>
      </w:tr>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pacing w:val="-3"/>
                <w:sz w:val="24"/>
                <w:szCs w:val="24"/>
              </w:rPr>
              <w:t>Tercer Plano:</w:t>
            </w:r>
          </w:p>
        </w:tc>
        <w:tc>
          <w:tcPr>
            <w:tcW w:w="6962" w:type="dxa"/>
          </w:tcPr>
          <w:p w:rsidR="00205529" w:rsidRPr="005109D2" w:rsidRDefault="001E7DEB" w:rsidP="00205529">
            <w:pPr>
              <w:spacing w:line="276" w:lineRule="auto"/>
              <w:jc w:val="both"/>
              <w:rPr>
                <w:rFonts w:eastAsia="Calibri"/>
                <w:color w:val="000000" w:themeColor="text1"/>
                <w:sz w:val="24"/>
                <w:szCs w:val="24"/>
                <w:lang w:eastAsia="es-ES"/>
              </w:rPr>
            </w:pPr>
            <w:r w:rsidRPr="005109D2">
              <w:rPr>
                <w:color w:val="000000" w:themeColor="text1"/>
                <w:spacing w:val="-3"/>
                <w:sz w:val="24"/>
                <w:szCs w:val="24"/>
              </w:rPr>
              <w:t xml:space="preserve">PROMOTOR: </w:t>
            </w:r>
            <w:r w:rsidR="005109D2" w:rsidRPr="005109D2">
              <w:rPr>
                <w:rFonts w:eastAsia="Times New Roman"/>
                <w:b/>
                <w:color w:val="000000" w:themeColor="text1"/>
                <w:sz w:val="24"/>
                <w:szCs w:val="24"/>
                <w:lang w:val="es-ES" w:eastAsia="es-ES"/>
              </w:rPr>
              <w:t>AGROINDUSTRIAS RÍO  BAMBITO, S.A.</w:t>
            </w:r>
          </w:p>
          <w:p w:rsidR="00111BDB" w:rsidRPr="005109D2" w:rsidRDefault="00111BDB" w:rsidP="00205529">
            <w:pPr>
              <w:spacing w:line="276" w:lineRule="auto"/>
              <w:jc w:val="both"/>
              <w:rPr>
                <w:color w:val="000000" w:themeColor="text1"/>
                <w:sz w:val="24"/>
                <w:szCs w:val="24"/>
              </w:rPr>
            </w:pPr>
          </w:p>
        </w:tc>
      </w:tr>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pacing w:val="-3"/>
                <w:sz w:val="24"/>
                <w:szCs w:val="24"/>
              </w:rPr>
              <w:t>Cuarto Plano:</w:t>
            </w:r>
          </w:p>
        </w:tc>
        <w:tc>
          <w:tcPr>
            <w:tcW w:w="6962" w:type="dxa"/>
          </w:tcPr>
          <w:p w:rsidR="001E7DEB" w:rsidRPr="005109D2" w:rsidRDefault="001E7DEB" w:rsidP="0048504A">
            <w:pPr>
              <w:spacing w:line="276" w:lineRule="auto"/>
              <w:jc w:val="both"/>
              <w:rPr>
                <w:b/>
                <w:bCs/>
                <w:color w:val="000000" w:themeColor="text1"/>
                <w:sz w:val="24"/>
                <w:szCs w:val="24"/>
                <w:vertAlign w:val="superscript"/>
              </w:rPr>
            </w:pPr>
            <w:r w:rsidRPr="005109D2">
              <w:rPr>
                <w:color w:val="000000" w:themeColor="text1"/>
                <w:sz w:val="24"/>
                <w:szCs w:val="24"/>
              </w:rPr>
              <w:t>ÁREA</w:t>
            </w:r>
            <w:r w:rsidR="009220C2" w:rsidRPr="005109D2">
              <w:rPr>
                <w:color w:val="000000" w:themeColor="text1"/>
                <w:sz w:val="24"/>
                <w:szCs w:val="24"/>
              </w:rPr>
              <w:t>:</w:t>
            </w:r>
            <w:r w:rsidR="009220C2" w:rsidRPr="005109D2">
              <w:rPr>
                <w:b/>
                <w:bCs/>
                <w:color w:val="000000" w:themeColor="text1"/>
                <w:sz w:val="24"/>
                <w:szCs w:val="24"/>
              </w:rPr>
              <w:t xml:space="preserve"> </w:t>
            </w:r>
            <w:r w:rsidR="005109D2" w:rsidRPr="005109D2">
              <w:rPr>
                <w:b/>
                <w:bCs/>
                <w:color w:val="000000" w:themeColor="text1"/>
                <w:sz w:val="24"/>
                <w:szCs w:val="24"/>
              </w:rPr>
              <w:t>729</w:t>
            </w:r>
            <w:r w:rsidR="002675E8" w:rsidRPr="005109D2">
              <w:rPr>
                <w:b/>
                <w:bCs/>
                <w:color w:val="000000" w:themeColor="text1"/>
                <w:sz w:val="24"/>
                <w:szCs w:val="24"/>
              </w:rPr>
              <w:t xml:space="preserve"> m2.</w:t>
            </w:r>
          </w:p>
          <w:p w:rsidR="001E7DEB" w:rsidRPr="005109D2" w:rsidRDefault="001E7DEB" w:rsidP="0048504A">
            <w:pPr>
              <w:spacing w:line="276" w:lineRule="auto"/>
              <w:jc w:val="both"/>
              <w:rPr>
                <w:color w:val="000000" w:themeColor="text1"/>
                <w:sz w:val="24"/>
                <w:szCs w:val="24"/>
                <w:vertAlign w:val="superscript"/>
              </w:rPr>
            </w:pPr>
          </w:p>
        </w:tc>
      </w:tr>
      <w:tr w:rsidR="005109D2" w:rsidRPr="005109D2" w:rsidTr="0048504A">
        <w:tc>
          <w:tcPr>
            <w:tcW w:w="1800" w:type="dxa"/>
          </w:tcPr>
          <w:p w:rsidR="001E7DEB" w:rsidRPr="005109D2" w:rsidRDefault="001E7DEB" w:rsidP="0048504A">
            <w:pPr>
              <w:spacing w:line="276" w:lineRule="auto"/>
              <w:jc w:val="both"/>
              <w:rPr>
                <w:color w:val="000000" w:themeColor="text1"/>
                <w:sz w:val="24"/>
                <w:szCs w:val="24"/>
              </w:rPr>
            </w:pPr>
            <w:r w:rsidRPr="005109D2">
              <w:rPr>
                <w:color w:val="000000" w:themeColor="text1"/>
                <w:sz w:val="24"/>
                <w:szCs w:val="24"/>
              </w:rPr>
              <w:t>Quinto Plano:</w:t>
            </w:r>
          </w:p>
        </w:tc>
        <w:tc>
          <w:tcPr>
            <w:tcW w:w="6962" w:type="dxa"/>
          </w:tcPr>
          <w:p w:rsidR="001E7DEB" w:rsidRPr="005109D2" w:rsidRDefault="001E7DEB" w:rsidP="0048504A">
            <w:pPr>
              <w:spacing w:line="276" w:lineRule="auto"/>
              <w:jc w:val="both"/>
              <w:rPr>
                <w:color w:val="000000" w:themeColor="text1"/>
                <w:sz w:val="24"/>
                <w:szCs w:val="24"/>
              </w:rPr>
            </w:pPr>
            <w:r w:rsidRPr="005109D2">
              <w:rPr>
                <w:color w:val="000000" w:themeColor="text1"/>
                <w:sz w:val="24"/>
                <w:szCs w:val="24"/>
              </w:rPr>
              <w:t>ESTUDIO DE IMPACTO AMBIENTAL CATEGORÍA I APROBADO POR EL MINISTERIO DE AMBIENTE, MEDIANTE R</w:t>
            </w:r>
            <w:r w:rsidR="0084314A" w:rsidRPr="005109D2">
              <w:rPr>
                <w:color w:val="000000" w:themeColor="text1"/>
                <w:sz w:val="24"/>
                <w:szCs w:val="24"/>
              </w:rPr>
              <w:t>ESOLUCIÓN DRCH-IA-_________-2019</w:t>
            </w:r>
            <w:r w:rsidRPr="005109D2">
              <w:rPr>
                <w:color w:val="000000" w:themeColor="text1"/>
                <w:sz w:val="24"/>
                <w:szCs w:val="24"/>
              </w:rPr>
              <w:t xml:space="preserve"> DE</w:t>
            </w:r>
            <w:r w:rsidR="0084314A" w:rsidRPr="005109D2">
              <w:rPr>
                <w:color w:val="000000" w:themeColor="text1"/>
                <w:sz w:val="24"/>
                <w:szCs w:val="24"/>
              </w:rPr>
              <w:t xml:space="preserve"> ______ DE _____________ DE 2019</w:t>
            </w:r>
            <w:r w:rsidRPr="005109D2">
              <w:rPr>
                <w:color w:val="000000" w:themeColor="text1"/>
                <w:sz w:val="24"/>
                <w:szCs w:val="24"/>
              </w:rPr>
              <w:t>.</w:t>
            </w:r>
          </w:p>
        </w:tc>
      </w:tr>
    </w:tbl>
    <w:p w:rsidR="001E7DEB" w:rsidRPr="005109D2"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5109D2">
        <w:rPr>
          <w:rFonts w:ascii="Times New Roman" w:hAnsi="Times New Roman" w:cs="Times New Roman"/>
          <w:color w:val="000000" w:themeColor="text1"/>
          <w:spacing w:val="-3"/>
          <w:sz w:val="24"/>
          <w:szCs w:val="24"/>
        </w:rPr>
        <w:t xml:space="preserve">       </w:t>
      </w:r>
      <w:r w:rsidRPr="005109D2">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5109D2" w:rsidRPr="005109D2" w:rsidTr="0048504A">
        <w:tc>
          <w:tcPr>
            <w:tcW w:w="1548"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Recibido por:</w:t>
            </w:r>
          </w:p>
          <w:p w:rsidR="001E7DEB" w:rsidRPr="005109D2" w:rsidRDefault="001E7DEB" w:rsidP="0048504A">
            <w:pPr>
              <w:spacing w:line="276" w:lineRule="auto"/>
              <w:jc w:val="both"/>
              <w:rPr>
                <w:color w:val="000000" w:themeColor="text1"/>
                <w:sz w:val="24"/>
                <w:szCs w:val="24"/>
              </w:rPr>
            </w:pPr>
          </w:p>
          <w:p w:rsidR="001E7DEB" w:rsidRPr="005109D2" w:rsidRDefault="001E7DEB" w:rsidP="0048504A">
            <w:pPr>
              <w:spacing w:line="276" w:lineRule="auto"/>
              <w:jc w:val="both"/>
              <w:rPr>
                <w:color w:val="000000" w:themeColor="text1"/>
                <w:sz w:val="24"/>
                <w:szCs w:val="24"/>
              </w:rPr>
            </w:pPr>
          </w:p>
          <w:p w:rsidR="001E7DEB" w:rsidRPr="005109D2" w:rsidRDefault="001E7DEB" w:rsidP="0048504A">
            <w:pPr>
              <w:spacing w:line="276" w:lineRule="auto"/>
              <w:jc w:val="both"/>
              <w:rPr>
                <w:color w:val="000000" w:themeColor="text1"/>
                <w:sz w:val="24"/>
                <w:szCs w:val="24"/>
              </w:rPr>
            </w:pPr>
          </w:p>
        </w:tc>
        <w:tc>
          <w:tcPr>
            <w:tcW w:w="4230"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__________________________________</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Nombre y apellidos</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(en letra de molde)</w:t>
            </w:r>
          </w:p>
        </w:tc>
        <w:tc>
          <w:tcPr>
            <w:tcW w:w="3722"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_________________________</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 xml:space="preserve">          Firma</w:t>
            </w:r>
          </w:p>
        </w:tc>
      </w:tr>
      <w:tr w:rsidR="00D91801" w:rsidRPr="005109D2" w:rsidTr="0048504A">
        <w:tc>
          <w:tcPr>
            <w:tcW w:w="1548"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__________________________________</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Cédula</w:t>
            </w:r>
          </w:p>
        </w:tc>
        <w:tc>
          <w:tcPr>
            <w:tcW w:w="3722" w:type="dxa"/>
          </w:tcPr>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_________________________</w:t>
            </w:r>
          </w:p>
          <w:p w:rsidR="001E7DEB" w:rsidRPr="005109D2" w:rsidRDefault="001E7DEB" w:rsidP="0048504A">
            <w:pPr>
              <w:tabs>
                <w:tab w:val="left" w:pos="0"/>
              </w:tabs>
              <w:suppressAutoHyphens/>
              <w:spacing w:line="276" w:lineRule="auto"/>
              <w:jc w:val="both"/>
              <w:rPr>
                <w:color w:val="000000" w:themeColor="text1"/>
                <w:spacing w:val="-3"/>
                <w:sz w:val="24"/>
                <w:szCs w:val="24"/>
              </w:rPr>
            </w:pPr>
            <w:r w:rsidRPr="005109D2">
              <w:rPr>
                <w:color w:val="000000" w:themeColor="text1"/>
                <w:spacing w:val="-3"/>
                <w:sz w:val="24"/>
                <w:szCs w:val="24"/>
              </w:rPr>
              <w:t xml:space="preserve">           Fecha</w:t>
            </w:r>
          </w:p>
        </w:tc>
      </w:tr>
    </w:tbl>
    <w:p w:rsidR="00323627" w:rsidRPr="005109D2" w:rsidRDefault="00323627">
      <w:pPr>
        <w:rPr>
          <w:rFonts w:ascii="Times New Roman" w:hAnsi="Times New Roman" w:cs="Times New Roman"/>
          <w:color w:val="000000" w:themeColor="text1"/>
          <w:sz w:val="24"/>
          <w:szCs w:val="24"/>
        </w:rPr>
      </w:pPr>
    </w:p>
    <w:sectPr w:rsidR="00323627" w:rsidRPr="005109D2">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FEE" w:rsidRDefault="00B62FEE" w:rsidP="001E7DEB">
      <w:pPr>
        <w:spacing w:after="0" w:line="240" w:lineRule="auto"/>
      </w:pPr>
      <w:r>
        <w:separator/>
      </w:r>
    </w:p>
  </w:endnote>
  <w:endnote w:type="continuationSeparator" w:id="0">
    <w:p w:rsidR="00B62FEE" w:rsidRDefault="00B62FEE"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AF5B5B">
              <w:rPr>
                <w:rFonts w:ascii="Times New Roman" w:hAnsi="Times New Roman" w:cs="Times New Roman"/>
                <w:b/>
                <w:noProof/>
                <w:snapToGrid w:val="0"/>
                <w:sz w:val="16"/>
                <w:szCs w:val="16"/>
              </w:rPr>
              <w:t>3</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AF5B5B">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B62FEE">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037B6"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w:t>
    </w:r>
    <w:r w:rsidRPr="004037B6">
      <w:rPr>
        <w:rFonts w:ascii="Times New Roman" w:hAnsi="Times New Roman" w:cs="Times New Roman"/>
        <w:b/>
        <w:color w:val="000000" w:themeColor="text1"/>
        <w:spacing w:val="-3"/>
        <w:sz w:val="24"/>
        <w:szCs w:val="24"/>
      </w:rPr>
      <w:t xml:space="preserve">- </w:t>
    </w:r>
    <w:r w:rsidR="00BA478C">
      <w:rPr>
        <w:rFonts w:ascii="Times New Roman" w:hAnsi="Times New Roman" w:cs="Times New Roman"/>
        <w:color w:val="000000" w:themeColor="text1"/>
        <w:spacing w:val="-3"/>
        <w:sz w:val="18"/>
        <w:szCs w:val="24"/>
      </w:rPr>
      <w:t>074-</w:t>
    </w:r>
    <w:r w:rsidR="00440297">
      <w:rPr>
        <w:rFonts w:ascii="Times New Roman" w:hAnsi="Times New Roman" w:cs="Times New Roman"/>
        <w:b/>
        <w:sz w:val="16"/>
        <w:szCs w:val="16"/>
      </w:rPr>
      <w:t>2019</w:t>
    </w:r>
  </w:p>
  <w:p w:rsidR="00440297" w:rsidRDefault="004037B6"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6 de agosto de 2019</w:t>
    </w:r>
  </w:p>
  <w:p w:rsidR="00440297" w:rsidRDefault="00440297" w:rsidP="00BA478C">
    <w:pPr>
      <w:pStyle w:val="Piedepgina"/>
      <w:tabs>
        <w:tab w:val="clear" w:pos="4419"/>
        <w:tab w:val="clear" w:pos="8838"/>
        <w:tab w:val="center" w:pos="4252"/>
        <w:tab w:val="right" w:pos="8504"/>
      </w:tabs>
      <w:jc w:val="right"/>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AF5B5B">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AF5B5B">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FEE" w:rsidRDefault="00B62FEE" w:rsidP="001E7DEB">
      <w:pPr>
        <w:spacing w:after="0" w:line="240" w:lineRule="auto"/>
      </w:pPr>
      <w:r>
        <w:separator/>
      </w:r>
    </w:p>
  </w:footnote>
  <w:footnote w:type="continuationSeparator" w:id="0">
    <w:p w:rsidR="00B62FEE" w:rsidRDefault="00B62FEE"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E702F45"/>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103E7"/>
    <w:rsid w:val="000153FD"/>
    <w:rsid w:val="0004087D"/>
    <w:rsid w:val="00044603"/>
    <w:rsid w:val="0009697A"/>
    <w:rsid w:val="000A05E1"/>
    <w:rsid w:val="000B37A7"/>
    <w:rsid w:val="000C101B"/>
    <w:rsid w:val="000C1A1B"/>
    <w:rsid w:val="000C4DED"/>
    <w:rsid w:val="000D2B7A"/>
    <w:rsid w:val="000E7848"/>
    <w:rsid w:val="00111BDB"/>
    <w:rsid w:val="00114E50"/>
    <w:rsid w:val="001603A9"/>
    <w:rsid w:val="00162004"/>
    <w:rsid w:val="00171506"/>
    <w:rsid w:val="00172D7A"/>
    <w:rsid w:val="0019494B"/>
    <w:rsid w:val="001B6E5B"/>
    <w:rsid w:val="001C0A3D"/>
    <w:rsid w:val="001D45BB"/>
    <w:rsid w:val="001E7DEB"/>
    <w:rsid w:val="001F2B28"/>
    <w:rsid w:val="00203939"/>
    <w:rsid w:val="00205529"/>
    <w:rsid w:val="00233A76"/>
    <w:rsid w:val="00237D95"/>
    <w:rsid w:val="0024511A"/>
    <w:rsid w:val="002463E7"/>
    <w:rsid w:val="00256324"/>
    <w:rsid w:val="002675E8"/>
    <w:rsid w:val="00287195"/>
    <w:rsid w:val="002D7BF4"/>
    <w:rsid w:val="002E2FA9"/>
    <w:rsid w:val="0030469D"/>
    <w:rsid w:val="00313578"/>
    <w:rsid w:val="00323627"/>
    <w:rsid w:val="003254A0"/>
    <w:rsid w:val="00326760"/>
    <w:rsid w:val="00395002"/>
    <w:rsid w:val="00395343"/>
    <w:rsid w:val="003B3919"/>
    <w:rsid w:val="003C51EB"/>
    <w:rsid w:val="004037B6"/>
    <w:rsid w:val="0042478E"/>
    <w:rsid w:val="004361DB"/>
    <w:rsid w:val="00440297"/>
    <w:rsid w:val="0048504A"/>
    <w:rsid w:val="004B3C33"/>
    <w:rsid w:val="004C1F12"/>
    <w:rsid w:val="004E427A"/>
    <w:rsid w:val="004F57AE"/>
    <w:rsid w:val="005109D2"/>
    <w:rsid w:val="005169A0"/>
    <w:rsid w:val="005244FF"/>
    <w:rsid w:val="00526562"/>
    <w:rsid w:val="005271FE"/>
    <w:rsid w:val="005336FC"/>
    <w:rsid w:val="00546317"/>
    <w:rsid w:val="00557E08"/>
    <w:rsid w:val="00575BB8"/>
    <w:rsid w:val="00583AF8"/>
    <w:rsid w:val="005943F2"/>
    <w:rsid w:val="005D4F33"/>
    <w:rsid w:val="006101E3"/>
    <w:rsid w:val="0063239C"/>
    <w:rsid w:val="00636F4B"/>
    <w:rsid w:val="00660720"/>
    <w:rsid w:val="00661D81"/>
    <w:rsid w:val="006C3452"/>
    <w:rsid w:val="006D0C49"/>
    <w:rsid w:val="006D7509"/>
    <w:rsid w:val="0071001F"/>
    <w:rsid w:val="0073229E"/>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5252D"/>
    <w:rsid w:val="00980351"/>
    <w:rsid w:val="009B76DA"/>
    <w:rsid w:val="009E1775"/>
    <w:rsid w:val="009E639E"/>
    <w:rsid w:val="00A115EF"/>
    <w:rsid w:val="00A22FE8"/>
    <w:rsid w:val="00A26A58"/>
    <w:rsid w:val="00A470FD"/>
    <w:rsid w:val="00A50CE9"/>
    <w:rsid w:val="00A57EB8"/>
    <w:rsid w:val="00A73B96"/>
    <w:rsid w:val="00A7534A"/>
    <w:rsid w:val="00A92D66"/>
    <w:rsid w:val="00A94DF2"/>
    <w:rsid w:val="00AA2F79"/>
    <w:rsid w:val="00AC77BE"/>
    <w:rsid w:val="00AF5B5B"/>
    <w:rsid w:val="00B02DEC"/>
    <w:rsid w:val="00B272DE"/>
    <w:rsid w:val="00B444BF"/>
    <w:rsid w:val="00B55A72"/>
    <w:rsid w:val="00B62FEE"/>
    <w:rsid w:val="00B671C9"/>
    <w:rsid w:val="00B76C63"/>
    <w:rsid w:val="00B87D2C"/>
    <w:rsid w:val="00BA478C"/>
    <w:rsid w:val="00BB63AD"/>
    <w:rsid w:val="00BC75D4"/>
    <w:rsid w:val="00BD1F60"/>
    <w:rsid w:val="00C02814"/>
    <w:rsid w:val="00C12180"/>
    <w:rsid w:val="00C24008"/>
    <w:rsid w:val="00C323BD"/>
    <w:rsid w:val="00C61793"/>
    <w:rsid w:val="00C80C82"/>
    <w:rsid w:val="00C81D7C"/>
    <w:rsid w:val="00C83982"/>
    <w:rsid w:val="00CA236C"/>
    <w:rsid w:val="00CB2251"/>
    <w:rsid w:val="00CE3C16"/>
    <w:rsid w:val="00CF7EA0"/>
    <w:rsid w:val="00D0100C"/>
    <w:rsid w:val="00D24A80"/>
    <w:rsid w:val="00D41BE1"/>
    <w:rsid w:val="00D44EC5"/>
    <w:rsid w:val="00D47B7A"/>
    <w:rsid w:val="00D57A58"/>
    <w:rsid w:val="00D72700"/>
    <w:rsid w:val="00D76DC9"/>
    <w:rsid w:val="00D915D0"/>
    <w:rsid w:val="00D91801"/>
    <w:rsid w:val="00DF0573"/>
    <w:rsid w:val="00DF6314"/>
    <w:rsid w:val="00E132A7"/>
    <w:rsid w:val="00E17B11"/>
    <w:rsid w:val="00E43B54"/>
    <w:rsid w:val="00E620F3"/>
    <w:rsid w:val="00E96031"/>
    <w:rsid w:val="00EC6D72"/>
    <w:rsid w:val="00ED5E26"/>
    <w:rsid w:val="00EE2BDA"/>
    <w:rsid w:val="00F11524"/>
    <w:rsid w:val="00F227E6"/>
    <w:rsid w:val="00F24621"/>
    <w:rsid w:val="00F5407F"/>
    <w:rsid w:val="00F54AE2"/>
    <w:rsid w:val="00F61500"/>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C83982"/>
    <w:rPr>
      <w:sz w:val="16"/>
      <w:szCs w:val="16"/>
    </w:rPr>
  </w:style>
  <w:style w:type="paragraph" w:styleId="Textocomentario">
    <w:name w:val="annotation text"/>
    <w:basedOn w:val="Normal"/>
    <w:link w:val="TextocomentarioCar"/>
    <w:uiPriority w:val="99"/>
    <w:semiHidden/>
    <w:unhideWhenUsed/>
    <w:rsid w:val="00C839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3982"/>
    <w:rPr>
      <w:sz w:val="20"/>
      <w:szCs w:val="20"/>
    </w:rPr>
  </w:style>
  <w:style w:type="paragraph" w:styleId="Asuntodelcomentario">
    <w:name w:val="annotation subject"/>
    <w:basedOn w:val="Textocomentario"/>
    <w:next w:val="Textocomentario"/>
    <w:link w:val="AsuntodelcomentarioCar"/>
    <w:uiPriority w:val="99"/>
    <w:semiHidden/>
    <w:unhideWhenUsed/>
    <w:rsid w:val="00C83982"/>
    <w:rPr>
      <w:b/>
      <w:bCs/>
    </w:rPr>
  </w:style>
  <w:style w:type="character" w:customStyle="1" w:styleId="AsuntodelcomentarioCar">
    <w:name w:val="Asunto del comentario Car"/>
    <w:basedOn w:val="TextocomentarioCar"/>
    <w:link w:val="Asuntodelcomentario"/>
    <w:uiPriority w:val="99"/>
    <w:semiHidden/>
    <w:rsid w:val="00C83982"/>
    <w:rPr>
      <w:b/>
      <w:bCs/>
      <w:sz w:val="20"/>
      <w:szCs w:val="20"/>
    </w:rPr>
  </w:style>
  <w:style w:type="paragraph" w:styleId="Prrafodelista">
    <w:name w:val="List Paragraph"/>
    <w:basedOn w:val="Normal"/>
    <w:uiPriority w:val="34"/>
    <w:qFormat/>
    <w:rsid w:val="00DF63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C83982"/>
    <w:rPr>
      <w:sz w:val="16"/>
      <w:szCs w:val="16"/>
    </w:rPr>
  </w:style>
  <w:style w:type="paragraph" w:styleId="Textocomentario">
    <w:name w:val="annotation text"/>
    <w:basedOn w:val="Normal"/>
    <w:link w:val="TextocomentarioCar"/>
    <w:uiPriority w:val="99"/>
    <w:semiHidden/>
    <w:unhideWhenUsed/>
    <w:rsid w:val="00C839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3982"/>
    <w:rPr>
      <w:sz w:val="20"/>
      <w:szCs w:val="20"/>
    </w:rPr>
  </w:style>
  <w:style w:type="paragraph" w:styleId="Asuntodelcomentario">
    <w:name w:val="annotation subject"/>
    <w:basedOn w:val="Textocomentario"/>
    <w:next w:val="Textocomentario"/>
    <w:link w:val="AsuntodelcomentarioCar"/>
    <w:uiPriority w:val="99"/>
    <w:semiHidden/>
    <w:unhideWhenUsed/>
    <w:rsid w:val="00C83982"/>
    <w:rPr>
      <w:b/>
      <w:bCs/>
    </w:rPr>
  </w:style>
  <w:style w:type="character" w:customStyle="1" w:styleId="AsuntodelcomentarioCar">
    <w:name w:val="Asunto del comentario Car"/>
    <w:basedOn w:val="TextocomentarioCar"/>
    <w:link w:val="Asuntodelcomentario"/>
    <w:uiPriority w:val="99"/>
    <w:semiHidden/>
    <w:rsid w:val="00C83982"/>
    <w:rPr>
      <w:b/>
      <w:bCs/>
      <w:sz w:val="20"/>
      <w:szCs w:val="20"/>
    </w:rPr>
  </w:style>
  <w:style w:type="paragraph" w:styleId="Prrafodelista">
    <w:name w:val="List Paragraph"/>
    <w:basedOn w:val="Normal"/>
    <w:uiPriority w:val="34"/>
    <w:qFormat/>
    <w:rsid w:val="00DF6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AEFA2-4DB0-4911-BC95-FE2FB883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1887</Words>
  <Characters>10380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3</cp:revision>
  <cp:lastPrinted>2019-07-17T19:38:00Z</cp:lastPrinted>
  <dcterms:created xsi:type="dcterms:W3CDTF">2019-08-09T15:32:00Z</dcterms:created>
  <dcterms:modified xsi:type="dcterms:W3CDTF">2019-08-12T13:57:00Z</dcterms:modified>
</cp:coreProperties>
</file>