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8F" w:rsidRDefault="00656A8F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EC3969" w:rsidRDefault="00EC3969" w:rsidP="00EC3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</w:t>
      </w:r>
      <w:r w:rsidR="006A1FAB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094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C3969" w:rsidRPr="00A20359" w:rsidRDefault="00EC3969" w:rsidP="00EC39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</w:t>
      </w:r>
      <w:r w:rsidRPr="00010DAD">
        <w:rPr>
          <w:rFonts w:ascii="Times" w:eastAsia="Times" w:hAnsi="Times"/>
          <w:b/>
          <w:color w:val="000000"/>
          <w:sz w:val="24"/>
          <w:lang w:val="es-PA"/>
        </w:rPr>
        <w:t>ININCO, S.A.</w:t>
      </w:r>
      <w:r>
        <w:rPr>
          <w:rFonts w:ascii="Times" w:eastAsia="Times" w:hAnsi="Times"/>
          <w:b/>
          <w:color w:val="000000"/>
          <w:sz w:val="24"/>
          <w:lang w:val="es-PA"/>
        </w:rPr>
        <w:t>, a través de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EC396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RODRIGO DE LA CRUZ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</w:t>
      </w:r>
      <w:r w:rsidRPr="006D1EF4">
        <w:t xml:space="preserve">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con cédula de identidad 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8-102-802,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20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agosto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EC3969">
        <w:rPr>
          <w:rFonts w:ascii="Times New Roman" w:hAnsi="Times New Roman" w:cs="Times New Roman"/>
          <w:b/>
          <w:bCs/>
          <w:sz w:val="24"/>
          <w:szCs w:val="24"/>
          <w:lang w:val="es-PA"/>
        </w:rPr>
        <w:t>EXTRACCIÓN DE MINERAL NO METÁLICO GRAVA CONTINENTAL BAJOS DE CHIRIQUÍ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Cañas Gordas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Renacimiento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EC3969">
        <w:rPr>
          <w:rFonts w:ascii="Times New Roman" w:hAnsi="Times New Roman" w:cs="Times New Roman"/>
          <w:b/>
          <w:bCs/>
          <w:sz w:val="24"/>
          <w:szCs w:val="24"/>
          <w:lang w:val="es-PA"/>
        </w:rPr>
        <w:t>CINTYA SÁNCHEZ/ GILBERTO SAMANIEGO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</w:t>
      </w:r>
      <w:r w:rsidR="00F207E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AR-074-98</w:t>
      </w:r>
      <w:r w:rsidRPr="002F72DE">
        <w:t xml:space="preserve"> </w:t>
      </w:r>
      <w:r w:rsidR="00F207E4" w:rsidRPr="00F207E4">
        <w:rPr>
          <w:rFonts w:ascii="Times New Roman" w:hAnsi="Times New Roman" w:cs="Times New Roman"/>
          <w:b/>
          <w:sz w:val="24"/>
          <w:szCs w:val="24"/>
        </w:rPr>
        <w:t>e ARC-073-08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EC3969" w:rsidRDefault="00EC3969" w:rsidP="00EC3969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</w:t>
      </w:r>
      <w:r w:rsidR="00F207E4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mpacto Ambiental con fecha del 21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agosto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F207E4" w:rsidRPr="00F207E4">
        <w:rPr>
          <w:rFonts w:ascii="Times New Roman" w:hAnsi="Times New Roman" w:cs="Times New Roman"/>
          <w:b/>
          <w:bCs/>
          <w:sz w:val="24"/>
          <w:szCs w:val="24"/>
          <w:lang w:val="es-PA"/>
        </w:rPr>
        <w:t>EXTRACCIÓN DE MINERAL NO METÁLICO GRAVA CONTINENTAL BAJOS DE CHIRIQUÍ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EC3969" w:rsidRPr="00AA2E67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  <w:bookmarkStart w:id="0" w:name="_GoBack"/>
      <w:bookmarkEnd w:id="0"/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F207E4" w:rsidRPr="00F207E4">
        <w:rPr>
          <w:rFonts w:ascii="Times New Roman" w:hAnsi="Times New Roman" w:cs="Times New Roman"/>
          <w:b/>
          <w:bCs/>
          <w:sz w:val="24"/>
          <w:szCs w:val="24"/>
          <w:lang w:val="es-PA"/>
        </w:rPr>
        <w:t>EXTRACCIÓN DE MINERAL NO METÁLICO GRAVA CONTINENTAL BAJOS DE CHIRIQUÍ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EC3969" w:rsidRPr="00AA2E67" w:rsidRDefault="00EC3969" w:rsidP="00EC396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EC3969" w:rsidRDefault="00EC3969" w:rsidP="00EC396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EC3969" w:rsidRDefault="00EC3969" w:rsidP="00EC3969"/>
    <w:p w:rsidR="00777232" w:rsidRDefault="0069082A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2A" w:rsidRDefault="0069082A" w:rsidP="006A1FAB">
      <w:pPr>
        <w:spacing w:after="0" w:line="240" w:lineRule="auto"/>
      </w:pPr>
      <w:r>
        <w:separator/>
      </w:r>
    </w:p>
  </w:endnote>
  <w:endnote w:type="continuationSeparator" w:id="0">
    <w:p w:rsidR="0069082A" w:rsidRDefault="0069082A" w:rsidP="006A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5A0D90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6A1FAB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DRCH-ADM-094</w:t>
    </w:r>
    <w:r w:rsidR="005A0D90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5A0D90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5762B1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5A0D90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6908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2A" w:rsidRDefault="0069082A" w:rsidP="006A1FAB">
      <w:pPr>
        <w:spacing w:after="0" w:line="240" w:lineRule="auto"/>
      </w:pPr>
      <w:r>
        <w:separator/>
      </w:r>
    </w:p>
  </w:footnote>
  <w:footnote w:type="continuationSeparator" w:id="0">
    <w:p w:rsidR="0069082A" w:rsidRDefault="0069082A" w:rsidP="006A1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69"/>
    <w:rsid w:val="00090471"/>
    <w:rsid w:val="005762B1"/>
    <w:rsid w:val="005A0D90"/>
    <w:rsid w:val="00656A8F"/>
    <w:rsid w:val="0069082A"/>
    <w:rsid w:val="006A1FAB"/>
    <w:rsid w:val="00B429A8"/>
    <w:rsid w:val="00EC3969"/>
    <w:rsid w:val="00F2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6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C3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C396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A1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FAB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6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C3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C396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A1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FA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4</cp:revision>
  <dcterms:created xsi:type="dcterms:W3CDTF">2019-08-22T13:59:00Z</dcterms:created>
  <dcterms:modified xsi:type="dcterms:W3CDTF">2019-08-22T20:46:00Z</dcterms:modified>
</cp:coreProperties>
</file>