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99" w:rsidRDefault="00BE5A99" w:rsidP="00BE5A99">
      <w:pPr>
        <w:tabs>
          <w:tab w:val="left" w:pos="900"/>
        </w:tabs>
        <w:spacing w:after="0" w:line="240" w:lineRule="auto"/>
        <w:ind w:left="180"/>
        <w:jc w:val="right"/>
        <w:rPr>
          <w:rFonts w:ascii="Times New Roman" w:eastAsia="Batang" w:hAnsi="Times New Roman" w:cs="Times New Roman"/>
          <w:sz w:val="24"/>
          <w:szCs w:val="24"/>
          <w:lang w:val="es-ES" w:eastAsia="es-ES"/>
        </w:rPr>
      </w:pPr>
      <w:bookmarkStart w:id="0" w:name="_GoBack"/>
      <w:bookmarkEnd w:id="0"/>
    </w:p>
    <w:p w:rsidR="00090327" w:rsidRDefault="00090327" w:rsidP="00090327">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090327" w:rsidRDefault="00090327" w:rsidP="00090327">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090327" w:rsidRDefault="00090327" w:rsidP="00090327">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090327" w:rsidRPr="006B6CA2" w:rsidRDefault="00604737" w:rsidP="009B4348">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p w:rsidR="00090327" w:rsidRDefault="00090327" w:rsidP="009B4348">
      <w:pPr>
        <w:tabs>
          <w:tab w:val="left" w:pos="900"/>
        </w:tabs>
        <w:spacing w:after="0" w:line="360" w:lineRule="auto"/>
        <w:ind w:left="180"/>
        <w:jc w:val="right"/>
        <w:rPr>
          <w:rFonts w:ascii="Times New Roman" w:eastAsia="Batang" w:hAnsi="Times New Roman" w:cs="Times New Roman"/>
          <w:sz w:val="24"/>
          <w:szCs w:val="24"/>
          <w:lang w:val="es-ES" w:eastAsia="es-ES"/>
        </w:rPr>
      </w:pPr>
    </w:p>
    <w:p w:rsidR="00BE5A99" w:rsidRPr="00D20D32" w:rsidRDefault="00AE7A3F" w:rsidP="009B4348">
      <w:pPr>
        <w:tabs>
          <w:tab w:val="left" w:pos="900"/>
        </w:tabs>
        <w:spacing w:after="0" w:line="36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David, 20 de agosto</w:t>
      </w:r>
      <w:r w:rsidR="00BE5A99" w:rsidRPr="00D20D32">
        <w:rPr>
          <w:rFonts w:ascii="Times New Roman" w:eastAsia="Batang" w:hAnsi="Times New Roman" w:cs="Times New Roman"/>
          <w:sz w:val="24"/>
          <w:szCs w:val="24"/>
          <w:lang w:val="es-ES" w:eastAsia="es-ES"/>
        </w:rPr>
        <w:t xml:space="preserve"> de 2019</w:t>
      </w:r>
    </w:p>
    <w:p w:rsidR="00BE5A99" w:rsidRPr="00D20D32" w:rsidRDefault="00BE5A99" w:rsidP="009B4348">
      <w:pPr>
        <w:tabs>
          <w:tab w:val="left" w:pos="900"/>
        </w:tabs>
        <w:spacing w:after="0" w:line="36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Nota DRCH -AC-</w:t>
      </w:r>
      <w:r w:rsidR="00014D2F" w:rsidRPr="00014D2F">
        <w:rPr>
          <w:rFonts w:ascii="Times New Roman" w:eastAsia="Batang" w:hAnsi="Times New Roman" w:cs="Times New Roman"/>
          <w:b/>
          <w:sz w:val="24"/>
          <w:szCs w:val="24"/>
          <w:lang w:val="es-ES" w:eastAsia="es-ES"/>
        </w:rPr>
        <w:t>1276</w:t>
      </w:r>
      <w:r w:rsidRPr="00014D2F">
        <w:rPr>
          <w:rFonts w:ascii="Times New Roman" w:eastAsia="Batang" w:hAnsi="Times New Roman" w:cs="Times New Roman"/>
          <w:b/>
          <w:sz w:val="24"/>
          <w:szCs w:val="24"/>
          <w:lang w:val="es-ES" w:eastAsia="es-ES"/>
        </w:rPr>
        <w:t>-08-19</w:t>
      </w:r>
    </w:p>
    <w:p w:rsidR="00BE5A99" w:rsidRPr="00D20D32" w:rsidRDefault="00BE5A99" w:rsidP="009B4348">
      <w:pPr>
        <w:tabs>
          <w:tab w:val="left" w:pos="900"/>
        </w:tabs>
        <w:spacing w:after="0" w:line="360" w:lineRule="auto"/>
        <w:ind w:left="180"/>
        <w:jc w:val="both"/>
        <w:rPr>
          <w:rFonts w:ascii="Times New Roman" w:eastAsia="Batang" w:hAnsi="Times New Roman" w:cs="Times New Roman"/>
          <w:b/>
          <w:sz w:val="24"/>
          <w:szCs w:val="24"/>
          <w:lang w:val="es-ES" w:eastAsia="es-ES"/>
        </w:rPr>
      </w:pPr>
    </w:p>
    <w:p w:rsidR="00BE5A99" w:rsidRPr="00D20D32" w:rsidRDefault="00BE5A99" w:rsidP="009B4348">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Señor</w:t>
      </w:r>
    </w:p>
    <w:p w:rsidR="00BE5A99" w:rsidRPr="00D20D32" w:rsidRDefault="00BE5A99" w:rsidP="009B4348">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 xml:space="preserve">Sergio Moreno Nuez </w:t>
      </w:r>
    </w:p>
    <w:p w:rsidR="00BE5A99" w:rsidRPr="00D20D32" w:rsidRDefault="00BE5A99" w:rsidP="009B4348">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BE5A99" w:rsidRPr="00D20D32" w:rsidRDefault="00BE5A99" w:rsidP="009B4348">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PROMOCIONES VISTA VOLCÁN, S. A.</w:t>
      </w:r>
    </w:p>
    <w:p w:rsidR="00BE5A99" w:rsidRPr="00D20D32" w:rsidRDefault="00BE5A99" w:rsidP="009B4348">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BE5A99" w:rsidRPr="00D20D32" w:rsidRDefault="00BE5A99" w:rsidP="009B4348">
      <w:pPr>
        <w:spacing w:after="0" w:line="360" w:lineRule="auto"/>
        <w:ind w:left="180"/>
        <w:jc w:val="both"/>
        <w:rPr>
          <w:rFonts w:ascii="Times New Roman" w:eastAsia="Batang" w:hAnsi="Times New Roman" w:cs="Times New Roman"/>
          <w:sz w:val="24"/>
          <w:szCs w:val="24"/>
          <w:lang w:val="es-ES" w:eastAsia="es-ES"/>
        </w:rPr>
      </w:pPr>
    </w:p>
    <w:p w:rsidR="00BE5A99" w:rsidRPr="00D20D32" w:rsidRDefault="00BE5A99" w:rsidP="009B4348">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Señor Moreno:</w:t>
      </w:r>
    </w:p>
    <w:p w:rsidR="00BE5A99" w:rsidRPr="00D20D32" w:rsidRDefault="00BE5A99" w:rsidP="009B4348">
      <w:pPr>
        <w:spacing w:after="0" w:line="360" w:lineRule="auto"/>
        <w:ind w:left="-180"/>
        <w:jc w:val="both"/>
        <w:rPr>
          <w:rFonts w:ascii="Times New Roman" w:eastAsia="Batang" w:hAnsi="Times New Roman" w:cs="Times New Roman"/>
          <w:b/>
          <w:bCs/>
          <w:sz w:val="24"/>
          <w:szCs w:val="24"/>
          <w:lang w:val="es-ES" w:eastAsia="es-ES"/>
        </w:rPr>
      </w:pPr>
    </w:p>
    <w:p w:rsidR="00BE5A99" w:rsidRPr="00D20D32" w:rsidRDefault="00BE5A99" w:rsidP="009B4348">
      <w:pPr>
        <w:spacing w:after="0" w:line="360" w:lineRule="auto"/>
        <w:ind w:left="180"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Por medio de la presente, de acuerdo a lo establecido en el artículo 43 de Decreto Ejecutivo 123 del 14 de agosto de 2009, modificado por el Decreto Ejecutivo de 155 de agosto de</w:t>
      </w:r>
      <w:r>
        <w:rPr>
          <w:rFonts w:ascii="Times New Roman" w:eastAsia="Times New Roman" w:hAnsi="Times New Roman" w:cs="Times New Roman"/>
          <w:sz w:val="24"/>
          <w:szCs w:val="24"/>
          <w:lang w:eastAsia="zh-CN" w:bidi="ar"/>
        </w:rPr>
        <w:t xml:space="preserve"> 2011, le solicitamos la </w:t>
      </w:r>
      <w:r w:rsidRPr="00604737">
        <w:rPr>
          <w:rFonts w:ascii="Times New Roman" w:eastAsia="Times New Roman" w:hAnsi="Times New Roman" w:cs="Times New Roman"/>
          <w:b/>
          <w:sz w:val="24"/>
          <w:szCs w:val="24"/>
          <w:lang w:eastAsia="zh-CN" w:bidi="ar"/>
        </w:rPr>
        <w:t>segunda</w:t>
      </w:r>
      <w:r w:rsidRPr="00D20D32">
        <w:rPr>
          <w:rFonts w:ascii="Times New Roman" w:eastAsia="Times New Roman" w:hAnsi="Times New Roman" w:cs="Times New Roman"/>
          <w:sz w:val="24"/>
          <w:szCs w:val="24"/>
          <w:lang w:eastAsia="zh-CN" w:bidi="ar"/>
        </w:rPr>
        <w:t xml:space="preserve"> información aclaratoria al Estudio de Impacto Ambiental (EsIA) Categoría I, titulado </w:t>
      </w:r>
      <w:r w:rsidRPr="00D20D32">
        <w:rPr>
          <w:rFonts w:ascii="Times New Roman" w:eastAsia="Times New Roman" w:hAnsi="Times New Roman" w:cs="Times New Roman"/>
          <w:b/>
          <w:sz w:val="24"/>
          <w:szCs w:val="24"/>
          <w:lang w:eastAsia="zh-CN" w:bidi="ar"/>
        </w:rPr>
        <w:t>“PLANTA DE TRATAMIENTO DE AGUAS RESIDUALES PARA LA URBANIZACIÓN VISTA VOLCÁN”</w:t>
      </w:r>
      <w:r w:rsidRPr="00D20D32">
        <w:rPr>
          <w:rFonts w:ascii="Times New Roman" w:eastAsia="Times New Roman" w:hAnsi="Times New Roman" w:cs="Times New Roman"/>
          <w:sz w:val="24"/>
          <w:szCs w:val="24"/>
          <w:lang w:eastAsia="zh-CN" w:bidi="ar"/>
        </w:rPr>
        <w:t>, a desarrollarse en Hato Volcán, corregimiento de Volcán, Distrito de Tierras Altas,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090327" w:rsidRPr="009B4348" w:rsidRDefault="00090327" w:rsidP="009B4348">
      <w:pPr>
        <w:spacing w:line="360" w:lineRule="auto"/>
        <w:jc w:val="both"/>
        <w:rPr>
          <w:rFonts w:ascii="Times New Roman" w:hAnsi="Times New Roman" w:cs="Times New Roman"/>
          <w:sz w:val="24"/>
          <w:szCs w:val="24"/>
        </w:rPr>
      </w:pPr>
    </w:p>
    <w:p w:rsidR="002B1373" w:rsidRPr="00090327" w:rsidRDefault="002B2915" w:rsidP="009B4348">
      <w:pPr>
        <w:pStyle w:val="Prrafodelista"/>
        <w:numPr>
          <w:ilvl w:val="0"/>
          <w:numId w:val="14"/>
        </w:numPr>
        <w:spacing w:after="0" w:line="360" w:lineRule="auto"/>
        <w:jc w:val="both"/>
        <w:rPr>
          <w:rFonts w:ascii="Times New Roman" w:hAnsi="Times New Roman" w:cs="Times New Roman"/>
          <w:sz w:val="24"/>
          <w:szCs w:val="24"/>
        </w:rPr>
      </w:pPr>
      <w:r w:rsidRPr="00090327">
        <w:rPr>
          <w:rFonts w:ascii="Times New Roman" w:hAnsi="Times New Roman" w:cs="Times New Roman"/>
          <w:sz w:val="24"/>
          <w:szCs w:val="24"/>
        </w:rPr>
        <w:t xml:space="preserve">El </w:t>
      </w:r>
      <w:r w:rsidR="00090327" w:rsidRPr="00090327">
        <w:rPr>
          <w:rFonts w:ascii="Times New Roman" w:hAnsi="Times New Roman" w:cs="Times New Roman"/>
          <w:sz w:val="24"/>
          <w:szCs w:val="24"/>
        </w:rPr>
        <w:t xml:space="preserve">día 16 de agosto de 2019, el </w:t>
      </w:r>
      <w:r w:rsidRPr="00090327">
        <w:rPr>
          <w:rFonts w:ascii="Times New Roman" w:hAnsi="Times New Roman" w:cs="Times New Roman"/>
          <w:sz w:val="24"/>
          <w:szCs w:val="24"/>
        </w:rPr>
        <w:t>promotor</w:t>
      </w:r>
      <w:r w:rsidRPr="00090327">
        <w:rPr>
          <w:rFonts w:ascii="Times New Roman" w:eastAsia="Times New Roman" w:hAnsi="Times New Roman" w:cs="Times New Roman"/>
          <w:color w:val="000000"/>
          <w:spacing w:val="-3"/>
          <w:sz w:val="24"/>
          <w:szCs w:val="24"/>
          <w:lang w:val="es-ES_tradnl" w:eastAsia="es-ES"/>
        </w:rPr>
        <w:t xml:space="preserve"> “</w:t>
      </w:r>
      <w:r w:rsidRPr="00090327">
        <w:rPr>
          <w:rFonts w:ascii="Times New Roman" w:eastAsia="Times New Roman" w:hAnsi="Times New Roman" w:cs="Times New Roman"/>
          <w:b/>
          <w:color w:val="000000"/>
          <w:spacing w:val="-3"/>
          <w:sz w:val="24"/>
          <w:szCs w:val="24"/>
          <w:lang w:val="es-ES_tradnl" w:eastAsia="es-ES"/>
        </w:rPr>
        <w:t>PROMOCIONES VISTA VOLCÁN, S. A.</w:t>
      </w:r>
      <w:r w:rsidRPr="00090327">
        <w:rPr>
          <w:rFonts w:ascii="Times New Roman" w:eastAsia="Times New Roman" w:hAnsi="Times New Roman" w:cs="Times New Roman"/>
          <w:color w:val="000000"/>
          <w:spacing w:val="-3"/>
          <w:sz w:val="24"/>
          <w:szCs w:val="24"/>
          <w:lang w:val="es-ES_tradnl" w:eastAsia="es-ES"/>
        </w:rPr>
        <w:t xml:space="preserve">” entrega respuestas a la nota aclaratoria </w:t>
      </w:r>
      <w:r w:rsidR="00090327" w:rsidRPr="00090327">
        <w:rPr>
          <w:rFonts w:ascii="Times New Roman" w:eastAsia="Times New Roman" w:hAnsi="Times New Roman" w:cs="Times New Roman"/>
          <w:b/>
          <w:color w:val="000000"/>
          <w:spacing w:val="-3"/>
          <w:sz w:val="24"/>
          <w:szCs w:val="24"/>
          <w:lang w:val="es-ES_tradnl" w:eastAsia="es-ES"/>
        </w:rPr>
        <w:t>DRCH-AC-1127-07-19</w:t>
      </w:r>
      <w:r w:rsidR="00090327" w:rsidRPr="00090327">
        <w:rPr>
          <w:rFonts w:ascii="Times New Roman" w:eastAsia="Times New Roman" w:hAnsi="Times New Roman" w:cs="Times New Roman"/>
          <w:color w:val="000000"/>
          <w:spacing w:val="-3"/>
          <w:sz w:val="24"/>
          <w:szCs w:val="24"/>
          <w:lang w:val="es-ES_tradnl" w:eastAsia="es-ES"/>
        </w:rPr>
        <w:t xml:space="preserve">, dentro de dichas respuestas no se presenta información fundamental para la evaluación del </w:t>
      </w:r>
      <w:r w:rsidR="00090327" w:rsidRPr="00090327">
        <w:rPr>
          <w:rFonts w:ascii="Times New Roman" w:eastAsia="Times New Roman" w:hAnsi="Times New Roman" w:cs="Times New Roman"/>
          <w:color w:val="000000"/>
          <w:spacing w:val="-3"/>
          <w:sz w:val="24"/>
          <w:szCs w:val="24"/>
          <w:lang w:eastAsia="es-ES"/>
        </w:rPr>
        <w:t xml:space="preserve">Estudio de Impacto Ambiental (EsIA) Categoría I, titulado </w:t>
      </w:r>
      <w:r w:rsidR="00090327" w:rsidRPr="00090327">
        <w:rPr>
          <w:rFonts w:ascii="Times New Roman" w:eastAsia="Times New Roman" w:hAnsi="Times New Roman" w:cs="Times New Roman"/>
          <w:b/>
          <w:color w:val="000000"/>
          <w:spacing w:val="-3"/>
          <w:sz w:val="24"/>
          <w:szCs w:val="24"/>
          <w:lang w:eastAsia="es-ES"/>
        </w:rPr>
        <w:t>“PLANTA DE TRATAMIENTO DE AGUAS RESIDUALES PARA LA URBANIZACIÓN VISTA VOLCÁN”</w:t>
      </w:r>
      <w:r w:rsidR="00090327" w:rsidRPr="00090327">
        <w:rPr>
          <w:rFonts w:ascii="Times New Roman" w:eastAsia="Times New Roman" w:hAnsi="Times New Roman" w:cs="Times New Roman"/>
          <w:color w:val="000000"/>
          <w:spacing w:val="-3"/>
          <w:sz w:val="24"/>
          <w:szCs w:val="24"/>
          <w:lang w:val="es-ES_tradnl" w:eastAsia="es-ES"/>
        </w:rPr>
        <w:t>, por lo antes descrito se le reitera</w:t>
      </w:r>
      <w:r w:rsidRPr="00090327">
        <w:rPr>
          <w:rFonts w:ascii="Times New Roman" w:hAnsi="Times New Roman" w:cs="Times New Roman"/>
          <w:sz w:val="24"/>
          <w:szCs w:val="24"/>
        </w:rPr>
        <w:t xml:space="preserve">: </w:t>
      </w:r>
    </w:p>
    <w:p w:rsidR="00090327" w:rsidRPr="002B2915" w:rsidRDefault="00090327" w:rsidP="009B4348">
      <w:pPr>
        <w:spacing w:after="0" w:line="360" w:lineRule="auto"/>
        <w:jc w:val="both"/>
        <w:rPr>
          <w:rFonts w:ascii="Times New Roman" w:eastAsia="Times New Roman" w:hAnsi="Times New Roman" w:cs="Times New Roman"/>
          <w:color w:val="000000"/>
          <w:spacing w:val="-3"/>
          <w:sz w:val="24"/>
          <w:szCs w:val="24"/>
          <w:lang w:val="es-ES_tradnl" w:eastAsia="es-ES"/>
        </w:rPr>
      </w:pPr>
    </w:p>
    <w:p w:rsidR="00090327" w:rsidRPr="009B4348" w:rsidRDefault="002B2915" w:rsidP="009B4348">
      <w:pPr>
        <w:pStyle w:val="Prrafodelista"/>
        <w:numPr>
          <w:ilvl w:val="0"/>
          <w:numId w:val="13"/>
        </w:numPr>
        <w:spacing w:line="360" w:lineRule="auto"/>
        <w:jc w:val="both"/>
        <w:rPr>
          <w:rFonts w:ascii="Times New Roman" w:hAnsi="Times New Roman" w:cs="Times New Roman"/>
          <w:sz w:val="24"/>
          <w:szCs w:val="24"/>
        </w:rPr>
      </w:pPr>
      <w:r w:rsidRPr="00090327">
        <w:rPr>
          <w:rFonts w:ascii="Times New Roman" w:hAnsi="Times New Roman" w:cs="Times New Roman"/>
          <w:sz w:val="24"/>
          <w:szCs w:val="24"/>
        </w:rPr>
        <w:t xml:space="preserve">Presentar línea base de la Quebrada Las Fuentes. (Incluir especies de fauna acuática y </w:t>
      </w:r>
      <w:proofErr w:type="spellStart"/>
      <w:r w:rsidRPr="00090327">
        <w:rPr>
          <w:rFonts w:ascii="Times New Roman" w:hAnsi="Times New Roman" w:cs="Times New Roman"/>
          <w:sz w:val="24"/>
          <w:szCs w:val="24"/>
        </w:rPr>
        <w:t>macroinvertebrados</w:t>
      </w:r>
      <w:proofErr w:type="spellEnd"/>
      <w:r w:rsidRPr="00090327">
        <w:rPr>
          <w:rFonts w:ascii="Times New Roman" w:hAnsi="Times New Roman" w:cs="Times New Roman"/>
          <w:sz w:val="24"/>
          <w:szCs w:val="24"/>
        </w:rPr>
        <w:t>)</w:t>
      </w:r>
    </w:p>
    <w:p w:rsidR="009B4348" w:rsidRDefault="002B2915" w:rsidP="009B4348">
      <w:pPr>
        <w:pStyle w:val="Prrafodelista"/>
        <w:numPr>
          <w:ilvl w:val="0"/>
          <w:numId w:val="13"/>
        </w:numPr>
        <w:spacing w:line="360" w:lineRule="auto"/>
        <w:jc w:val="both"/>
        <w:rPr>
          <w:rFonts w:ascii="Times New Roman" w:hAnsi="Times New Roman" w:cs="Times New Roman"/>
          <w:sz w:val="24"/>
          <w:szCs w:val="24"/>
        </w:rPr>
      </w:pPr>
      <w:r w:rsidRPr="00090327">
        <w:rPr>
          <w:rFonts w:ascii="Times New Roman" w:hAnsi="Times New Roman" w:cs="Times New Roman"/>
          <w:sz w:val="24"/>
          <w:szCs w:val="24"/>
        </w:rPr>
        <w:t>Presentar análisis de calidad de aguas de la Quebrada Las Fuentes. (Este análisis lo debe Realizar una empresa certificada)</w:t>
      </w:r>
    </w:p>
    <w:p w:rsidR="009B4348" w:rsidRPr="009B4348" w:rsidRDefault="009B4348" w:rsidP="009B4348">
      <w:pPr>
        <w:pStyle w:val="Prrafodelista"/>
        <w:spacing w:line="360" w:lineRule="auto"/>
        <w:rPr>
          <w:rFonts w:ascii="Times New Roman" w:hAnsi="Times New Roman" w:cs="Times New Roman"/>
          <w:sz w:val="24"/>
          <w:szCs w:val="24"/>
        </w:rPr>
      </w:pPr>
    </w:p>
    <w:p w:rsidR="009B4348" w:rsidRPr="009B4348" w:rsidRDefault="009B4348" w:rsidP="009B4348">
      <w:pPr>
        <w:pStyle w:val="Prrafode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04737" w:rsidRPr="009B4348">
        <w:rPr>
          <w:rFonts w:ascii="Times New Roman" w:hAnsi="Times New Roman" w:cs="Times New Roman"/>
          <w:sz w:val="24"/>
          <w:szCs w:val="24"/>
        </w:rPr>
        <w:t>l promotor incluye en sus respuestas</w:t>
      </w:r>
      <w:r>
        <w:rPr>
          <w:rFonts w:ascii="Times New Roman" w:hAnsi="Times New Roman" w:cs="Times New Roman"/>
          <w:sz w:val="24"/>
          <w:szCs w:val="24"/>
        </w:rPr>
        <w:t xml:space="preserve"> a la </w:t>
      </w:r>
      <w:r w:rsidRPr="00090327">
        <w:rPr>
          <w:rFonts w:ascii="Times New Roman" w:eastAsia="Times New Roman" w:hAnsi="Times New Roman" w:cs="Times New Roman"/>
          <w:color w:val="000000"/>
          <w:spacing w:val="-3"/>
          <w:sz w:val="24"/>
          <w:szCs w:val="24"/>
          <w:lang w:val="es-ES_tradnl" w:eastAsia="es-ES"/>
        </w:rPr>
        <w:t xml:space="preserve">nota aclaratoria </w:t>
      </w:r>
      <w:r w:rsidRPr="00090327">
        <w:rPr>
          <w:rFonts w:ascii="Times New Roman" w:eastAsia="Times New Roman" w:hAnsi="Times New Roman" w:cs="Times New Roman"/>
          <w:b/>
          <w:color w:val="000000"/>
          <w:spacing w:val="-3"/>
          <w:sz w:val="24"/>
          <w:szCs w:val="24"/>
          <w:lang w:val="es-ES_tradnl" w:eastAsia="es-ES"/>
        </w:rPr>
        <w:t>DRCH-AC-1127-07-19</w:t>
      </w:r>
      <w:r>
        <w:rPr>
          <w:rFonts w:ascii="Times New Roman" w:eastAsia="Times New Roman" w:hAnsi="Times New Roman" w:cs="Times New Roman"/>
          <w:b/>
          <w:color w:val="000000"/>
          <w:spacing w:val="-3"/>
          <w:sz w:val="24"/>
          <w:szCs w:val="24"/>
          <w:lang w:val="es-ES_tradnl" w:eastAsia="es-ES"/>
        </w:rPr>
        <w:t>,</w:t>
      </w:r>
      <w:r w:rsidR="00604737" w:rsidRPr="009B4348">
        <w:rPr>
          <w:rFonts w:ascii="Times New Roman" w:hAnsi="Times New Roman" w:cs="Times New Roman"/>
          <w:sz w:val="24"/>
          <w:szCs w:val="24"/>
        </w:rPr>
        <w:t xml:space="preserve"> que en caso de que por alguna razón no sea posible descargar en la Quebrada Las Fuentes, consideran la alternativa de descargar en el Brazo del Río </w:t>
      </w:r>
      <w:proofErr w:type="spellStart"/>
      <w:r w:rsidR="00604737" w:rsidRPr="009B4348">
        <w:rPr>
          <w:rFonts w:ascii="Times New Roman" w:hAnsi="Times New Roman" w:cs="Times New Roman"/>
          <w:sz w:val="24"/>
          <w:szCs w:val="24"/>
        </w:rPr>
        <w:t>Gariché</w:t>
      </w:r>
      <w:proofErr w:type="spellEnd"/>
      <w:r w:rsidR="00604737" w:rsidRPr="009B4348">
        <w:rPr>
          <w:rFonts w:ascii="Times New Roman" w:hAnsi="Times New Roman" w:cs="Times New Roman"/>
          <w:sz w:val="24"/>
          <w:szCs w:val="24"/>
        </w:rPr>
        <w:t>. Por lo antes expuesto:</w:t>
      </w:r>
    </w:p>
    <w:p w:rsidR="009B4348" w:rsidRPr="009B4348" w:rsidRDefault="009B4348" w:rsidP="009B4348">
      <w:pPr>
        <w:numPr>
          <w:ilvl w:val="0"/>
          <w:numId w:val="12"/>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Presentar cuadro de coordenadas del alineamiento de la tubería de la segunda alternativa para la descarga de aguas tratadas hacia otro cuerpo de agua receptor.</w:t>
      </w:r>
    </w:p>
    <w:p w:rsidR="009B4348" w:rsidRDefault="009B4348" w:rsidP="009B4348">
      <w:pPr>
        <w:numPr>
          <w:ilvl w:val="0"/>
          <w:numId w:val="12"/>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 xml:space="preserve">Presentar coordenadas del segundo punto de descarga de aguas tratadas en el otro cuerpo de agua receptor. (Brazo de </w:t>
      </w:r>
      <w:proofErr w:type="spellStart"/>
      <w:r w:rsidRPr="009B4348">
        <w:rPr>
          <w:rFonts w:ascii="Times New Roman" w:hAnsi="Times New Roman" w:cs="Times New Roman"/>
          <w:sz w:val="24"/>
          <w:szCs w:val="24"/>
        </w:rPr>
        <w:t>Gariché</w:t>
      </w:r>
      <w:proofErr w:type="spellEnd"/>
      <w:r w:rsidRPr="009B4348">
        <w:rPr>
          <w:rFonts w:ascii="Times New Roman" w:hAnsi="Times New Roman" w:cs="Times New Roman"/>
          <w:sz w:val="24"/>
          <w:szCs w:val="24"/>
        </w:rPr>
        <w:t>)</w:t>
      </w:r>
    </w:p>
    <w:p w:rsidR="009B4348" w:rsidRDefault="009B4348" w:rsidP="009B4348">
      <w:pPr>
        <w:spacing w:line="360" w:lineRule="auto"/>
        <w:ind w:left="1440"/>
        <w:jc w:val="both"/>
        <w:rPr>
          <w:rFonts w:ascii="Times New Roman" w:hAnsi="Times New Roman" w:cs="Times New Roman"/>
          <w:sz w:val="24"/>
          <w:szCs w:val="24"/>
        </w:rPr>
      </w:pPr>
    </w:p>
    <w:p w:rsidR="009B4348" w:rsidRDefault="009B4348" w:rsidP="009B4348">
      <w:pPr>
        <w:spacing w:line="360" w:lineRule="auto"/>
        <w:jc w:val="both"/>
        <w:rPr>
          <w:rFonts w:ascii="Times New Roman" w:hAnsi="Times New Roman" w:cs="Times New Roman"/>
          <w:sz w:val="24"/>
          <w:szCs w:val="24"/>
        </w:rPr>
      </w:pPr>
    </w:p>
    <w:p w:rsidR="009B4348" w:rsidRDefault="009B4348" w:rsidP="009B4348">
      <w:pPr>
        <w:spacing w:line="360" w:lineRule="auto"/>
        <w:jc w:val="both"/>
        <w:rPr>
          <w:rFonts w:ascii="Times New Roman" w:hAnsi="Times New Roman" w:cs="Times New Roman"/>
          <w:sz w:val="24"/>
          <w:szCs w:val="24"/>
        </w:rPr>
      </w:pPr>
    </w:p>
    <w:p w:rsidR="009B4348" w:rsidRDefault="009B4348" w:rsidP="009B4348">
      <w:pPr>
        <w:spacing w:line="360" w:lineRule="auto"/>
        <w:jc w:val="both"/>
        <w:rPr>
          <w:rFonts w:ascii="Times New Roman" w:hAnsi="Times New Roman" w:cs="Times New Roman"/>
          <w:sz w:val="24"/>
          <w:szCs w:val="24"/>
        </w:rPr>
      </w:pPr>
    </w:p>
    <w:p w:rsidR="009B4348" w:rsidRPr="009B4348" w:rsidRDefault="009B4348" w:rsidP="009B4348">
      <w:pPr>
        <w:numPr>
          <w:ilvl w:val="0"/>
          <w:numId w:val="12"/>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Presentar línea base del cuerpo de agua receptor propuesto.</w:t>
      </w:r>
    </w:p>
    <w:p w:rsidR="009B4348" w:rsidRPr="009B4348" w:rsidRDefault="009B4348" w:rsidP="009B4348">
      <w:pPr>
        <w:numPr>
          <w:ilvl w:val="0"/>
          <w:numId w:val="12"/>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Considerar el cuerpo de agua propuesto, en la Matriz de Impacto Ambiental e incluir medidas de mitigación de impactos y en el cronograma de ejecución.</w:t>
      </w:r>
    </w:p>
    <w:p w:rsidR="009B4348" w:rsidRPr="009B4348" w:rsidRDefault="009B4348" w:rsidP="009B4348">
      <w:pPr>
        <w:numPr>
          <w:ilvl w:val="0"/>
          <w:numId w:val="12"/>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Presentar análisis de calidad de aguas. (este análisis lo debe Realizar una empresa certificada)</w:t>
      </w:r>
    </w:p>
    <w:p w:rsidR="00CD6B5D" w:rsidRDefault="00CD6B5D" w:rsidP="009B4348">
      <w:pPr>
        <w:spacing w:after="0" w:line="360" w:lineRule="auto"/>
        <w:ind w:right="11"/>
        <w:jc w:val="both"/>
        <w:rPr>
          <w:rFonts w:ascii="Times New Roman" w:eastAsia="Times New Roman" w:hAnsi="Times New Roman" w:cs="Times New Roman"/>
          <w:sz w:val="24"/>
          <w:szCs w:val="24"/>
          <w:lang w:eastAsia="es-ES"/>
        </w:rPr>
      </w:pPr>
    </w:p>
    <w:p w:rsidR="00CD6B5D" w:rsidRDefault="00CD6B5D" w:rsidP="009B4348">
      <w:pPr>
        <w:spacing w:after="0" w:line="360" w:lineRule="auto"/>
        <w:ind w:left="180" w:right="11"/>
        <w:jc w:val="both"/>
        <w:rPr>
          <w:rFonts w:ascii="Times New Roman" w:eastAsia="Times New Roman" w:hAnsi="Times New Roman" w:cs="Times New Roman"/>
          <w:sz w:val="24"/>
          <w:szCs w:val="24"/>
          <w:lang w:eastAsia="es-ES"/>
        </w:rPr>
      </w:pPr>
    </w:p>
    <w:p w:rsidR="00BE5A99" w:rsidRPr="00D20D32" w:rsidRDefault="00BE5A99" w:rsidP="009B4348">
      <w:pPr>
        <w:spacing w:after="0" w:line="360" w:lineRule="auto"/>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BE5A99" w:rsidRPr="00D20D32" w:rsidRDefault="00BE5A99" w:rsidP="009B4348">
      <w:pPr>
        <w:spacing w:after="0" w:line="360" w:lineRule="auto"/>
        <w:ind w:left="180"/>
        <w:jc w:val="both"/>
        <w:rPr>
          <w:rFonts w:ascii="Times New Roman" w:eastAsia="Batang" w:hAnsi="Times New Roman" w:cs="Times New Roman"/>
          <w:sz w:val="24"/>
          <w:szCs w:val="24"/>
          <w:lang w:val="es-ES" w:eastAsia="es-ES"/>
        </w:rPr>
      </w:pPr>
    </w:p>
    <w:p w:rsidR="00090327" w:rsidRDefault="00090327" w:rsidP="009B4348">
      <w:pPr>
        <w:spacing w:after="0" w:line="360" w:lineRule="auto"/>
        <w:ind w:left="180"/>
        <w:jc w:val="both"/>
        <w:rPr>
          <w:rFonts w:ascii="Times New Roman" w:eastAsia="Batang" w:hAnsi="Times New Roman" w:cs="Times New Roman"/>
          <w:sz w:val="24"/>
          <w:szCs w:val="24"/>
          <w:lang w:val="es-ES" w:eastAsia="es-ES"/>
        </w:rPr>
      </w:pPr>
    </w:p>
    <w:p w:rsidR="00BE5A99" w:rsidRPr="00D20D32" w:rsidRDefault="00BE5A99" w:rsidP="009B4348">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BE5A99" w:rsidRPr="00D20D32" w:rsidRDefault="00BE5A99" w:rsidP="009B4348">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BE5A99" w:rsidRDefault="00BE5A99" w:rsidP="009B4348">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CD6B5D" w:rsidRDefault="00CD6B5D" w:rsidP="009B4348">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090327" w:rsidRPr="00D20D32" w:rsidRDefault="00090327" w:rsidP="009B4348">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BE5A99" w:rsidRPr="00D20D32" w:rsidRDefault="00BE5A99" w:rsidP="009B4348">
      <w:pPr>
        <w:tabs>
          <w:tab w:val="left" w:pos="900"/>
        </w:tabs>
        <w:spacing w:after="0" w:line="36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p>
    <w:p w:rsidR="00BE5A99" w:rsidRPr="00D20D32" w:rsidRDefault="00BE5A99" w:rsidP="009B4348">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Pr="00D20D32">
        <w:rPr>
          <w:rFonts w:ascii="Times New Roman" w:eastAsia="Batang" w:hAnsi="Times New Roman" w:cs="Times New Roman"/>
          <w:sz w:val="24"/>
          <w:szCs w:val="24"/>
          <w:lang w:val="es-ES" w:eastAsia="es-ES"/>
        </w:rPr>
        <w:t xml:space="preserve"> </w:t>
      </w:r>
    </w:p>
    <w:p w:rsidR="00BE5A99" w:rsidRPr="00D20D32" w:rsidRDefault="00BE5A99" w:rsidP="009B4348">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BE5A99" w:rsidRPr="00D20D32" w:rsidRDefault="00BE5A99" w:rsidP="00BE5A99">
      <w:pPr>
        <w:keepNext/>
        <w:spacing w:after="0" w:line="240" w:lineRule="auto"/>
        <w:ind w:left="180"/>
        <w:jc w:val="both"/>
        <w:outlineLvl w:val="1"/>
        <w:rPr>
          <w:rFonts w:ascii="Times New Roman" w:eastAsia="Batang" w:hAnsi="Times New Roman" w:cs="Times New Roman"/>
          <w:bCs/>
          <w:sz w:val="24"/>
          <w:szCs w:val="24"/>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CD6B5D" w:rsidRDefault="00CD6B5D" w:rsidP="00BE5A99">
      <w:pPr>
        <w:keepNext/>
        <w:spacing w:after="0" w:line="240" w:lineRule="auto"/>
        <w:ind w:left="180"/>
        <w:jc w:val="both"/>
        <w:outlineLvl w:val="1"/>
        <w:rPr>
          <w:rFonts w:ascii="Times New Roman" w:eastAsia="Batang" w:hAnsi="Times New Roman" w:cs="Times New Roman"/>
          <w:bCs/>
          <w:sz w:val="18"/>
          <w:szCs w:val="18"/>
          <w:lang w:val="es-ES" w:eastAsia="es-ES"/>
        </w:rPr>
      </w:pPr>
    </w:p>
    <w:p w:rsidR="00BE5A99" w:rsidRPr="00D20D32" w:rsidRDefault="00BE5A99" w:rsidP="00BE5A99">
      <w:pPr>
        <w:keepNext/>
        <w:spacing w:after="0" w:line="24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Pr="00D20D32">
        <w:rPr>
          <w:rFonts w:ascii="Times New Roman" w:eastAsia="Batang" w:hAnsi="Times New Roman" w:cs="Times New Roman"/>
          <w:bCs/>
          <w:sz w:val="18"/>
          <w:szCs w:val="18"/>
          <w:lang w:val="es-ES" w:eastAsia="es-ES"/>
        </w:rPr>
        <w:t>ar</w:t>
      </w:r>
      <w:proofErr w:type="spellEnd"/>
    </w:p>
    <w:p w:rsidR="00BE5A99" w:rsidRPr="00D20D32" w:rsidRDefault="00BE5A99" w:rsidP="00BE5A99">
      <w:pPr>
        <w:spacing w:after="0" w:line="24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p w:rsidR="00CD6B5D" w:rsidRDefault="00CD6B5D"/>
    <w:p w:rsidR="00CD6B5D" w:rsidRPr="00CD6B5D" w:rsidRDefault="00CD6B5D" w:rsidP="00CD6B5D"/>
    <w:p w:rsidR="00777232" w:rsidRPr="00CD6B5D" w:rsidRDefault="00CD6B5D" w:rsidP="00CD6B5D">
      <w:r>
        <w:rPr>
          <w:rFonts w:ascii="Times New Roman" w:eastAsia="Batang" w:hAnsi="Times New Roman" w:cs="Times New Roman"/>
          <w:b/>
          <w:bCs/>
          <w:noProof/>
          <w:sz w:val="23"/>
          <w:szCs w:val="23"/>
          <w:lang w:eastAsia="es-PA"/>
        </w:rPr>
        <w:drawing>
          <wp:anchor distT="0" distB="0" distL="114300" distR="114300" simplePos="0" relativeHeight="251659264" behindDoc="0" locked="0" layoutInCell="1" allowOverlap="1" wp14:anchorId="2F928DAD" wp14:editId="24520023">
            <wp:simplePos x="0" y="0"/>
            <wp:positionH relativeFrom="column">
              <wp:posOffset>-914400</wp:posOffset>
            </wp:positionH>
            <wp:positionV relativeFrom="paragraph">
              <wp:posOffset>414655</wp:posOffset>
            </wp:positionV>
            <wp:extent cx="7780655" cy="647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655" cy="647700"/>
                    </a:xfrm>
                    <a:prstGeom prst="rect">
                      <a:avLst/>
                    </a:prstGeom>
                    <a:noFill/>
                  </pic:spPr>
                </pic:pic>
              </a:graphicData>
            </a:graphic>
            <wp14:sizeRelH relativeFrom="page">
              <wp14:pctWidth>0</wp14:pctWidth>
            </wp14:sizeRelH>
            <wp14:sizeRelV relativeFrom="page">
              <wp14:pctHeight>0</wp14:pctHeight>
            </wp14:sizeRelV>
          </wp:anchor>
        </w:drawing>
      </w:r>
    </w:p>
    <w:sectPr w:rsidR="00777232" w:rsidRPr="00CD6B5D" w:rsidSect="00CD6B5D">
      <w:headerReference w:type="default" r:id="rId9"/>
      <w:pgSz w:w="12240" w:h="20160" w:code="5"/>
      <w:pgMar w:top="127" w:right="117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77" w:rsidRDefault="008B3577">
      <w:pPr>
        <w:spacing w:after="0" w:line="240" w:lineRule="auto"/>
      </w:pPr>
      <w:r>
        <w:separator/>
      </w:r>
    </w:p>
  </w:endnote>
  <w:endnote w:type="continuationSeparator" w:id="0">
    <w:p w:rsidR="008B3577" w:rsidRDefault="008B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77" w:rsidRDefault="008B3577">
      <w:pPr>
        <w:spacing w:after="0" w:line="240" w:lineRule="auto"/>
      </w:pPr>
      <w:r>
        <w:separator/>
      </w:r>
    </w:p>
  </w:footnote>
  <w:footnote w:type="continuationSeparator" w:id="0">
    <w:p w:rsidR="008B3577" w:rsidRDefault="008B3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8B3577">
    <w:pPr>
      <w:pStyle w:val="Encabezado"/>
    </w:pPr>
  </w:p>
  <w:p w:rsidR="00AE09B8" w:rsidRDefault="00090327" w:rsidP="00D20D32">
    <w:pPr>
      <w:pStyle w:val="Encabezado"/>
      <w:ind w:left="180"/>
    </w:pPr>
    <w:r>
      <w:rPr>
        <w:noProof/>
        <w:lang w:eastAsia="es-PA"/>
      </w:rPr>
      <w:drawing>
        <wp:anchor distT="0" distB="0" distL="114300" distR="114300" simplePos="0" relativeHeight="251659264" behindDoc="0" locked="0" layoutInCell="1" allowOverlap="1" wp14:anchorId="280C4932" wp14:editId="7A60D9EE">
          <wp:simplePos x="0" y="0"/>
          <wp:positionH relativeFrom="margin">
            <wp:posOffset>-59055</wp:posOffset>
          </wp:positionH>
          <wp:positionV relativeFrom="margin">
            <wp:posOffset>-386715</wp:posOffset>
          </wp:positionV>
          <wp:extent cx="3835400" cy="10160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860"/>
    <w:multiLevelType w:val="hybridMultilevel"/>
    <w:tmpl w:val="161CAC5C"/>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
    <w:nsid w:val="096D38F7"/>
    <w:multiLevelType w:val="hybridMultilevel"/>
    <w:tmpl w:val="5840F2D2"/>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D5E0FC8"/>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
    <w:nsid w:val="0F56101C"/>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
    <w:nsid w:val="0F851171"/>
    <w:multiLevelType w:val="hybridMultilevel"/>
    <w:tmpl w:val="89E6AB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45073BF"/>
    <w:multiLevelType w:val="hybridMultilevel"/>
    <w:tmpl w:val="6DD28F24"/>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7">
    <w:nsid w:val="31750B73"/>
    <w:multiLevelType w:val="hybridMultilevel"/>
    <w:tmpl w:val="EE642F5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8">
    <w:nsid w:val="365C26DC"/>
    <w:multiLevelType w:val="hybridMultilevel"/>
    <w:tmpl w:val="0E88C0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36797F7F"/>
    <w:multiLevelType w:val="hybridMultilevel"/>
    <w:tmpl w:val="B9AEBBCC"/>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0">
    <w:nsid w:val="37A31FE2"/>
    <w:multiLevelType w:val="hybridMultilevel"/>
    <w:tmpl w:val="D854B542"/>
    <w:lvl w:ilvl="0" w:tplc="16EA4C8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2">
    <w:nsid w:val="4C7A2BBB"/>
    <w:multiLevelType w:val="hybridMultilevel"/>
    <w:tmpl w:val="765ABB6A"/>
    <w:lvl w:ilvl="0" w:tplc="180A0001">
      <w:start w:val="1"/>
      <w:numFmt w:val="bullet"/>
      <w:lvlText w:val=""/>
      <w:lvlJc w:val="left"/>
      <w:pPr>
        <w:ind w:left="2223" w:hanging="360"/>
      </w:pPr>
      <w:rPr>
        <w:rFonts w:ascii="Symbol" w:hAnsi="Symbol" w:hint="default"/>
      </w:rPr>
    </w:lvl>
    <w:lvl w:ilvl="1" w:tplc="180A0003" w:tentative="1">
      <w:start w:val="1"/>
      <w:numFmt w:val="bullet"/>
      <w:lvlText w:val="o"/>
      <w:lvlJc w:val="left"/>
      <w:pPr>
        <w:ind w:left="2943" w:hanging="360"/>
      </w:pPr>
      <w:rPr>
        <w:rFonts w:ascii="Courier New" w:hAnsi="Courier New" w:cs="Courier New" w:hint="default"/>
      </w:rPr>
    </w:lvl>
    <w:lvl w:ilvl="2" w:tplc="180A0005" w:tentative="1">
      <w:start w:val="1"/>
      <w:numFmt w:val="bullet"/>
      <w:lvlText w:val=""/>
      <w:lvlJc w:val="left"/>
      <w:pPr>
        <w:ind w:left="3663" w:hanging="360"/>
      </w:pPr>
      <w:rPr>
        <w:rFonts w:ascii="Wingdings" w:hAnsi="Wingdings" w:hint="default"/>
      </w:rPr>
    </w:lvl>
    <w:lvl w:ilvl="3" w:tplc="180A0001" w:tentative="1">
      <w:start w:val="1"/>
      <w:numFmt w:val="bullet"/>
      <w:lvlText w:val=""/>
      <w:lvlJc w:val="left"/>
      <w:pPr>
        <w:ind w:left="4383" w:hanging="360"/>
      </w:pPr>
      <w:rPr>
        <w:rFonts w:ascii="Symbol" w:hAnsi="Symbol" w:hint="default"/>
      </w:rPr>
    </w:lvl>
    <w:lvl w:ilvl="4" w:tplc="180A0003" w:tentative="1">
      <w:start w:val="1"/>
      <w:numFmt w:val="bullet"/>
      <w:lvlText w:val="o"/>
      <w:lvlJc w:val="left"/>
      <w:pPr>
        <w:ind w:left="5103" w:hanging="360"/>
      </w:pPr>
      <w:rPr>
        <w:rFonts w:ascii="Courier New" w:hAnsi="Courier New" w:cs="Courier New" w:hint="default"/>
      </w:rPr>
    </w:lvl>
    <w:lvl w:ilvl="5" w:tplc="180A0005" w:tentative="1">
      <w:start w:val="1"/>
      <w:numFmt w:val="bullet"/>
      <w:lvlText w:val=""/>
      <w:lvlJc w:val="left"/>
      <w:pPr>
        <w:ind w:left="5823" w:hanging="360"/>
      </w:pPr>
      <w:rPr>
        <w:rFonts w:ascii="Wingdings" w:hAnsi="Wingdings" w:hint="default"/>
      </w:rPr>
    </w:lvl>
    <w:lvl w:ilvl="6" w:tplc="180A0001" w:tentative="1">
      <w:start w:val="1"/>
      <w:numFmt w:val="bullet"/>
      <w:lvlText w:val=""/>
      <w:lvlJc w:val="left"/>
      <w:pPr>
        <w:ind w:left="6543" w:hanging="360"/>
      </w:pPr>
      <w:rPr>
        <w:rFonts w:ascii="Symbol" w:hAnsi="Symbol" w:hint="default"/>
      </w:rPr>
    </w:lvl>
    <w:lvl w:ilvl="7" w:tplc="180A0003" w:tentative="1">
      <w:start w:val="1"/>
      <w:numFmt w:val="bullet"/>
      <w:lvlText w:val="o"/>
      <w:lvlJc w:val="left"/>
      <w:pPr>
        <w:ind w:left="7263" w:hanging="360"/>
      </w:pPr>
      <w:rPr>
        <w:rFonts w:ascii="Courier New" w:hAnsi="Courier New" w:cs="Courier New" w:hint="default"/>
      </w:rPr>
    </w:lvl>
    <w:lvl w:ilvl="8" w:tplc="180A0005" w:tentative="1">
      <w:start w:val="1"/>
      <w:numFmt w:val="bullet"/>
      <w:lvlText w:val=""/>
      <w:lvlJc w:val="left"/>
      <w:pPr>
        <w:ind w:left="7983" w:hanging="360"/>
      </w:pPr>
      <w:rPr>
        <w:rFonts w:ascii="Wingdings" w:hAnsi="Wingdings" w:hint="default"/>
      </w:rPr>
    </w:lvl>
  </w:abstractNum>
  <w:abstractNum w:abstractNumId="13">
    <w:nsid w:val="5F5464CE"/>
    <w:multiLevelType w:val="hybridMultilevel"/>
    <w:tmpl w:val="89E6AB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abstractNumId w:val="5"/>
  </w:num>
  <w:num w:numId="2">
    <w:abstractNumId w:val="9"/>
  </w:num>
  <w:num w:numId="3">
    <w:abstractNumId w:val="0"/>
  </w:num>
  <w:num w:numId="4">
    <w:abstractNumId w:val="11"/>
  </w:num>
  <w:num w:numId="5">
    <w:abstractNumId w:val="4"/>
  </w:num>
  <w:num w:numId="6">
    <w:abstractNumId w:val="12"/>
  </w:num>
  <w:num w:numId="7">
    <w:abstractNumId w:val="3"/>
  </w:num>
  <w:num w:numId="8">
    <w:abstractNumId w:val="7"/>
  </w:num>
  <w:num w:numId="9">
    <w:abstractNumId w:val="2"/>
  </w:num>
  <w:num w:numId="10">
    <w:abstractNumId w:val="6"/>
  </w:num>
  <w:num w:numId="11">
    <w:abstractNumId w:val="8"/>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99"/>
    <w:rsid w:val="00014D2F"/>
    <w:rsid w:val="00090327"/>
    <w:rsid w:val="00090471"/>
    <w:rsid w:val="00133295"/>
    <w:rsid w:val="002B1373"/>
    <w:rsid w:val="002B2915"/>
    <w:rsid w:val="0046107C"/>
    <w:rsid w:val="00604737"/>
    <w:rsid w:val="0061341B"/>
    <w:rsid w:val="008B3577"/>
    <w:rsid w:val="009A3D88"/>
    <w:rsid w:val="009B4348"/>
    <w:rsid w:val="00AE7A3F"/>
    <w:rsid w:val="00B429A8"/>
    <w:rsid w:val="00B655BE"/>
    <w:rsid w:val="00BE5A99"/>
    <w:rsid w:val="00C40C61"/>
    <w:rsid w:val="00CD6B5D"/>
    <w:rsid w:val="00CE1DA7"/>
    <w:rsid w:val="00DD4072"/>
    <w:rsid w:val="00F01CD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A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A99"/>
    <w:pPr>
      <w:ind w:left="720"/>
      <w:contextualSpacing/>
    </w:pPr>
  </w:style>
  <w:style w:type="paragraph" w:styleId="Encabezado">
    <w:name w:val="header"/>
    <w:basedOn w:val="Normal"/>
    <w:link w:val="EncabezadoCar"/>
    <w:uiPriority w:val="99"/>
    <w:unhideWhenUsed/>
    <w:rsid w:val="00BE5A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A99"/>
  </w:style>
  <w:style w:type="paragraph" w:styleId="Textodeglobo">
    <w:name w:val="Balloon Text"/>
    <w:basedOn w:val="Normal"/>
    <w:link w:val="TextodegloboCar"/>
    <w:uiPriority w:val="99"/>
    <w:semiHidden/>
    <w:unhideWhenUsed/>
    <w:rsid w:val="00BE5A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A99"/>
    <w:rPr>
      <w:rFonts w:ascii="Tahoma" w:hAnsi="Tahoma" w:cs="Tahoma"/>
      <w:sz w:val="16"/>
      <w:szCs w:val="16"/>
    </w:rPr>
  </w:style>
  <w:style w:type="paragraph" w:styleId="Piedepgina">
    <w:name w:val="footer"/>
    <w:basedOn w:val="Normal"/>
    <w:link w:val="PiedepginaCar"/>
    <w:uiPriority w:val="99"/>
    <w:unhideWhenUsed/>
    <w:rsid w:val="000903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A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A99"/>
    <w:pPr>
      <w:ind w:left="720"/>
      <w:contextualSpacing/>
    </w:pPr>
  </w:style>
  <w:style w:type="paragraph" w:styleId="Encabezado">
    <w:name w:val="header"/>
    <w:basedOn w:val="Normal"/>
    <w:link w:val="EncabezadoCar"/>
    <w:uiPriority w:val="99"/>
    <w:unhideWhenUsed/>
    <w:rsid w:val="00BE5A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A99"/>
  </w:style>
  <w:style w:type="paragraph" w:styleId="Textodeglobo">
    <w:name w:val="Balloon Text"/>
    <w:basedOn w:val="Normal"/>
    <w:link w:val="TextodegloboCar"/>
    <w:uiPriority w:val="99"/>
    <w:semiHidden/>
    <w:unhideWhenUsed/>
    <w:rsid w:val="00BE5A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A99"/>
    <w:rPr>
      <w:rFonts w:ascii="Tahoma" w:hAnsi="Tahoma" w:cs="Tahoma"/>
      <w:sz w:val="16"/>
      <w:szCs w:val="16"/>
    </w:rPr>
  </w:style>
  <w:style w:type="paragraph" w:styleId="Piedepgina">
    <w:name w:val="footer"/>
    <w:basedOn w:val="Normal"/>
    <w:link w:val="PiedepginaCar"/>
    <w:uiPriority w:val="99"/>
    <w:unhideWhenUsed/>
    <w:rsid w:val="000903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2019-08-23T20:48:00Z</cp:lastPrinted>
  <dcterms:created xsi:type="dcterms:W3CDTF">2019-08-26T16:06:00Z</dcterms:created>
  <dcterms:modified xsi:type="dcterms:W3CDTF">2019-08-26T16:06:00Z</dcterms:modified>
</cp:coreProperties>
</file>