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DE177D">
        <w:rPr>
          <w:rFonts w:ascii="Times New Roman" w:eastAsia="Times New Roman" w:hAnsi="Times New Roman"/>
          <w:b/>
          <w:bCs/>
          <w:color w:val="000000" w:themeColor="text1"/>
          <w:sz w:val="23"/>
          <w:szCs w:val="23"/>
          <w:lang w:val="es" w:eastAsia="es-PA"/>
        </w:rPr>
        <w:t>PROVEIDO DRCH IA-ADM</w:t>
      </w:r>
      <w:r w:rsidR="00DE177D" w:rsidRPr="00DE177D">
        <w:rPr>
          <w:rFonts w:ascii="Times New Roman" w:eastAsia="Times New Roman" w:hAnsi="Times New Roman"/>
          <w:b/>
          <w:bCs/>
          <w:color w:val="000000" w:themeColor="text1"/>
          <w:sz w:val="23"/>
          <w:szCs w:val="23"/>
          <w:lang w:val="es" w:eastAsia="es-PA"/>
        </w:rPr>
        <w:t>-096</w:t>
      </w:r>
      <w:r w:rsidR="00F71E84" w:rsidRPr="00DE177D">
        <w:rPr>
          <w:rFonts w:ascii="Times New Roman" w:eastAsia="Times New Roman" w:hAnsi="Times New Roman"/>
          <w:b/>
          <w:bCs/>
          <w:color w:val="000000" w:themeColor="text1"/>
          <w:sz w:val="23"/>
          <w:szCs w:val="23"/>
          <w:lang w:val="es" w:eastAsia="es-PA"/>
        </w:rPr>
        <w:t>-</w:t>
      </w:r>
      <w:r w:rsidRPr="00DE177D">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A26739" w:rsidRPr="00A26739">
        <w:rPr>
          <w:rFonts w:ascii="Times New Roman" w:eastAsia="Times New Roman" w:hAnsi="Times New Roman"/>
          <w:b/>
          <w:color w:val="000000" w:themeColor="text1"/>
          <w:sz w:val="23"/>
          <w:szCs w:val="23"/>
          <w:lang w:eastAsia="es-PA"/>
        </w:rPr>
        <w:t>INVERSIONES 1981 BUSINESS, S.A.</w:t>
      </w:r>
      <w:r w:rsidR="00A26739">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A26739">
        <w:rPr>
          <w:rFonts w:ascii="Times New Roman" w:eastAsia="Times New Roman" w:hAnsi="Times New Roman"/>
          <w:b/>
          <w:color w:val="000000" w:themeColor="text1"/>
          <w:sz w:val="23"/>
          <w:szCs w:val="23"/>
          <w:lang w:val="es" w:eastAsia="es-PA"/>
        </w:rPr>
        <w:t>JINHUA LIU</w:t>
      </w:r>
      <w:r w:rsidR="001801A8" w:rsidRPr="006D31CC">
        <w:rPr>
          <w:rFonts w:ascii="Times New Roman" w:eastAsia="Times New Roman" w:hAnsi="Times New Roman"/>
          <w:color w:val="000000" w:themeColor="text1"/>
          <w:sz w:val="23"/>
          <w:szCs w:val="23"/>
          <w:lang w:val="es" w:eastAsia="es-PA"/>
        </w:rPr>
        <w:t xml:space="preserve"> con cédula de identidad </w:t>
      </w:r>
      <w:r w:rsidR="00A26739">
        <w:rPr>
          <w:rFonts w:ascii="Times New Roman" w:eastAsia="Times New Roman" w:hAnsi="Times New Roman"/>
          <w:b/>
          <w:color w:val="000000" w:themeColor="text1"/>
          <w:sz w:val="23"/>
          <w:szCs w:val="23"/>
          <w:lang w:val="es" w:eastAsia="es-PA"/>
        </w:rPr>
        <w:t>N-21-976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A26739">
        <w:rPr>
          <w:rFonts w:ascii="Times New Roman" w:eastAsia="Times New Roman" w:hAnsi="Times New Roman"/>
          <w:color w:val="000000" w:themeColor="text1"/>
          <w:sz w:val="23"/>
          <w:szCs w:val="23"/>
          <w:lang w:val="es" w:eastAsia="es-PA"/>
        </w:rPr>
        <w:t>28 de agosto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A26739">
        <w:rPr>
          <w:rFonts w:ascii="Times New Roman" w:eastAsia="Times New Roman" w:hAnsi="Times New Roman"/>
          <w:b/>
          <w:color w:val="000000" w:themeColor="text1"/>
          <w:sz w:val="23"/>
          <w:szCs w:val="23"/>
          <w:lang w:eastAsia="es-ES"/>
        </w:rPr>
        <w:t xml:space="preserve">ESTACION DE COMBUSTIBLE SAN ANTONIO – PASO ANCHO </w:t>
      </w:r>
      <w:r w:rsidR="00004CA8">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A26739">
        <w:rPr>
          <w:rFonts w:ascii="Times New Roman" w:eastAsia="Times New Roman" w:hAnsi="Times New Roman"/>
          <w:color w:val="000000" w:themeColor="text1"/>
          <w:sz w:val="23"/>
          <w:szCs w:val="23"/>
          <w:lang w:val="es" w:eastAsia="es-PA"/>
        </w:rPr>
        <w:t>Volcán, distrito de Tierras Altas</w:t>
      </w:r>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A26739">
        <w:rPr>
          <w:rFonts w:ascii="Times New Roman" w:eastAsia="Times New Roman" w:hAnsi="Times New Roman"/>
          <w:b/>
          <w:color w:val="000000" w:themeColor="text1"/>
          <w:sz w:val="23"/>
          <w:szCs w:val="23"/>
          <w:lang w:val="es" w:eastAsia="es-PA"/>
        </w:rPr>
        <w:t xml:space="preserve">CARLOTA SANDOVAL y DIGNO MANUEL ESPINOSA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FC592D">
        <w:rPr>
          <w:rFonts w:ascii="Times New Roman" w:eastAsia="Times New Roman" w:hAnsi="Times New Roman"/>
          <w:b/>
          <w:bCs/>
          <w:color w:val="000000" w:themeColor="text1"/>
          <w:sz w:val="23"/>
          <w:szCs w:val="23"/>
          <w:lang w:val="es" w:eastAsia="es-PA"/>
        </w:rPr>
        <w:t>IAR-049-2000 e IAR-</w:t>
      </w:r>
      <w:r w:rsidR="00A26739">
        <w:rPr>
          <w:rFonts w:ascii="Times New Roman" w:eastAsia="Times New Roman" w:hAnsi="Times New Roman"/>
          <w:b/>
          <w:bCs/>
          <w:color w:val="000000" w:themeColor="text1"/>
          <w:sz w:val="23"/>
          <w:szCs w:val="23"/>
          <w:lang w:val="es" w:eastAsia="es-PA"/>
        </w:rPr>
        <w:t>037-98</w:t>
      </w:r>
      <w:r w:rsidR="000F299E" w:rsidRPr="006D31CC">
        <w:rPr>
          <w:rFonts w:ascii="Times New Roman" w:eastAsia="Times New Roman" w:hAnsi="Times New Roman"/>
          <w:color w:val="000000" w:themeColor="text1"/>
          <w:sz w:val="23"/>
          <w:szCs w:val="23"/>
          <w:lang w:val="es" w:eastAsia="es-PA"/>
        </w:rPr>
        <w:t xml:space="preserve">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004CA8">
        <w:rPr>
          <w:rFonts w:ascii="Times New Roman" w:eastAsia="Times New Roman" w:hAnsi="Times New Roman"/>
          <w:color w:val="000000" w:themeColor="text1"/>
          <w:sz w:val="23"/>
          <w:szCs w:val="23"/>
          <w:lang w:val="es" w:eastAsia="es-PA"/>
        </w:rPr>
        <w:t>02 de agosto</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A26739">
        <w:rPr>
          <w:rFonts w:ascii="Times New Roman" w:eastAsia="Times New Roman" w:hAnsi="Times New Roman"/>
          <w:b/>
          <w:color w:val="000000" w:themeColor="text1"/>
          <w:sz w:val="23"/>
          <w:szCs w:val="23"/>
          <w:lang w:eastAsia="es-PA"/>
        </w:rPr>
        <w:t>ESTACION DE COMBUSTIBLE SAN ANTONIO- PASO ANCHO</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A26739" w:rsidRPr="00A26739">
        <w:rPr>
          <w:rFonts w:ascii="Times New Roman" w:eastAsia="Times New Roman" w:hAnsi="Times New Roman"/>
          <w:b/>
          <w:color w:val="000000" w:themeColor="text1"/>
          <w:sz w:val="23"/>
          <w:szCs w:val="23"/>
          <w:lang w:eastAsia="es-ES"/>
        </w:rPr>
        <w:t>ESTACION DE COMBUSTIBLE SAN ANTONIO- PASO ANCHO</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DE177D" w:rsidRPr="006D31CC" w:rsidRDefault="00DE177D" w:rsidP="00DE177D">
      <w:pPr>
        <w:framePr w:w="5446" w:h="2026" w:hRule="exact" w:wrap="notBeside" w:vAnchor="text" w:hAnchor="page" w:x="3286" w:y="1195"/>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Pr="004405CF">
        <w:rPr>
          <w:rFonts w:ascii="Times New Roman" w:eastAsia="Times New Roman" w:hAnsi="Times New Roman"/>
          <w:b/>
          <w:bCs/>
          <w:color w:val="000000" w:themeColor="text1"/>
          <w:sz w:val="23"/>
          <w:szCs w:val="23"/>
          <w:lang w:val="es" w:eastAsia="es-PA"/>
        </w:rPr>
        <w:t>VANY MORA</w:t>
      </w: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Pr>
          <w:rFonts w:ascii="Times New Roman" w:eastAsia="Times New Roman" w:hAnsi="Times New Roman"/>
          <w:bCs/>
          <w:color w:val="000000" w:themeColor="text1"/>
          <w:sz w:val="23"/>
          <w:szCs w:val="23"/>
          <w:lang w:val="es" w:eastAsia="es-PA"/>
        </w:rPr>
        <w:t>Regional Encargado</w:t>
      </w: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23627" w:rsidRPr="00DE177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A26739">
        <w:rPr>
          <w:rFonts w:ascii="Times New Roman" w:eastAsia="Times New Roman" w:hAnsi="Times New Roman"/>
          <w:color w:val="000000" w:themeColor="text1"/>
          <w:sz w:val="23"/>
          <w:szCs w:val="23"/>
          <w:lang w:val="es" w:eastAsia="es-PA"/>
        </w:rPr>
        <w:t>veinte nueve (29</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320FF">
        <w:rPr>
          <w:rFonts w:ascii="Times New Roman" w:eastAsia="Times New Roman" w:hAnsi="Times New Roman"/>
          <w:color w:val="000000" w:themeColor="text1"/>
          <w:sz w:val="23"/>
          <w:szCs w:val="23"/>
          <w:lang w:val="es" w:eastAsia="es-PA"/>
        </w:rPr>
        <w:t>agosto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CÚMPLASE</w:t>
      </w:r>
      <w:bookmarkStart w:id="0" w:name="_GoBack"/>
      <w:bookmarkEnd w:id="0"/>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578" w:rsidRDefault="00073578">
      <w:pPr>
        <w:spacing w:after="0" w:line="240" w:lineRule="auto"/>
      </w:pPr>
      <w:r>
        <w:separator/>
      </w:r>
    </w:p>
  </w:endnote>
  <w:endnote w:type="continuationSeparator" w:id="0">
    <w:p w:rsidR="00073578" w:rsidRDefault="0007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BF1E8F" w:rsidRDefault="004A4167" w:rsidP="00B131F9">
    <w:pPr>
      <w:pStyle w:val="Piedepgina"/>
      <w:rPr>
        <w:rFonts w:ascii="Times New Roman" w:hAnsi="Times New Roman"/>
        <w:sz w:val="16"/>
      </w:rPr>
    </w:pPr>
    <w:r w:rsidRPr="00DE177D">
      <w:rPr>
        <w:rFonts w:ascii="Times New Roman" w:hAnsi="Times New Roman"/>
        <w:sz w:val="16"/>
      </w:rPr>
      <w:t xml:space="preserve">PROVEIDO </w:t>
    </w:r>
    <w:r w:rsidR="00F9173B" w:rsidRPr="00DE177D">
      <w:rPr>
        <w:rFonts w:ascii="Times New Roman" w:hAnsi="Times New Roman"/>
        <w:sz w:val="16"/>
      </w:rPr>
      <w:t>DRCH IA-ADM</w:t>
    </w:r>
    <w:r w:rsidR="00A26739" w:rsidRPr="00DE177D">
      <w:rPr>
        <w:rFonts w:ascii="Times New Roman" w:hAnsi="Times New Roman"/>
        <w:sz w:val="16"/>
      </w:rPr>
      <w:t>-</w:t>
    </w:r>
    <w:r w:rsidR="00DE177D" w:rsidRPr="00DE177D">
      <w:rPr>
        <w:rFonts w:ascii="Times New Roman" w:hAnsi="Times New Roman"/>
        <w:sz w:val="16"/>
      </w:rPr>
      <w:t>096</w:t>
    </w:r>
    <w:r w:rsidR="00F71E84" w:rsidRPr="00DE177D">
      <w:rPr>
        <w:rFonts w:ascii="Times New Roman" w:hAnsi="Times New Roman"/>
        <w:sz w:val="16"/>
      </w:rPr>
      <w:t>-</w:t>
    </w:r>
    <w:r w:rsidR="00F9173B" w:rsidRPr="00DE177D">
      <w:rPr>
        <w:rFonts w:ascii="Times New Roman" w:hAnsi="Times New Roman"/>
        <w:sz w:val="16"/>
      </w:rPr>
      <w:t>2019</w:t>
    </w:r>
  </w:p>
  <w:p w:rsidR="00B131F9" w:rsidRDefault="001C170E" w:rsidP="00B131F9">
    <w:pPr>
      <w:pStyle w:val="Piedepgina"/>
      <w:rPr>
        <w:rFonts w:ascii="Times New Roman" w:hAnsi="Times New Roman"/>
        <w:sz w:val="16"/>
      </w:rPr>
    </w:pPr>
    <w:r w:rsidRPr="00BF1E8F">
      <w:rPr>
        <w:rFonts w:ascii="Times New Roman" w:hAnsi="Times New Roman"/>
        <w:sz w:val="16"/>
      </w:rPr>
      <w:t>FECHA</w:t>
    </w:r>
    <w:r w:rsidR="00A26739">
      <w:rPr>
        <w:rFonts w:ascii="Times New Roman" w:hAnsi="Times New Roman"/>
        <w:sz w:val="16"/>
      </w:rPr>
      <w:t xml:space="preserve"> 29</w:t>
    </w:r>
    <w:r w:rsidR="00004CA8" w:rsidRPr="00BF1E8F">
      <w:rPr>
        <w:rFonts w:ascii="Times New Roman" w:hAnsi="Times New Roman"/>
        <w:sz w:val="16"/>
      </w:rPr>
      <w:t>/08</w:t>
    </w:r>
    <w:r w:rsidR="00F71E84" w:rsidRPr="00BF1E8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578" w:rsidRDefault="00073578">
      <w:pPr>
        <w:spacing w:after="0" w:line="240" w:lineRule="auto"/>
      </w:pPr>
      <w:r>
        <w:separator/>
      </w:r>
    </w:p>
  </w:footnote>
  <w:footnote w:type="continuationSeparator" w:id="0">
    <w:p w:rsidR="00073578" w:rsidRDefault="000735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53334"/>
    <w:rsid w:val="002B618F"/>
    <w:rsid w:val="00323627"/>
    <w:rsid w:val="0034594D"/>
    <w:rsid w:val="004405CF"/>
    <w:rsid w:val="004A4167"/>
    <w:rsid w:val="004C27AB"/>
    <w:rsid w:val="004F1744"/>
    <w:rsid w:val="00586573"/>
    <w:rsid w:val="00591F2A"/>
    <w:rsid w:val="005B3FD0"/>
    <w:rsid w:val="005E62A1"/>
    <w:rsid w:val="005F2608"/>
    <w:rsid w:val="00603B82"/>
    <w:rsid w:val="00631755"/>
    <w:rsid w:val="00640FE2"/>
    <w:rsid w:val="006D31CC"/>
    <w:rsid w:val="0083023C"/>
    <w:rsid w:val="008D7F2C"/>
    <w:rsid w:val="00904816"/>
    <w:rsid w:val="00987BF8"/>
    <w:rsid w:val="009D10A2"/>
    <w:rsid w:val="00A26739"/>
    <w:rsid w:val="00A30235"/>
    <w:rsid w:val="00A456CB"/>
    <w:rsid w:val="00AB300D"/>
    <w:rsid w:val="00B131F9"/>
    <w:rsid w:val="00BB5B63"/>
    <w:rsid w:val="00BF1E8F"/>
    <w:rsid w:val="00C362B7"/>
    <w:rsid w:val="00C6617E"/>
    <w:rsid w:val="00C72D13"/>
    <w:rsid w:val="00C951D8"/>
    <w:rsid w:val="00DC4F1D"/>
    <w:rsid w:val="00DE177D"/>
    <w:rsid w:val="00E2542B"/>
    <w:rsid w:val="00E600B9"/>
    <w:rsid w:val="00F14A1B"/>
    <w:rsid w:val="00F320FF"/>
    <w:rsid w:val="00F71E84"/>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18</cp:revision>
  <cp:lastPrinted>2019-04-24T14:08:00Z</cp:lastPrinted>
  <dcterms:created xsi:type="dcterms:W3CDTF">2019-02-18T14:46:00Z</dcterms:created>
  <dcterms:modified xsi:type="dcterms:W3CDTF">2019-08-29T14:27:00Z</dcterms:modified>
</cp:coreProperties>
</file>