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BB" w:rsidRDefault="00060AFA">
      <w:pPr>
        <w:jc w:val="center"/>
        <w:rPr>
          <w:b/>
        </w:rPr>
      </w:pPr>
      <w:r>
        <w:rPr>
          <w:b/>
        </w:rPr>
        <w:t>FORMATO EIA-FEA-007</w:t>
      </w:r>
    </w:p>
    <w:p w:rsidR="007621BB" w:rsidRDefault="00060AFA">
      <w:pPr>
        <w:jc w:val="center"/>
        <w:rPr>
          <w:b/>
        </w:rPr>
      </w:pPr>
      <w:r>
        <w:rPr>
          <w:b/>
        </w:rPr>
        <w:t>INFORME TÉCNICO DE INSPECCIÓN AL SITIO DE DESARROLLO DEL PROYECTO</w:t>
      </w:r>
    </w:p>
    <w:p w:rsidR="007621BB" w:rsidRDefault="00060AFA">
      <w:pPr>
        <w:pStyle w:val="Ttulo1"/>
        <w:rPr>
          <w:b/>
          <w:sz w:val="24"/>
        </w:rPr>
      </w:pPr>
      <w:r>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2216"/>
        <w:gridCol w:w="2771"/>
        <w:gridCol w:w="2753"/>
      </w:tblGrid>
      <w:tr w:rsidR="007621BB">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Default="00060AFA">
            <w:pPr>
              <w:rPr>
                <w:b/>
              </w:rPr>
            </w:pPr>
            <w:r>
              <w:rPr>
                <w:b/>
              </w:rPr>
              <w:t>Proyecto: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Default="00187E08">
            <w:r w:rsidRPr="00FE544E">
              <w:rPr>
                <w:b/>
                <w:bCs/>
                <w:lang w:val="es-PA"/>
              </w:rPr>
              <w:t>LIMPIEZA Y ADECUCIÓN DE TERRENO</w:t>
            </w:r>
          </w:p>
        </w:tc>
      </w:tr>
      <w:tr w:rsidR="007621BB">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Default="00060AFA">
            <w:pPr>
              <w:rPr>
                <w:b/>
              </w:rPr>
            </w:pPr>
            <w:r>
              <w:rPr>
                <w:b/>
              </w:rPr>
              <w:t>Categoría:</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400A7E" w:rsidRDefault="00400A7E" w:rsidP="00400A7E">
            <w:pPr>
              <w:rPr>
                <w:b/>
                <w:lang w:val="es-MX"/>
              </w:rPr>
            </w:pPr>
            <w:r w:rsidRPr="00400A7E">
              <w:rPr>
                <w:b/>
                <w:lang w:val="es-MX"/>
              </w:rPr>
              <w:t>I</w:t>
            </w:r>
          </w:p>
        </w:tc>
      </w:tr>
      <w:tr w:rsidR="00DA677D" w:rsidRPr="00CF7606">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DA677D" w:rsidRDefault="00DA677D">
            <w:pPr>
              <w:rPr>
                <w:b/>
              </w:rPr>
            </w:pPr>
            <w:r>
              <w:rPr>
                <w:b/>
              </w:rPr>
              <w:t>Promotor:</w:t>
            </w:r>
          </w:p>
        </w:tc>
        <w:tc>
          <w:tcPr>
            <w:tcW w:w="7740" w:type="dxa"/>
            <w:gridSpan w:val="3"/>
            <w:tcBorders>
              <w:top w:val="single" w:sz="4" w:space="0" w:color="000000"/>
              <w:left w:val="single" w:sz="4" w:space="0" w:color="000000"/>
              <w:bottom w:val="single" w:sz="4" w:space="0" w:color="000000"/>
              <w:right w:val="single" w:sz="4" w:space="0" w:color="000000"/>
            </w:tcBorders>
          </w:tcPr>
          <w:p w:rsidR="00DA677D" w:rsidRPr="00187E08" w:rsidRDefault="00DA677D" w:rsidP="007066DC">
            <w:pPr>
              <w:rPr>
                <w:lang w:val="en-US"/>
              </w:rPr>
            </w:pPr>
            <w:r w:rsidRPr="00FE544E">
              <w:rPr>
                <w:b/>
                <w:bCs/>
                <w:sz w:val="23"/>
                <w:szCs w:val="23"/>
                <w:lang w:val="en-US"/>
              </w:rPr>
              <w:t>KING OF FRUITS INVESTMENT, S.A</w:t>
            </w:r>
          </w:p>
        </w:tc>
      </w:tr>
      <w:tr w:rsidR="00DA677D" w:rsidRPr="00187E08">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DA677D" w:rsidRDefault="00DA677D">
            <w:pPr>
              <w:rPr>
                <w:b/>
              </w:rPr>
            </w:pPr>
            <w:r>
              <w:rPr>
                <w:b/>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tcPr>
          <w:p w:rsidR="00DA677D" w:rsidRPr="00187E08" w:rsidRDefault="00DA677D" w:rsidP="00DA677D">
            <w:pPr>
              <w:rPr>
                <w:lang w:val="en-US"/>
              </w:rPr>
            </w:pPr>
            <w:r>
              <w:rPr>
                <w:b/>
                <w:bCs/>
                <w:sz w:val="23"/>
                <w:szCs w:val="23"/>
              </w:rPr>
              <w:t>CHI WEI WONG MA</w:t>
            </w:r>
          </w:p>
        </w:tc>
      </w:tr>
      <w:tr w:rsidR="00DA677D">
        <w:trPr>
          <w:trHeight w:val="111"/>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DA677D" w:rsidRDefault="00DA677D">
            <w:pPr>
              <w:rPr>
                <w:b/>
              </w:rPr>
            </w:pPr>
            <w:r>
              <w:rPr>
                <w:b/>
              </w:rPr>
              <w:t>Ubicación:</w:t>
            </w:r>
          </w:p>
        </w:tc>
        <w:tc>
          <w:tcPr>
            <w:tcW w:w="7740" w:type="dxa"/>
            <w:gridSpan w:val="3"/>
            <w:tcBorders>
              <w:top w:val="single" w:sz="4" w:space="0" w:color="000000"/>
              <w:left w:val="single" w:sz="4" w:space="0" w:color="000000"/>
              <w:bottom w:val="single" w:sz="4" w:space="0" w:color="000000"/>
              <w:right w:val="single" w:sz="4" w:space="0" w:color="000000"/>
            </w:tcBorders>
          </w:tcPr>
          <w:p w:rsidR="00DA677D" w:rsidRPr="00400A7E" w:rsidRDefault="00DA677D" w:rsidP="00400A7E">
            <w:pPr>
              <w:jc w:val="both"/>
              <w:rPr>
                <w:sz w:val="22"/>
                <w:szCs w:val="22"/>
              </w:rPr>
            </w:pPr>
            <w:r>
              <w:rPr>
                <w:szCs w:val="24"/>
              </w:rPr>
              <w:t>C</w:t>
            </w:r>
            <w:r w:rsidRPr="00401029">
              <w:rPr>
                <w:szCs w:val="24"/>
              </w:rPr>
              <w:t>orregimiento Las Guías distrito de Calobre, provincia de Veraguas</w:t>
            </w:r>
            <w:r>
              <w:rPr>
                <w:szCs w:val="24"/>
              </w:rPr>
              <w:t>.</w:t>
            </w:r>
          </w:p>
        </w:tc>
      </w:tr>
      <w:tr w:rsidR="00DA677D">
        <w:trPr>
          <w:trHeight w:val="105"/>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DA677D" w:rsidRDefault="00DA677D">
            <w:pPr>
              <w:rPr>
                <w:b/>
              </w:rPr>
            </w:pPr>
            <w:r>
              <w:rPr>
                <w:b/>
              </w:rPr>
              <w:t>Expediente No.:</w:t>
            </w:r>
          </w:p>
        </w:tc>
        <w:tc>
          <w:tcPr>
            <w:tcW w:w="7740" w:type="dxa"/>
            <w:gridSpan w:val="3"/>
            <w:tcBorders>
              <w:top w:val="single" w:sz="4" w:space="0" w:color="000000"/>
              <w:left w:val="single" w:sz="4" w:space="0" w:color="000000"/>
              <w:bottom w:val="single" w:sz="4" w:space="0" w:color="000000"/>
              <w:right w:val="single" w:sz="4" w:space="0" w:color="000000"/>
            </w:tcBorders>
          </w:tcPr>
          <w:p w:rsidR="00DA677D" w:rsidRDefault="00DA677D">
            <w:r>
              <w:rPr>
                <w:b/>
                <w:sz w:val="22"/>
                <w:lang w:val="es-MX"/>
              </w:rPr>
              <w:t>DRVE – I – F – 31 - 2019</w:t>
            </w:r>
          </w:p>
        </w:tc>
      </w:tr>
      <w:tr w:rsidR="00DA677D">
        <w:trPr>
          <w:trHeight w:val="105"/>
          <w:jc w:val="center"/>
        </w:trPr>
        <w:tc>
          <w:tcPr>
            <w:tcW w:w="2693" w:type="dxa"/>
            <w:tcBorders>
              <w:top w:val="single" w:sz="4" w:space="0" w:color="000000"/>
              <w:left w:val="single" w:sz="4" w:space="0" w:color="000000"/>
              <w:bottom w:val="single" w:sz="4" w:space="0" w:color="000000"/>
              <w:right w:val="single" w:sz="4" w:space="0" w:color="000000"/>
            </w:tcBorders>
          </w:tcPr>
          <w:p w:rsidR="00DA677D" w:rsidRDefault="00DA677D">
            <w:pPr>
              <w:rPr>
                <w:b/>
              </w:rPr>
            </w:pPr>
            <w:r>
              <w:rPr>
                <w:b/>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rsidR="00DA677D" w:rsidRPr="00623244" w:rsidRDefault="00DA677D">
            <w:pPr>
              <w:rPr>
                <w:b/>
              </w:rPr>
            </w:pPr>
            <w:r>
              <w:rPr>
                <w:b/>
              </w:rPr>
              <w:t>23/08/2019</w:t>
            </w:r>
          </w:p>
        </w:tc>
      </w:tr>
      <w:tr w:rsidR="00DA677D">
        <w:trPr>
          <w:trHeight w:val="64"/>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DA677D" w:rsidRDefault="00DA677D">
            <w:pPr>
              <w:rPr>
                <w:b/>
              </w:rPr>
            </w:pPr>
            <w:r>
              <w:rPr>
                <w:b/>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tcPr>
          <w:p w:rsidR="00DA677D" w:rsidRPr="008322C3" w:rsidRDefault="00DA677D">
            <w:pPr>
              <w:rPr>
                <w:b/>
              </w:rPr>
            </w:pPr>
            <w:r>
              <w:rPr>
                <w:b/>
              </w:rPr>
              <w:t>02/09/2019</w:t>
            </w:r>
          </w:p>
        </w:tc>
      </w:tr>
      <w:tr w:rsidR="00DA677D" w:rsidTr="00623244">
        <w:trPr>
          <w:trHeight w:val="288"/>
          <w:jc w:val="center"/>
        </w:trPr>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DA677D" w:rsidRDefault="00DA677D" w:rsidP="00B52ADE">
            <w:pPr>
              <w:jc w:val="center"/>
              <w:rPr>
                <w:b/>
              </w:rPr>
            </w:pPr>
            <w:r>
              <w:rPr>
                <w:b/>
              </w:rPr>
              <w:t>Participantes</w:t>
            </w:r>
          </w:p>
        </w:tc>
        <w:tc>
          <w:tcPr>
            <w:tcW w:w="2216" w:type="dxa"/>
            <w:tcBorders>
              <w:top w:val="single" w:sz="4" w:space="0" w:color="000000"/>
              <w:left w:val="single" w:sz="4" w:space="0" w:color="000000"/>
              <w:bottom w:val="single" w:sz="4" w:space="0" w:color="000000"/>
              <w:right w:val="single" w:sz="4" w:space="0" w:color="000000"/>
            </w:tcBorders>
          </w:tcPr>
          <w:p w:rsidR="00DA677D" w:rsidRDefault="00DA677D">
            <w:pPr>
              <w:jc w:val="center"/>
              <w:rPr>
                <w:b/>
                <w:lang w:val="es-PA"/>
              </w:rPr>
            </w:pPr>
            <w:r>
              <w:rPr>
                <w:b/>
                <w:lang w:val="es-PA"/>
              </w:rPr>
              <w:t>Nombre</w:t>
            </w:r>
          </w:p>
        </w:tc>
        <w:tc>
          <w:tcPr>
            <w:tcW w:w="2771" w:type="dxa"/>
            <w:tcBorders>
              <w:top w:val="single" w:sz="4" w:space="0" w:color="000000"/>
              <w:left w:val="single" w:sz="4" w:space="0" w:color="000000"/>
              <w:bottom w:val="single" w:sz="4" w:space="0" w:color="000000"/>
              <w:right w:val="single" w:sz="4" w:space="0" w:color="000000"/>
            </w:tcBorders>
          </w:tcPr>
          <w:p w:rsidR="00DA677D" w:rsidRDefault="00DA677D">
            <w:pPr>
              <w:jc w:val="center"/>
              <w:rPr>
                <w:b/>
                <w:lang w:val="es-PA"/>
              </w:rPr>
            </w:pPr>
            <w:r>
              <w:rPr>
                <w:b/>
                <w:lang w:val="es-PA"/>
              </w:rPr>
              <w:t>Cargo</w:t>
            </w:r>
          </w:p>
        </w:tc>
        <w:tc>
          <w:tcPr>
            <w:tcW w:w="2753" w:type="dxa"/>
            <w:tcBorders>
              <w:top w:val="single" w:sz="4" w:space="0" w:color="000000"/>
              <w:left w:val="single" w:sz="4" w:space="0" w:color="000000"/>
              <w:bottom w:val="single" w:sz="4" w:space="0" w:color="000000"/>
              <w:right w:val="single" w:sz="4" w:space="0" w:color="000000"/>
            </w:tcBorders>
          </w:tcPr>
          <w:p w:rsidR="00DA677D" w:rsidRDefault="00DA677D">
            <w:pPr>
              <w:jc w:val="center"/>
              <w:rPr>
                <w:b/>
                <w:lang w:val="es-PA"/>
              </w:rPr>
            </w:pPr>
            <w:r>
              <w:rPr>
                <w:b/>
                <w:lang w:val="es-PA"/>
              </w:rPr>
              <w:t>Institución</w:t>
            </w:r>
          </w:p>
        </w:tc>
      </w:tr>
      <w:tr w:rsidR="00DA677D" w:rsidTr="00623244">
        <w:trPr>
          <w:trHeight w:val="30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DA677D" w:rsidRDefault="00DA677D">
            <w:pPr>
              <w:rPr>
                <w:b/>
              </w:rPr>
            </w:pPr>
          </w:p>
        </w:tc>
        <w:tc>
          <w:tcPr>
            <w:tcW w:w="2216" w:type="dxa"/>
            <w:tcBorders>
              <w:top w:val="single" w:sz="4" w:space="0" w:color="000000"/>
              <w:left w:val="single" w:sz="4" w:space="0" w:color="000000"/>
              <w:bottom w:val="single" w:sz="4" w:space="0" w:color="000000"/>
              <w:right w:val="single" w:sz="4" w:space="0" w:color="000000"/>
            </w:tcBorders>
          </w:tcPr>
          <w:p w:rsidR="00DA677D" w:rsidRPr="00187E08" w:rsidRDefault="00DA677D">
            <w:pPr>
              <w:rPr>
                <w:sz w:val="22"/>
                <w:szCs w:val="22"/>
                <w:lang w:val="es-PA"/>
              </w:rPr>
            </w:pPr>
            <w:r>
              <w:rPr>
                <w:sz w:val="22"/>
                <w:szCs w:val="22"/>
                <w:lang w:val="es-PA"/>
              </w:rPr>
              <w:t xml:space="preserve">Chi </w:t>
            </w:r>
            <w:proofErr w:type="spellStart"/>
            <w:r>
              <w:rPr>
                <w:sz w:val="22"/>
                <w:szCs w:val="22"/>
                <w:lang w:val="es-PA"/>
              </w:rPr>
              <w:t>Wei</w:t>
            </w:r>
            <w:proofErr w:type="spellEnd"/>
            <w:r>
              <w:rPr>
                <w:sz w:val="22"/>
                <w:szCs w:val="22"/>
                <w:lang w:val="es-PA"/>
              </w:rPr>
              <w:t xml:space="preserve"> Wong MA.</w:t>
            </w:r>
          </w:p>
        </w:tc>
        <w:tc>
          <w:tcPr>
            <w:tcW w:w="2771" w:type="dxa"/>
            <w:tcBorders>
              <w:top w:val="single" w:sz="4" w:space="0" w:color="000000"/>
              <w:left w:val="single" w:sz="4" w:space="0" w:color="000000"/>
              <w:bottom w:val="single" w:sz="4" w:space="0" w:color="000000"/>
              <w:right w:val="single" w:sz="4" w:space="0" w:color="000000"/>
            </w:tcBorders>
          </w:tcPr>
          <w:p w:rsidR="00DA677D" w:rsidRDefault="00DA677D">
            <w:pPr>
              <w:rPr>
                <w:lang w:val="es-PA"/>
              </w:rPr>
            </w:pPr>
            <w:r>
              <w:rPr>
                <w:lang w:val="es-PA"/>
              </w:rPr>
              <w:t>Representante legal</w:t>
            </w:r>
          </w:p>
        </w:tc>
        <w:tc>
          <w:tcPr>
            <w:tcW w:w="2753" w:type="dxa"/>
            <w:tcBorders>
              <w:top w:val="single" w:sz="4" w:space="0" w:color="000000"/>
              <w:left w:val="single" w:sz="4" w:space="0" w:color="000000"/>
              <w:bottom w:val="single" w:sz="4" w:space="0" w:color="000000"/>
              <w:right w:val="single" w:sz="4" w:space="0" w:color="000000"/>
            </w:tcBorders>
          </w:tcPr>
          <w:p w:rsidR="00DA677D" w:rsidRDefault="00DA677D">
            <w:pPr>
              <w:rPr>
                <w:lang w:val="es-PA"/>
              </w:rPr>
            </w:pPr>
          </w:p>
        </w:tc>
      </w:tr>
      <w:tr w:rsidR="00DA677D" w:rsidTr="00623244">
        <w:trPr>
          <w:trHeight w:val="27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DA677D" w:rsidRDefault="00DA677D">
            <w:pPr>
              <w:rPr>
                <w:b/>
              </w:rPr>
            </w:pPr>
          </w:p>
        </w:tc>
        <w:tc>
          <w:tcPr>
            <w:tcW w:w="2216" w:type="dxa"/>
            <w:tcBorders>
              <w:top w:val="single" w:sz="4" w:space="0" w:color="000000"/>
              <w:left w:val="single" w:sz="4" w:space="0" w:color="000000"/>
              <w:bottom w:val="single" w:sz="4" w:space="0" w:color="000000"/>
              <w:right w:val="single" w:sz="4" w:space="0" w:color="000000"/>
            </w:tcBorders>
          </w:tcPr>
          <w:p w:rsidR="00DA677D" w:rsidRDefault="00DA677D" w:rsidP="00623244">
            <w:pPr>
              <w:jc w:val="both"/>
              <w:rPr>
                <w:lang w:val="es-PA"/>
              </w:rPr>
            </w:pPr>
            <w:proofErr w:type="spellStart"/>
            <w:r>
              <w:rPr>
                <w:lang w:val="es-PA"/>
              </w:rPr>
              <w:t>Lury</w:t>
            </w:r>
            <w:proofErr w:type="spellEnd"/>
            <w:r>
              <w:rPr>
                <w:lang w:val="es-PA"/>
              </w:rPr>
              <w:t xml:space="preserve"> Duarte</w:t>
            </w:r>
          </w:p>
        </w:tc>
        <w:tc>
          <w:tcPr>
            <w:tcW w:w="2771" w:type="dxa"/>
            <w:tcBorders>
              <w:top w:val="single" w:sz="4" w:space="0" w:color="000000"/>
              <w:left w:val="single" w:sz="4" w:space="0" w:color="000000"/>
              <w:bottom w:val="single" w:sz="4" w:space="0" w:color="000000"/>
              <w:right w:val="single" w:sz="4" w:space="0" w:color="000000"/>
            </w:tcBorders>
          </w:tcPr>
          <w:p w:rsidR="00DA677D" w:rsidRDefault="00DA677D">
            <w:pPr>
              <w:rPr>
                <w:lang w:val="es-PA"/>
              </w:rPr>
            </w:pPr>
            <w:r>
              <w:rPr>
                <w:lang w:val="es-PA"/>
              </w:rPr>
              <w:t>Evaluador</w:t>
            </w:r>
          </w:p>
        </w:tc>
        <w:tc>
          <w:tcPr>
            <w:tcW w:w="2753" w:type="dxa"/>
            <w:tcBorders>
              <w:top w:val="single" w:sz="4" w:space="0" w:color="000000"/>
              <w:left w:val="single" w:sz="4" w:space="0" w:color="000000"/>
              <w:bottom w:val="single" w:sz="4" w:space="0" w:color="000000"/>
              <w:right w:val="single" w:sz="4" w:space="0" w:color="000000"/>
            </w:tcBorders>
          </w:tcPr>
          <w:p w:rsidR="00DA677D" w:rsidRDefault="00DA677D">
            <w:pPr>
              <w:rPr>
                <w:lang w:val="es-PA"/>
              </w:rPr>
            </w:pPr>
            <w:r>
              <w:rPr>
                <w:lang w:val="es-PA"/>
              </w:rPr>
              <w:t>Miambiente, Veraguas</w:t>
            </w:r>
          </w:p>
        </w:tc>
      </w:tr>
      <w:tr w:rsidR="00DA677D" w:rsidTr="00623244">
        <w:trPr>
          <w:trHeight w:val="27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DA677D" w:rsidRDefault="00DA677D">
            <w:pPr>
              <w:rPr>
                <w:b/>
              </w:rPr>
            </w:pPr>
          </w:p>
        </w:tc>
        <w:tc>
          <w:tcPr>
            <w:tcW w:w="2216" w:type="dxa"/>
            <w:tcBorders>
              <w:top w:val="single" w:sz="4" w:space="0" w:color="000000"/>
              <w:left w:val="single" w:sz="4" w:space="0" w:color="000000"/>
              <w:bottom w:val="single" w:sz="4" w:space="0" w:color="000000"/>
              <w:right w:val="single" w:sz="4" w:space="0" w:color="000000"/>
            </w:tcBorders>
          </w:tcPr>
          <w:p w:rsidR="00DA677D" w:rsidRDefault="00DA677D">
            <w:pPr>
              <w:rPr>
                <w:lang w:val="es-PA"/>
              </w:rPr>
            </w:pPr>
            <w:r>
              <w:rPr>
                <w:lang w:val="es-PA"/>
              </w:rPr>
              <w:t>Esequiel Abrego</w:t>
            </w:r>
          </w:p>
        </w:tc>
        <w:tc>
          <w:tcPr>
            <w:tcW w:w="2771" w:type="dxa"/>
            <w:tcBorders>
              <w:top w:val="single" w:sz="4" w:space="0" w:color="000000"/>
              <w:left w:val="single" w:sz="4" w:space="0" w:color="000000"/>
              <w:bottom w:val="single" w:sz="4" w:space="0" w:color="000000"/>
              <w:right w:val="single" w:sz="4" w:space="0" w:color="000000"/>
            </w:tcBorders>
          </w:tcPr>
          <w:p w:rsidR="00DA677D" w:rsidRDefault="00DA677D">
            <w:pPr>
              <w:rPr>
                <w:lang w:val="es-PA"/>
              </w:rPr>
            </w:pPr>
            <w:r>
              <w:rPr>
                <w:lang w:val="es-PA"/>
              </w:rPr>
              <w:t>Evaluador</w:t>
            </w:r>
          </w:p>
        </w:tc>
        <w:tc>
          <w:tcPr>
            <w:tcW w:w="2753" w:type="dxa"/>
            <w:tcBorders>
              <w:top w:val="single" w:sz="4" w:space="0" w:color="000000"/>
              <w:left w:val="single" w:sz="4" w:space="0" w:color="000000"/>
              <w:bottom w:val="single" w:sz="4" w:space="0" w:color="000000"/>
              <w:right w:val="single" w:sz="4" w:space="0" w:color="000000"/>
            </w:tcBorders>
          </w:tcPr>
          <w:p w:rsidR="00DA677D" w:rsidRDefault="00DA677D">
            <w:pPr>
              <w:rPr>
                <w:lang w:val="es-PA"/>
              </w:rPr>
            </w:pPr>
            <w:r>
              <w:rPr>
                <w:lang w:val="es-PA"/>
              </w:rPr>
              <w:t>Miambiente, Veraguas</w:t>
            </w:r>
          </w:p>
        </w:tc>
      </w:tr>
    </w:tbl>
    <w:p w:rsidR="007621BB" w:rsidRDefault="007621BB">
      <w:pPr>
        <w:rPr>
          <w:b/>
        </w:rPr>
      </w:pPr>
    </w:p>
    <w:p w:rsidR="005023F4" w:rsidRDefault="00060AFA" w:rsidP="005023F4">
      <w:pPr>
        <w:numPr>
          <w:ilvl w:val="0"/>
          <w:numId w:val="4"/>
        </w:numPr>
        <w:rPr>
          <w:b/>
        </w:rPr>
      </w:pPr>
      <w:r>
        <w:rPr>
          <w:b/>
        </w:rPr>
        <w:t>OBJETIVOS:</w:t>
      </w:r>
    </w:p>
    <w:p w:rsidR="005023F4" w:rsidRDefault="005023F4" w:rsidP="005023F4">
      <w:pPr>
        <w:rPr>
          <w:b/>
        </w:rPr>
      </w:pPr>
    </w:p>
    <w:p w:rsidR="005023F4" w:rsidRDefault="005023F4" w:rsidP="005023F4">
      <w:pPr>
        <w:rPr>
          <w:b/>
          <w:bCs/>
          <w:szCs w:val="24"/>
        </w:rPr>
      </w:pPr>
      <w:r w:rsidRPr="00614988">
        <w:rPr>
          <w:b/>
          <w:bCs/>
          <w:szCs w:val="24"/>
        </w:rPr>
        <w:t xml:space="preserve">General. </w:t>
      </w:r>
    </w:p>
    <w:p w:rsidR="00566766" w:rsidRPr="00614988" w:rsidRDefault="00566766" w:rsidP="005023F4">
      <w:pPr>
        <w:rPr>
          <w:b/>
          <w:szCs w:val="24"/>
        </w:rPr>
      </w:pPr>
    </w:p>
    <w:p w:rsidR="00566766" w:rsidRPr="00566766" w:rsidRDefault="00566766" w:rsidP="00566766">
      <w:pPr>
        <w:pStyle w:val="Prrafodelista"/>
        <w:numPr>
          <w:ilvl w:val="0"/>
          <w:numId w:val="12"/>
        </w:numPr>
        <w:jc w:val="both"/>
        <w:rPr>
          <w:szCs w:val="24"/>
        </w:rPr>
      </w:pPr>
      <w:r w:rsidRPr="00566766">
        <w:rPr>
          <w:szCs w:val="24"/>
        </w:rPr>
        <w:t>Limpiar y adecuar el terreno en cuanto a la nivelación para ser utilizado a futuro en proyecto a desarrollar.</w:t>
      </w:r>
    </w:p>
    <w:p w:rsidR="00566766" w:rsidRDefault="00566766" w:rsidP="00614988">
      <w:pPr>
        <w:pStyle w:val="Default"/>
        <w:rPr>
          <w:rFonts w:ascii="Times New Roman" w:hAnsi="Times New Roman" w:cs="Times New Roman"/>
          <w:b/>
          <w:bCs/>
        </w:rPr>
      </w:pPr>
    </w:p>
    <w:p w:rsidR="00D16A1E" w:rsidRDefault="00614988" w:rsidP="00614988">
      <w:pPr>
        <w:pStyle w:val="Default"/>
        <w:rPr>
          <w:rFonts w:ascii="Times New Roman" w:hAnsi="Times New Roman" w:cs="Times New Roman"/>
          <w:b/>
          <w:bCs/>
        </w:rPr>
      </w:pPr>
      <w:r w:rsidRPr="00614988">
        <w:rPr>
          <w:rFonts w:ascii="Times New Roman" w:hAnsi="Times New Roman" w:cs="Times New Roman"/>
          <w:b/>
          <w:bCs/>
        </w:rPr>
        <w:t xml:space="preserve">Específicos. </w:t>
      </w:r>
    </w:p>
    <w:p w:rsidR="00D16A1E" w:rsidRDefault="00D16A1E" w:rsidP="00614988">
      <w:pPr>
        <w:pStyle w:val="Default"/>
        <w:rPr>
          <w:rFonts w:ascii="Times New Roman" w:hAnsi="Times New Roman" w:cs="Times New Roman"/>
          <w:b/>
          <w:bCs/>
        </w:rPr>
      </w:pPr>
    </w:p>
    <w:p w:rsidR="00566766" w:rsidRPr="00566766" w:rsidRDefault="00566766" w:rsidP="00566766">
      <w:pPr>
        <w:pStyle w:val="Default"/>
        <w:numPr>
          <w:ilvl w:val="0"/>
          <w:numId w:val="12"/>
        </w:numPr>
        <w:rPr>
          <w:rFonts w:ascii="Times New Roman" w:hAnsi="Times New Roman" w:cs="Times New Roman"/>
          <w:color w:val="auto"/>
        </w:rPr>
      </w:pPr>
      <w:r w:rsidRPr="00566766">
        <w:rPr>
          <w:rFonts w:ascii="Times New Roman" w:hAnsi="Times New Roman" w:cs="Times New Roman"/>
          <w:color w:val="auto"/>
        </w:rPr>
        <w:t xml:space="preserve">Posibilitar la inversión nacional e internacional. </w:t>
      </w:r>
    </w:p>
    <w:p w:rsidR="00566766" w:rsidRPr="00566766" w:rsidRDefault="00566766" w:rsidP="00566766">
      <w:pPr>
        <w:pStyle w:val="Default"/>
        <w:ind w:left="720"/>
        <w:rPr>
          <w:rFonts w:ascii="Times New Roman" w:hAnsi="Times New Roman" w:cs="Times New Roman"/>
        </w:rPr>
      </w:pPr>
    </w:p>
    <w:p w:rsidR="00566766" w:rsidRPr="00566766" w:rsidRDefault="00566766" w:rsidP="00566766">
      <w:pPr>
        <w:pStyle w:val="Default"/>
        <w:numPr>
          <w:ilvl w:val="0"/>
          <w:numId w:val="12"/>
        </w:numPr>
        <w:rPr>
          <w:rFonts w:ascii="Times New Roman" w:hAnsi="Times New Roman" w:cs="Times New Roman"/>
          <w:color w:val="auto"/>
        </w:rPr>
      </w:pPr>
      <w:r w:rsidRPr="00566766">
        <w:rPr>
          <w:rFonts w:ascii="Times New Roman" w:hAnsi="Times New Roman" w:cs="Times New Roman"/>
          <w:color w:val="auto"/>
        </w:rPr>
        <w:t xml:space="preserve">Aprovechar el uso de suelo, el cual es consecuente con el proyecto planificado. </w:t>
      </w:r>
    </w:p>
    <w:p w:rsidR="00566766" w:rsidRPr="00566766" w:rsidRDefault="00566766" w:rsidP="00566766">
      <w:pPr>
        <w:pStyle w:val="Default"/>
        <w:rPr>
          <w:rFonts w:ascii="Times New Roman" w:hAnsi="Times New Roman" w:cs="Times New Roman"/>
          <w:color w:val="auto"/>
        </w:rPr>
      </w:pPr>
    </w:p>
    <w:p w:rsidR="00566766" w:rsidRPr="00566766" w:rsidRDefault="00566766" w:rsidP="00566766">
      <w:pPr>
        <w:pStyle w:val="Default"/>
        <w:numPr>
          <w:ilvl w:val="0"/>
          <w:numId w:val="12"/>
        </w:numPr>
        <w:rPr>
          <w:rFonts w:ascii="Times New Roman" w:hAnsi="Times New Roman" w:cs="Times New Roman"/>
          <w:color w:val="auto"/>
        </w:rPr>
      </w:pPr>
      <w:r w:rsidRPr="00566766">
        <w:rPr>
          <w:rFonts w:ascii="Times New Roman" w:hAnsi="Times New Roman" w:cs="Times New Roman"/>
          <w:color w:val="auto"/>
        </w:rPr>
        <w:t xml:space="preserve">Favorecer el sector primario de Panamá. </w:t>
      </w:r>
    </w:p>
    <w:p w:rsidR="00566766" w:rsidRPr="00566766" w:rsidRDefault="00566766" w:rsidP="00566766">
      <w:pPr>
        <w:pStyle w:val="Default"/>
        <w:ind w:left="720"/>
        <w:rPr>
          <w:rFonts w:ascii="Times New Roman" w:hAnsi="Times New Roman" w:cs="Times New Roman"/>
        </w:rPr>
      </w:pPr>
    </w:p>
    <w:p w:rsidR="00566766" w:rsidRPr="00566766" w:rsidRDefault="00566766" w:rsidP="00566766">
      <w:pPr>
        <w:pStyle w:val="Default"/>
        <w:numPr>
          <w:ilvl w:val="0"/>
          <w:numId w:val="12"/>
        </w:numPr>
        <w:rPr>
          <w:rFonts w:ascii="Times New Roman" w:hAnsi="Times New Roman" w:cs="Times New Roman"/>
          <w:color w:val="auto"/>
        </w:rPr>
      </w:pPr>
      <w:r w:rsidRPr="00566766">
        <w:rPr>
          <w:rFonts w:ascii="Times New Roman" w:hAnsi="Times New Roman" w:cs="Times New Roman"/>
          <w:color w:val="auto"/>
        </w:rPr>
        <w:t xml:space="preserve">Permite el uso al terreno de manera adecuada. </w:t>
      </w:r>
    </w:p>
    <w:p w:rsidR="00566766" w:rsidRPr="00566766" w:rsidRDefault="00566766" w:rsidP="00566766">
      <w:pPr>
        <w:pStyle w:val="Default"/>
        <w:ind w:left="720"/>
        <w:rPr>
          <w:rFonts w:ascii="Times New Roman" w:hAnsi="Times New Roman" w:cs="Times New Roman"/>
        </w:rPr>
      </w:pPr>
    </w:p>
    <w:p w:rsidR="00566766" w:rsidRPr="00566766" w:rsidRDefault="00566766" w:rsidP="00566766">
      <w:pPr>
        <w:pStyle w:val="Default"/>
        <w:numPr>
          <w:ilvl w:val="0"/>
          <w:numId w:val="12"/>
        </w:numPr>
        <w:rPr>
          <w:rFonts w:ascii="Times New Roman" w:hAnsi="Times New Roman" w:cs="Times New Roman"/>
          <w:color w:val="auto"/>
        </w:rPr>
      </w:pPr>
      <w:r w:rsidRPr="00566766">
        <w:rPr>
          <w:rFonts w:ascii="Times New Roman" w:hAnsi="Times New Roman" w:cs="Times New Roman"/>
          <w:color w:val="auto"/>
        </w:rPr>
        <w:t xml:space="preserve">Aumentar empleos directos e indirectos a profesionales, técnicos y mano de obra del país. </w:t>
      </w:r>
    </w:p>
    <w:p w:rsidR="00566766" w:rsidRPr="00D16A1E" w:rsidRDefault="00566766" w:rsidP="00614988">
      <w:pPr>
        <w:pStyle w:val="Default"/>
        <w:rPr>
          <w:rFonts w:ascii="Times New Roman" w:hAnsi="Times New Roman" w:cs="Times New Roman"/>
          <w:b/>
          <w:bCs/>
        </w:rPr>
      </w:pPr>
    </w:p>
    <w:p w:rsidR="007621BB" w:rsidRPr="009F270A" w:rsidRDefault="007621BB">
      <w:pPr>
        <w:rPr>
          <w:b/>
          <w:lang w:val="es-PA"/>
        </w:rPr>
      </w:pPr>
    </w:p>
    <w:p w:rsidR="007621BB" w:rsidRDefault="00060AFA">
      <w:pPr>
        <w:numPr>
          <w:ilvl w:val="0"/>
          <w:numId w:val="4"/>
        </w:numPr>
        <w:rPr>
          <w:b/>
        </w:rPr>
      </w:pPr>
      <w:r>
        <w:rPr>
          <w:b/>
        </w:rPr>
        <w:t>DESCRIPCIÓN GENERAL DEL PROYECTO:</w:t>
      </w:r>
    </w:p>
    <w:p w:rsidR="00566766" w:rsidRDefault="00566766" w:rsidP="00566766">
      <w:pPr>
        <w:pStyle w:val="Default"/>
      </w:pPr>
    </w:p>
    <w:p w:rsidR="007621BB" w:rsidRDefault="00566766" w:rsidP="00566766">
      <w:pPr>
        <w:jc w:val="both"/>
        <w:rPr>
          <w:szCs w:val="24"/>
        </w:rPr>
      </w:pPr>
      <w:r w:rsidRPr="00566766">
        <w:rPr>
          <w:szCs w:val="24"/>
        </w:rPr>
        <w:t xml:space="preserve">Este proyecto tiene como objeto la adecuación y limpieza mecanizada de un área aproximada de unas 4 hectáreas + 9,814 m2 + 78 dm2, dicho terreno es propiedad de la Sociedad </w:t>
      </w:r>
      <w:r w:rsidRPr="00566766">
        <w:rPr>
          <w:b/>
          <w:bCs/>
          <w:szCs w:val="24"/>
        </w:rPr>
        <w:t>KING OF FRUITS INVESTMENT, S.A.</w:t>
      </w:r>
      <w:r w:rsidRPr="00566766">
        <w:rPr>
          <w:szCs w:val="24"/>
        </w:rPr>
        <w:t xml:space="preserve">, las actividades principales es la limpieza y adecuación del terreno para darle uso ya que el mismo está </w:t>
      </w:r>
      <w:r w:rsidR="00D94B6C" w:rsidRPr="00566766">
        <w:rPr>
          <w:szCs w:val="24"/>
        </w:rPr>
        <w:t>constituido</w:t>
      </w:r>
      <w:r w:rsidRPr="00566766">
        <w:rPr>
          <w:szCs w:val="24"/>
        </w:rPr>
        <w:t xml:space="preserve"> en rastrojo por lo que se requiere realizar la limpieza y la adecuación del mismo para darle una utilidad a futuro. El área de adecuación mecanizada será de 4 hectáreas de rastrojos, la Finca pertenece al inmueble con el código de ubicación 9107, Folio Real N° 339850 (F), con una superficie de 4 hectáreas más 9,814 m2 + 78 dm2. Esta adecuación y limpieza será de manera mecanizada en donde se utilizará un equipo pesado tractor D6, el cual desmontará el rastrojo que en su mayoría está constituido de arbustos y especies que no son utilizables que mantiene el área de la finca, los residuos del rastrojo se ubicaran o compactaran en diferentes áreas que se requiera o sea necesarias para la adecuar el terreno. El sitio del proyecto por estar ubicado en una zona ya intervenida desde hace más de 40 años, la vegetación está constituida de un rastrojo con gramíneas (paja </w:t>
      </w:r>
      <w:proofErr w:type="spellStart"/>
      <w:r w:rsidRPr="00566766">
        <w:rPr>
          <w:szCs w:val="24"/>
        </w:rPr>
        <w:t>Pelua</w:t>
      </w:r>
      <w:proofErr w:type="spellEnd"/>
      <w:r w:rsidRPr="00566766">
        <w:rPr>
          <w:szCs w:val="24"/>
        </w:rPr>
        <w:t xml:space="preserve">, cortadera), </w:t>
      </w:r>
      <w:proofErr w:type="spellStart"/>
      <w:r w:rsidRPr="00566766">
        <w:rPr>
          <w:szCs w:val="24"/>
        </w:rPr>
        <w:t>chumico</w:t>
      </w:r>
      <w:proofErr w:type="spellEnd"/>
      <w:r w:rsidRPr="00566766">
        <w:rPr>
          <w:szCs w:val="24"/>
        </w:rPr>
        <w:t>, matillo otras especies las cuales serán descritas en el inventario forestal.</w:t>
      </w:r>
    </w:p>
    <w:p w:rsidR="00566766" w:rsidRDefault="00566766" w:rsidP="00566766">
      <w:pPr>
        <w:pStyle w:val="Default"/>
      </w:pPr>
    </w:p>
    <w:p w:rsidR="00566766" w:rsidRPr="00566766" w:rsidRDefault="00566766" w:rsidP="00566766">
      <w:pPr>
        <w:jc w:val="both"/>
        <w:rPr>
          <w:b/>
          <w:szCs w:val="24"/>
        </w:rPr>
      </w:pPr>
      <w:r>
        <w:rPr>
          <w:sz w:val="23"/>
          <w:szCs w:val="23"/>
        </w:rPr>
        <w:t>En el área no hay fauna de importancia y actualmente está disponible para el proyecto. Las actividades principales a realizar en la etapa de limpieza son; trabajos de limpieza con equipo pesado tractor D6. No hay etapa de operación. El equipo a utilizar para cumplir con la programación en el tiempo estipulado es tractor D6, pick-up, etc. Otras herramientas son palas, bomba mochila, coa y etc. El monto global de inversión hasta llegar la adecuación del terreno en su totalidad será de B/.50,000.00.</w:t>
      </w:r>
    </w:p>
    <w:p w:rsidR="00566766" w:rsidRDefault="00566766">
      <w:pPr>
        <w:rPr>
          <w:b/>
        </w:rPr>
      </w:pPr>
    </w:p>
    <w:p w:rsidR="00566766" w:rsidRDefault="00566766">
      <w:pPr>
        <w:rPr>
          <w:b/>
        </w:rPr>
      </w:pPr>
    </w:p>
    <w:p w:rsidR="007621BB" w:rsidRDefault="007621BB">
      <w:pPr>
        <w:rPr>
          <w:b/>
        </w:rPr>
      </w:pPr>
    </w:p>
    <w:p w:rsidR="00892F63" w:rsidRDefault="00060AFA" w:rsidP="00D8449B">
      <w:pPr>
        <w:numPr>
          <w:ilvl w:val="0"/>
          <w:numId w:val="4"/>
        </w:numPr>
        <w:rPr>
          <w:b/>
        </w:rPr>
      </w:pPr>
      <w:r w:rsidRPr="00805B0F">
        <w:rPr>
          <w:b/>
        </w:rPr>
        <w:t xml:space="preserve"> DESARROLLO DE LA INSPECCIÓN TÉCNICA:</w:t>
      </w:r>
    </w:p>
    <w:p w:rsidR="00892F63" w:rsidRDefault="00892F63" w:rsidP="00A61279">
      <w:pPr>
        <w:rPr>
          <w:b/>
        </w:rPr>
      </w:pPr>
    </w:p>
    <w:p w:rsidR="00422BBE" w:rsidRDefault="00892F63" w:rsidP="00D8449B">
      <w:pPr>
        <w:ind w:left="360"/>
        <w:jc w:val="both"/>
      </w:pPr>
      <w:r w:rsidRPr="00422BBE">
        <w:t xml:space="preserve">La inspección fue programada para el día </w:t>
      </w:r>
      <w:r w:rsidR="00D94B6C">
        <w:t>23</w:t>
      </w:r>
      <w:r w:rsidRPr="00422BBE">
        <w:t xml:space="preserve">de </w:t>
      </w:r>
      <w:r w:rsidR="00D94B6C">
        <w:t>agosto</w:t>
      </w:r>
      <w:r w:rsidRPr="00422BBE">
        <w:t xml:space="preserve"> de 2009 a las </w:t>
      </w:r>
      <w:r w:rsidR="00D94B6C">
        <w:t>10</w:t>
      </w:r>
      <w:r w:rsidR="00422BBE" w:rsidRPr="00422BBE">
        <w:t xml:space="preserve">:00 am se visitó el área del proyecto y se verifico que al momento de la inspección no se ha </w:t>
      </w:r>
      <w:r w:rsidR="00D94B6C">
        <w:t>iniciado la obra de limpieza</w:t>
      </w:r>
      <w:r w:rsidR="00422BBE" w:rsidRPr="00422BBE">
        <w:t>, asistieron a la misma</w:t>
      </w:r>
      <w:r w:rsidR="00D94B6C">
        <w:t xml:space="preserve"> dos técnicos de evaluación y el</w:t>
      </w:r>
      <w:r w:rsidR="00422BBE" w:rsidRPr="00422BBE">
        <w:t xml:space="preserve"> representante </w:t>
      </w:r>
      <w:r w:rsidR="00D94B6C">
        <w:t>legal de la sociedad</w:t>
      </w:r>
      <w:r w:rsidR="00422BBE" w:rsidRPr="00422BBE">
        <w:t>.</w:t>
      </w:r>
    </w:p>
    <w:p w:rsidR="00422BBE" w:rsidRPr="00422BBE" w:rsidRDefault="00422BBE" w:rsidP="00422BBE"/>
    <w:p w:rsidR="00422BBE" w:rsidRDefault="00422BBE" w:rsidP="00422BBE">
      <w:pPr>
        <w:ind w:left="720"/>
        <w:rPr>
          <w:b/>
        </w:rPr>
      </w:pPr>
    </w:p>
    <w:p w:rsidR="007621BB" w:rsidRDefault="00060AFA">
      <w:pPr>
        <w:numPr>
          <w:ilvl w:val="0"/>
          <w:numId w:val="5"/>
        </w:numPr>
        <w:rPr>
          <w:b/>
        </w:rPr>
      </w:pPr>
      <w:r>
        <w:rPr>
          <w:b/>
        </w:rPr>
        <w:t>Ambiente Físico:</w:t>
      </w:r>
    </w:p>
    <w:p w:rsidR="00F34393" w:rsidRDefault="00F34393" w:rsidP="00F34393">
      <w:pPr>
        <w:pStyle w:val="Default"/>
      </w:pPr>
    </w:p>
    <w:p w:rsidR="00F34393" w:rsidRDefault="00F34393" w:rsidP="00F34393">
      <w:pPr>
        <w:ind w:left="360"/>
        <w:jc w:val="both"/>
        <w:rPr>
          <w:szCs w:val="24"/>
        </w:rPr>
      </w:pPr>
      <w:r w:rsidRPr="00F34393">
        <w:rPr>
          <w:szCs w:val="24"/>
        </w:rPr>
        <w:t>La descripción se fundamenta en las características físicas del sitio donde se desarrollará el proyecto, antes del inicio de los trabajos, como también su interacción con el medio circundante al mismo.</w:t>
      </w:r>
    </w:p>
    <w:p w:rsidR="00F34393" w:rsidRPr="00F34393" w:rsidRDefault="00F34393" w:rsidP="00F34393">
      <w:pPr>
        <w:ind w:left="360"/>
        <w:jc w:val="both"/>
        <w:rPr>
          <w:szCs w:val="24"/>
        </w:rPr>
      </w:pPr>
    </w:p>
    <w:p w:rsidR="00F34393" w:rsidRDefault="00F34393" w:rsidP="00F34393">
      <w:pPr>
        <w:ind w:left="360"/>
        <w:jc w:val="both"/>
        <w:rPr>
          <w:b/>
          <w:bCs/>
          <w:sz w:val="23"/>
          <w:szCs w:val="23"/>
        </w:rPr>
      </w:pPr>
      <w:r>
        <w:rPr>
          <w:b/>
          <w:bCs/>
          <w:sz w:val="23"/>
          <w:szCs w:val="23"/>
        </w:rPr>
        <w:t>Caracterización del suelo:</w:t>
      </w:r>
    </w:p>
    <w:p w:rsidR="00F34393" w:rsidRPr="00F34393" w:rsidRDefault="00F34393" w:rsidP="00F34393">
      <w:pPr>
        <w:ind w:left="360"/>
        <w:jc w:val="both"/>
        <w:rPr>
          <w:szCs w:val="24"/>
        </w:rPr>
      </w:pPr>
    </w:p>
    <w:p w:rsidR="00263C18" w:rsidRDefault="00F34393" w:rsidP="00263C18">
      <w:pPr>
        <w:ind w:left="708"/>
        <w:jc w:val="both"/>
        <w:rPr>
          <w:b/>
          <w:bCs/>
          <w:sz w:val="23"/>
          <w:szCs w:val="23"/>
        </w:rPr>
      </w:pPr>
      <w:r>
        <w:rPr>
          <w:b/>
          <w:bCs/>
          <w:sz w:val="23"/>
          <w:szCs w:val="23"/>
        </w:rPr>
        <w:t xml:space="preserve">Características Edafológicas: </w:t>
      </w:r>
    </w:p>
    <w:p w:rsidR="00AC0977" w:rsidRPr="00263C18" w:rsidRDefault="00F34393" w:rsidP="00263C18">
      <w:pPr>
        <w:ind w:left="360"/>
        <w:jc w:val="both"/>
        <w:rPr>
          <w:b/>
          <w:bCs/>
          <w:szCs w:val="24"/>
        </w:rPr>
      </w:pPr>
      <w:r w:rsidRPr="00263C18">
        <w:rPr>
          <w:szCs w:val="24"/>
        </w:rPr>
        <w:t>El suelo tiene profundidad efectiva moderada, color de suelo predominante pardo amarillento, pardo claro y rojo amarillento. Tiene buen drenaje, contenido de materia orgánica muy baja, fertilidad natural baja y pH ácido. Este suelo puede catalogarse como de textura fina, tipo arcillosa. La clase predominante de suelo es el tipo VI, con limitaciones para las actividades agrícolas. Deben usarse medidas correctivas agronómicas para su uso.</w:t>
      </w:r>
    </w:p>
    <w:p w:rsidR="00F34393" w:rsidRDefault="00F34393" w:rsidP="004B3C9F">
      <w:pPr>
        <w:ind w:left="360"/>
        <w:jc w:val="both"/>
        <w:rPr>
          <w:sz w:val="23"/>
          <w:szCs w:val="23"/>
        </w:rPr>
      </w:pPr>
    </w:p>
    <w:p w:rsidR="00263C18" w:rsidRDefault="00263C18" w:rsidP="00263C18">
      <w:pPr>
        <w:ind w:left="360"/>
        <w:jc w:val="both"/>
        <w:rPr>
          <w:szCs w:val="24"/>
        </w:rPr>
      </w:pPr>
      <w:r w:rsidRPr="00263C18">
        <w:rPr>
          <w:b/>
          <w:bCs/>
          <w:szCs w:val="24"/>
        </w:rPr>
        <w:t xml:space="preserve">Descripción del Uso de Suelo: </w:t>
      </w:r>
      <w:r w:rsidRPr="00263C18">
        <w:rPr>
          <w:szCs w:val="24"/>
        </w:rPr>
        <w:t>Este suelo fue utilizado por más de 40 años en actividad para la siembra de agricultura de subsistencia con productos como maíz, arroz a chuzo, frijol de palo y la ganadería etc. En la actualidad estos suelos son utilizados en agricultura para cultivos no tradicionales.</w:t>
      </w:r>
    </w:p>
    <w:p w:rsidR="00263C18" w:rsidRDefault="00263C18" w:rsidP="00263C18">
      <w:pPr>
        <w:pStyle w:val="Default"/>
      </w:pPr>
    </w:p>
    <w:p w:rsidR="00263C18" w:rsidRDefault="00263C18" w:rsidP="00263C18">
      <w:pPr>
        <w:ind w:left="360"/>
        <w:jc w:val="both"/>
        <w:rPr>
          <w:sz w:val="23"/>
          <w:szCs w:val="23"/>
        </w:rPr>
      </w:pPr>
      <w:r>
        <w:rPr>
          <w:b/>
          <w:bCs/>
          <w:sz w:val="23"/>
          <w:szCs w:val="23"/>
        </w:rPr>
        <w:t xml:space="preserve">Deslinde de Propiedad: </w:t>
      </w:r>
      <w:r>
        <w:rPr>
          <w:sz w:val="23"/>
          <w:szCs w:val="23"/>
        </w:rPr>
        <w:t>El proyecto se desarrollara en la Finca propiedad de la Sociedad Promotora, descripción de la finca:</w:t>
      </w:r>
    </w:p>
    <w:p w:rsidR="00263C18" w:rsidRPr="00263C18" w:rsidRDefault="00263C18" w:rsidP="00263C18">
      <w:pPr>
        <w:pStyle w:val="Default"/>
        <w:numPr>
          <w:ilvl w:val="0"/>
          <w:numId w:val="13"/>
        </w:numPr>
        <w:jc w:val="both"/>
        <w:rPr>
          <w:rFonts w:ascii="Times New Roman" w:hAnsi="Times New Roman" w:cs="Times New Roman"/>
        </w:rPr>
      </w:pPr>
      <w:r w:rsidRPr="00263C18">
        <w:rPr>
          <w:rFonts w:ascii="Times New Roman" w:hAnsi="Times New Roman" w:cs="Times New Roman"/>
          <w:color w:val="auto"/>
        </w:rPr>
        <w:t xml:space="preserve">Finca con el código de ubicación N° 9107 Folio Real N: 339850 (F) de la Sección de la Propiedad del registro Público de Veraguas. La superficie de la Finca es de 4 </w:t>
      </w:r>
      <w:proofErr w:type="spellStart"/>
      <w:r w:rsidRPr="00263C18">
        <w:rPr>
          <w:rFonts w:ascii="Times New Roman" w:hAnsi="Times New Roman" w:cs="Times New Roman"/>
          <w:color w:val="auto"/>
        </w:rPr>
        <w:t>Hás</w:t>
      </w:r>
      <w:proofErr w:type="spellEnd"/>
      <w:r w:rsidRPr="00263C18">
        <w:rPr>
          <w:rFonts w:ascii="Times New Roman" w:hAnsi="Times New Roman" w:cs="Times New Roman"/>
          <w:color w:val="auto"/>
        </w:rPr>
        <w:t xml:space="preserve"> + 9,814.78 metros cuadrados, con los siguientes linderos generales según Certificación del Registro Público: </w:t>
      </w:r>
    </w:p>
    <w:p w:rsidR="00263C18" w:rsidRPr="00263C18" w:rsidRDefault="00263C18" w:rsidP="00263C18">
      <w:pPr>
        <w:pStyle w:val="Prrafodelista"/>
        <w:ind w:left="1080"/>
        <w:jc w:val="both"/>
        <w:rPr>
          <w:szCs w:val="24"/>
          <w:lang w:val="es-PA"/>
        </w:rPr>
      </w:pPr>
    </w:p>
    <w:p w:rsidR="00263C18" w:rsidRPr="00263C18" w:rsidRDefault="00263C18" w:rsidP="00263C18">
      <w:pPr>
        <w:ind w:left="360"/>
        <w:rPr>
          <w:szCs w:val="24"/>
        </w:rPr>
      </w:pPr>
      <w:r w:rsidRPr="00263C18">
        <w:rPr>
          <w:b/>
          <w:bCs/>
          <w:szCs w:val="24"/>
        </w:rPr>
        <w:t xml:space="preserve">Norte: </w:t>
      </w:r>
      <w:r w:rsidRPr="00263C18">
        <w:rPr>
          <w:szCs w:val="24"/>
        </w:rPr>
        <w:t xml:space="preserve">Ocupado por el MIDA en Custodia por Propietario Desconocido, Ocupado por </w:t>
      </w:r>
      <w:proofErr w:type="spellStart"/>
      <w:r w:rsidRPr="00263C18">
        <w:rPr>
          <w:szCs w:val="24"/>
        </w:rPr>
        <w:t>Teofilo</w:t>
      </w:r>
      <w:proofErr w:type="spellEnd"/>
      <w:r w:rsidRPr="00263C18">
        <w:rPr>
          <w:szCs w:val="24"/>
        </w:rPr>
        <w:t xml:space="preserve"> </w:t>
      </w:r>
      <w:proofErr w:type="spellStart"/>
      <w:r w:rsidRPr="00263C18">
        <w:rPr>
          <w:szCs w:val="24"/>
        </w:rPr>
        <w:t>Anel</w:t>
      </w:r>
      <w:proofErr w:type="spellEnd"/>
      <w:r w:rsidRPr="00263C18">
        <w:rPr>
          <w:szCs w:val="24"/>
        </w:rPr>
        <w:t xml:space="preserve"> González </w:t>
      </w:r>
      <w:proofErr w:type="spellStart"/>
      <w:r w:rsidRPr="00263C18">
        <w:rPr>
          <w:szCs w:val="24"/>
        </w:rPr>
        <w:t>González</w:t>
      </w:r>
      <w:proofErr w:type="spellEnd"/>
      <w:r w:rsidRPr="00263C18">
        <w:rPr>
          <w:szCs w:val="24"/>
        </w:rPr>
        <w:t>.</w:t>
      </w:r>
    </w:p>
    <w:p w:rsidR="00263C18" w:rsidRPr="00263C18" w:rsidRDefault="00263C18" w:rsidP="00263C18">
      <w:pPr>
        <w:ind w:left="360"/>
        <w:rPr>
          <w:szCs w:val="24"/>
        </w:rPr>
      </w:pPr>
      <w:r w:rsidRPr="00263C18">
        <w:rPr>
          <w:b/>
          <w:bCs/>
          <w:szCs w:val="24"/>
        </w:rPr>
        <w:t xml:space="preserve">Sur: </w:t>
      </w:r>
      <w:r w:rsidRPr="00263C18">
        <w:rPr>
          <w:szCs w:val="24"/>
        </w:rPr>
        <w:t>Camino de las Piñas a la Gallinaza 15 M de Ancho.</w:t>
      </w:r>
    </w:p>
    <w:p w:rsidR="00263C18" w:rsidRPr="00263C18" w:rsidRDefault="00263C18" w:rsidP="00263C18">
      <w:pPr>
        <w:ind w:left="360"/>
        <w:rPr>
          <w:b/>
          <w:szCs w:val="24"/>
        </w:rPr>
      </w:pPr>
      <w:r w:rsidRPr="00263C18">
        <w:rPr>
          <w:b/>
          <w:bCs/>
          <w:szCs w:val="24"/>
        </w:rPr>
        <w:t xml:space="preserve">Este: </w:t>
      </w:r>
      <w:r w:rsidRPr="00263C18">
        <w:rPr>
          <w:szCs w:val="24"/>
        </w:rPr>
        <w:t xml:space="preserve">Ocupado por </w:t>
      </w:r>
      <w:proofErr w:type="spellStart"/>
      <w:r w:rsidRPr="00263C18">
        <w:rPr>
          <w:szCs w:val="24"/>
        </w:rPr>
        <w:t>Bartolome</w:t>
      </w:r>
      <w:proofErr w:type="spellEnd"/>
      <w:r w:rsidRPr="00263C18">
        <w:rPr>
          <w:szCs w:val="24"/>
        </w:rPr>
        <w:t xml:space="preserve"> Saturnino Cisneros y otra, Ocupado por </w:t>
      </w:r>
      <w:proofErr w:type="spellStart"/>
      <w:r w:rsidRPr="00263C18">
        <w:rPr>
          <w:szCs w:val="24"/>
        </w:rPr>
        <w:t>Victor</w:t>
      </w:r>
      <w:proofErr w:type="spellEnd"/>
      <w:r w:rsidRPr="00263C18">
        <w:rPr>
          <w:szCs w:val="24"/>
        </w:rPr>
        <w:t xml:space="preserve"> Ariel Aguilar González.</w:t>
      </w:r>
    </w:p>
    <w:p w:rsidR="00263C18" w:rsidRDefault="00263C18" w:rsidP="00263C18">
      <w:pPr>
        <w:ind w:left="360"/>
        <w:rPr>
          <w:szCs w:val="24"/>
        </w:rPr>
      </w:pPr>
      <w:r w:rsidRPr="00263C18">
        <w:rPr>
          <w:b/>
          <w:bCs/>
          <w:szCs w:val="24"/>
        </w:rPr>
        <w:t xml:space="preserve">Oeste: </w:t>
      </w:r>
      <w:r w:rsidRPr="00263C18">
        <w:rPr>
          <w:szCs w:val="24"/>
        </w:rPr>
        <w:t>Camino de las Piñas a la Gallinaza 15 M de Ancho según Plano 4040410000124.</w:t>
      </w:r>
    </w:p>
    <w:p w:rsidR="00BF36F0" w:rsidRDefault="00BF36F0" w:rsidP="00263C18">
      <w:pPr>
        <w:ind w:left="360"/>
        <w:rPr>
          <w:b/>
          <w:szCs w:val="24"/>
        </w:rPr>
      </w:pPr>
    </w:p>
    <w:p w:rsidR="00BF36F0" w:rsidRDefault="00BF36F0" w:rsidP="00BF36F0">
      <w:pPr>
        <w:ind w:left="360"/>
        <w:rPr>
          <w:szCs w:val="24"/>
        </w:rPr>
      </w:pPr>
      <w:r w:rsidRPr="00BF36F0">
        <w:rPr>
          <w:b/>
          <w:bCs/>
          <w:szCs w:val="24"/>
        </w:rPr>
        <w:t xml:space="preserve">Topografía: </w:t>
      </w:r>
      <w:r w:rsidRPr="00BF36F0">
        <w:rPr>
          <w:szCs w:val="24"/>
        </w:rPr>
        <w:t>El terreno posee topografía moderadamente ondulada, que fluctúa mayormente entre 2 % y 10%.</w:t>
      </w:r>
    </w:p>
    <w:p w:rsidR="00BF36F0" w:rsidRDefault="00BF36F0" w:rsidP="00BF36F0">
      <w:pPr>
        <w:pStyle w:val="Default"/>
      </w:pPr>
    </w:p>
    <w:p w:rsidR="00BF36F0" w:rsidRPr="00BF36F0" w:rsidRDefault="00BF36F0" w:rsidP="00BF36F0">
      <w:pPr>
        <w:pStyle w:val="Default"/>
        <w:ind w:left="360"/>
        <w:jc w:val="both"/>
        <w:rPr>
          <w:rFonts w:ascii="Times New Roman" w:hAnsi="Times New Roman" w:cs="Times New Roman"/>
          <w:color w:val="auto"/>
        </w:rPr>
      </w:pPr>
      <w:r w:rsidRPr="00BF36F0">
        <w:rPr>
          <w:rFonts w:ascii="Times New Roman" w:hAnsi="Times New Roman" w:cs="Times New Roman"/>
          <w:b/>
          <w:bCs/>
          <w:color w:val="auto"/>
        </w:rPr>
        <w:t xml:space="preserve">Clima: </w:t>
      </w:r>
    </w:p>
    <w:p w:rsidR="00BF36F0" w:rsidRPr="00BF36F0" w:rsidRDefault="00BF36F0" w:rsidP="00BF36F0">
      <w:pPr>
        <w:ind w:left="360"/>
        <w:jc w:val="both"/>
        <w:rPr>
          <w:b/>
          <w:szCs w:val="24"/>
        </w:rPr>
      </w:pPr>
      <w:r w:rsidRPr="00BF36F0">
        <w:rPr>
          <w:szCs w:val="24"/>
        </w:rPr>
        <w:t xml:space="preserve">Según la clasificación </w:t>
      </w:r>
      <w:proofErr w:type="spellStart"/>
      <w:r w:rsidRPr="00BF36F0">
        <w:rPr>
          <w:szCs w:val="24"/>
        </w:rPr>
        <w:t>Koppen</w:t>
      </w:r>
      <w:proofErr w:type="spellEnd"/>
      <w:r w:rsidRPr="00BF36F0">
        <w:rPr>
          <w:szCs w:val="24"/>
        </w:rPr>
        <w:t>, el clima predominante para la región donde está el proyecto se define como Húmedo Tropical (</w:t>
      </w:r>
      <w:proofErr w:type="spellStart"/>
      <w:r w:rsidRPr="00BF36F0">
        <w:rPr>
          <w:szCs w:val="24"/>
        </w:rPr>
        <w:t>bh</w:t>
      </w:r>
      <w:proofErr w:type="spellEnd"/>
      <w:r w:rsidRPr="00BF36F0">
        <w:rPr>
          <w:szCs w:val="24"/>
        </w:rPr>
        <w:t xml:space="preserve">-T), con temperaturas que promedian los 27.6° Centígrados anuales y donde la precipitación oscila entre los 1,800 mm y 3,400 mm anuales. Los suelos para esta zona son generalmente </w:t>
      </w:r>
      <w:proofErr w:type="spellStart"/>
      <w:r w:rsidRPr="00BF36F0">
        <w:rPr>
          <w:szCs w:val="24"/>
        </w:rPr>
        <w:t>latosólicos</w:t>
      </w:r>
      <w:proofErr w:type="spellEnd"/>
      <w:r w:rsidRPr="00BF36F0">
        <w:rPr>
          <w:szCs w:val="24"/>
        </w:rPr>
        <w:t xml:space="preserve"> u </w:t>
      </w:r>
      <w:proofErr w:type="spellStart"/>
      <w:r w:rsidRPr="00BF36F0">
        <w:rPr>
          <w:szCs w:val="24"/>
        </w:rPr>
        <w:t>óxicos</w:t>
      </w:r>
      <w:proofErr w:type="spellEnd"/>
      <w:r w:rsidRPr="00BF36F0">
        <w:rPr>
          <w:szCs w:val="24"/>
        </w:rPr>
        <w:t xml:space="preserve"> y varían de un sector a otro en textura, estructura, fertilidad y otras características físicas y químicas propias de los suelos.</w:t>
      </w:r>
    </w:p>
    <w:p w:rsidR="00A61279" w:rsidRDefault="00A61279" w:rsidP="00A61279">
      <w:pPr>
        <w:pStyle w:val="Default"/>
      </w:pPr>
    </w:p>
    <w:p w:rsidR="00A61279" w:rsidRPr="00A61279" w:rsidRDefault="00A61279" w:rsidP="00A61279">
      <w:pPr>
        <w:ind w:left="360"/>
        <w:rPr>
          <w:b/>
          <w:szCs w:val="24"/>
        </w:rPr>
      </w:pPr>
      <w:r w:rsidRPr="00A61279">
        <w:rPr>
          <w:b/>
          <w:bCs/>
          <w:szCs w:val="24"/>
        </w:rPr>
        <w:t>Hidrología:</w:t>
      </w:r>
    </w:p>
    <w:p w:rsidR="00A61279" w:rsidRDefault="00A61279" w:rsidP="00A61279">
      <w:pPr>
        <w:ind w:left="360"/>
        <w:jc w:val="both"/>
        <w:rPr>
          <w:szCs w:val="24"/>
        </w:rPr>
      </w:pPr>
      <w:r w:rsidRPr="00A61279">
        <w:rPr>
          <w:b/>
          <w:bCs/>
          <w:szCs w:val="24"/>
        </w:rPr>
        <w:t xml:space="preserve">Aguas Superficiales: </w:t>
      </w:r>
      <w:r w:rsidRPr="00A61279">
        <w:rPr>
          <w:szCs w:val="24"/>
        </w:rPr>
        <w:t xml:space="preserve">El sitio del proyecto se ubica dentro de la cuenca del Río Santa </w:t>
      </w:r>
      <w:proofErr w:type="spellStart"/>
      <w:r w:rsidRPr="00A61279">
        <w:rPr>
          <w:szCs w:val="24"/>
        </w:rPr>
        <w:t>Maria</w:t>
      </w:r>
      <w:proofErr w:type="spellEnd"/>
      <w:r w:rsidRPr="00A61279">
        <w:rPr>
          <w:szCs w:val="24"/>
        </w:rPr>
        <w:t xml:space="preserve">. Dentro del sitio donde se desarrollara el proyecto no existen cursos de aguas permanentes ni intermitentes, por lo que este recurso no será afectado. Aspecto importante es que la topografía favorece un buen sistema pluvial, con cunetas de pavimento de hormigón en la carretera principal hacia </w:t>
      </w:r>
      <w:proofErr w:type="spellStart"/>
      <w:r w:rsidRPr="00A61279">
        <w:rPr>
          <w:szCs w:val="24"/>
        </w:rPr>
        <w:t>Calobre</w:t>
      </w:r>
      <w:proofErr w:type="spellEnd"/>
      <w:r w:rsidRPr="00A61279">
        <w:rPr>
          <w:szCs w:val="24"/>
        </w:rPr>
        <w:t xml:space="preserve">. Colindante con el área del proyecto, están dos vías con revestimiento de material selecto, por lo que </w:t>
      </w:r>
      <w:r w:rsidRPr="00A61279">
        <w:rPr>
          <w:szCs w:val="24"/>
        </w:rPr>
        <w:lastRenderedPageBreak/>
        <w:t>el diseño hidráulico para el manejo de aguas pluviales es factible, aplicando técnicas apropiadas de ingeniería.</w:t>
      </w:r>
    </w:p>
    <w:p w:rsidR="00A61279" w:rsidRPr="00A61279" w:rsidRDefault="00A61279" w:rsidP="00A61279">
      <w:pPr>
        <w:jc w:val="both"/>
        <w:rPr>
          <w:b/>
          <w:szCs w:val="24"/>
        </w:rPr>
      </w:pPr>
    </w:p>
    <w:p w:rsidR="00A61279" w:rsidRDefault="00A61279" w:rsidP="00A61279">
      <w:pPr>
        <w:ind w:left="360"/>
        <w:jc w:val="both"/>
        <w:rPr>
          <w:szCs w:val="24"/>
        </w:rPr>
      </w:pPr>
      <w:r w:rsidRPr="00A61279">
        <w:rPr>
          <w:b/>
          <w:bCs/>
          <w:szCs w:val="24"/>
        </w:rPr>
        <w:t xml:space="preserve">Calidad de las Aguas Superficiales: </w:t>
      </w:r>
      <w:r w:rsidRPr="00A61279">
        <w:rPr>
          <w:szCs w:val="24"/>
        </w:rPr>
        <w:t>Dado que no existen flujos de aguas superficiales dentro del área del proyecto, no se requirió de muestras de agua para su análisis. Esta condición implica que este recurso no será potencialmente impactado de manera directa o indirecta por el relleno, considerando el aspecto químico de las mismas.</w:t>
      </w:r>
    </w:p>
    <w:p w:rsidR="00A61279" w:rsidRDefault="00A61279" w:rsidP="00A61279">
      <w:pPr>
        <w:pStyle w:val="Default"/>
      </w:pPr>
    </w:p>
    <w:p w:rsidR="00A61279" w:rsidRPr="00A61279" w:rsidRDefault="00A61279" w:rsidP="00A61279">
      <w:pPr>
        <w:ind w:left="360"/>
        <w:jc w:val="both"/>
        <w:rPr>
          <w:b/>
          <w:szCs w:val="24"/>
        </w:rPr>
      </w:pPr>
      <w:r w:rsidRPr="00A61279">
        <w:rPr>
          <w:b/>
          <w:bCs/>
          <w:szCs w:val="24"/>
        </w:rPr>
        <w:t xml:space="preserve">Calidad del Aire: </w:t>
      </w:r>
      <w:r w:rsidRPr="00A61279">
        <w:rPr>
          <w:szCs w:val="24"/>
        </w:rPr>
        <w:t xml:space="preserve">Por la ubicación y característica del sitio del proyecto, puede decirse que el aire no está alterado en su calidad. En ese sentido el efluente al aire de mayor importancia corresponde al humo producido por los vehículos que circulan por la carretera </w:t>
      </w:r>
      <w:proofErr w:type="spellStart"/>
      <w:r w:rsidRPr="00A61279">
        <w:rPr>
          <w:szCs w:val="24"/>
        </w:rPr>
        <w:t>Calobre</w:t>
      </w:r>
      <w:proofErr w:type="spellEnd"/>
      <w:r w:rsidRPr="00A61279">
        <w:rPr>
          <w:szCs w:val="24"/>
        </w:rPr>
        <w:t xml:space="preserve"> – Santiago y otros. En referente al Ruido y Olores concluimos lo siguiente:</w:t>
      </w:r>
    </w:p>
    <w:p w:rsidR="00A61279" w:rsidRDefault="00A61279" w:rsidP="00A61279">
      <w:pPr>
        <w:pStyle w:val="Default"/>
      </w:pPr>
    </w:p>
    <w:p w:rsidR="00A61279" w:rsidRDefault="00A61279" w:rsidP="00A61279">
      <w:pPr>
        <w:ind w:left="360"/>
        <w:jc w:val="both"/>
        <w:rPr>
          <w:szCs w:val="24"/>
        </w:rPr>
      </w:pPr>
      <w:r w:rsidRPr="00A61279">
        <w:rPr>
          <w:b/>
          <w:bCs/>
          <w:szCs w:val="24"/>
        </w:rPr>
        <w:t xml:space="preserve">Ruidos: </w:t>
      </w:r>
      <w:r w:rsidRPr="00A61279">
        <w:rPr>
          <w:szCs w:val="24"/>
        </w:rPr>
        <w:t xml:space="preserve">No hay ruidos o vibraciones que impacten con intensidad en el entorno. Las vibraciones más importantes para la zona son las producidas por los vehículos que se mueven diariamente en la red vial hacia y desde </w:t>
      </w:r>
      <w:proofErr w:type="spellStart"/>
      <w:r w:rsidRPr="00A61279">
        <w:rPr>
          <w:szCs w:val="24"/>
        </w:rPr>
        <w:t>Calobre</w:t>
      </w:r>
      <w:proofErr w:type="spellEnd"/>
      <w:r w:rsidRPr="00A61279">
        <w:rPr>
          <w:szCs w:val="24"/>
        </w:rPr>
        <w:t>. Otras vibraciones percibidas cerca del área del proyecto son las que emanan de la actividad comercial de la zona, las cuales son normales para el ordenamiento territorial según la ubicación del sitio del proyecto.</w:t>
      </w:r>
    </w:p>
    <w:p w:rsidR="00A61279" w:rsidRDefault="00A61279" w:rsidP="00A61279">
      <w:pPr>
        <w:ind w:left="360"/>
        <w:jc w:val="both"/>
        <w:rPr>
          <w:b/>
          <w:szCs w:val="24"/>
        </w:rPr>
      </w:pPr>
    </w:p>
    <w:p w:rsidR="00A61279" w:rsidRPr="00A61279" w:rsidRDefault="00A61279" w:rsidP="00A61279">
      <w:pPr>
        <w:ind w:left="360"/>
        <w:jc w:val="both"/>
        <w:rPr>
          <w:b/>
          <w:szCs w:val="24"/>
        </w:rPr>
      </w:pPr>
      <w:r w:rsidRPr="00A61279">
        <w:rPr>
          <w:b/>
          <w:bCs/>
          <w:szCs w:val="24"/>
        </w:rPr>
        <w:t xml:space="preserve">Olores: </w:t>
      </w:r>
      <w:r w:rsidRPr="00A61279">
        <w:rPr>
          <w:szCs w:val="24"/>
        </w:rPr>
        <w:t>No existen olores fuera de lo normal en el área de influencia del proyecto. No se perciben olores que alteren la calidad del aire, por lo que este factor está dentro de los rangos normales.</w:t>
      </w:r>
    </w:p>
    <w:p w:rsidR="00A61279" w:rsidRDefault="00A61279" w:rsidP="00263C18">
      <w:pPr>
        <w:ind w:left="360"/>
        <w:rPr>
          <w:b/>
        </w:rPr>
      </w:pPr>
    </w:p>
    <w:p w:rsidR="00A61279" w:rsidRDefault="00A61279" w:rsidP="00263C18">
      <w:pPr>
        <w:ind w:left="360"/>
        <w:rPr>
          <w:b/>
        </w:rPr>
      </w:pPr>
    </w:p>
    <w:p w:rsidR="00A61279" w:rsidRDefault="00A61279" w:rsidP="00263C18">
      <w:pPr>
        <w:ind w:left="360"/>
        <w:rPr>
          <w:b/>
        </w:rPr>
      </w:pPr>
    </w:p>
    <w:p w:rsidR="007621BB" w:rsidRDefault="00060AFA">
      <w:pPr>
        <w:numPr>
          <w:ilvl w:val="0"/>
          <w:numId w:val="5"/>
        </w:numPr>
        <w:rPr>
          <w:b/>
        </w:rPr>
      </w:pPr>
      <w:r>
        <w:rPr>
          <w:b/>
        </w:rPr>
        <w:t>Ambiente Biológico</w:t>
      </w:r>
    </w:p>
    <w:p w:rsidR="00A66397" w:rsidRDefault="00A66397">
      <w:pPr>
        <w:ind w:left="720"/>
        <w:rPr>
          <w:lang w:val="es-MX"/>
        </w:rPr>
      </w:pPr>
    </w:p>
    <w:p w:rsidR="00C63C3E" w:rsidRDefault="00C63C3E" w:rsidP="00C63C3E">
      <w:pPr>
        <w:pStyle w:val="Default"/>
      </w:pPr>
    </w:p>
    <w:p w:rsidR="006D4372" w:rsidRDefault="00C63C3E" w:rsidP="00C63C3E">
      <w:pPr>
        <w:ind w:left="360"/>
        <w:rPr>
          <w:szCs w:val="24"/>
        </w:rPr>
      </w:pPr>
      <w:r w:rsidRPr="00C63C3E">
        <w:rPr>
          <w:b/>
          <w:bCs/>
          <w:szCs w:val="24"/>
        </w:rPr>
        <w:t xml:space="preserve">Flora: </w:t>
      </w:r>
      <w:r w:rsidRPr="00C63C3E">
        <w:rPr>
          <w:szCs w:val="24"/>
        </w:rPr>
        <w:t>Existe flora constituida principalmente por rastrojos.</w:t>
      </w:r>
    </w:p>
    <w:p w:rsidR="00C63C3E" w:rsidRDefault="00C63C3E" w:rsidP="00C63C3E">
      <w:pPr>
        <w:pStyle w:val="Default"/>
      </w:pPr>
    </w:p>
    <w:p w:rsidR="00C63C3E" w:rsidRDefault="00C63C3E" w:rsidP="00C63C3E">
      <w:pPr>
        <w:ind w:left="360"/>
        <w:rPr>
          <w:szCs w:val="24"/>
        </w:rPr>
      </w:pPr>
      <w:r w:rsidRPr="00C63C3E">
        <w:rPr>
          <w:b/>
          <w:bCs/>
          <w:szCs w:val="24"/>
        </w:rPr>
        <w:t xml:space="preserve">Características de la Flora: </w:t>
      </w:r>
      <w:r w:rsidRPr="00C63C3E">
        <w:rPr>
          <w:szCs w:val="24"/>
        </w:rPr>
        <w:t>En el sitio del proyecto predomina el rastrojo.</w:t>
      </w:r>
    </w:p>
    <w:p w:rsidR="00C63C3E" w:rsidRDefault="00C63C3E" w:rsidP="00C63C3E">
      <w:pPr>
        <w:pStyle w:val="Default"/>
      </w:pPr>
    </w:p>
    <w:p w:rsidR="00C63C3E" w:rsidRDefault="00C63C3E" w:rsidP="00C63C3E">
      <w:pPr>
        <w:ind w:left="360"/>
        <w:rPr>
          <w:szCs w:val="24"/>
        </w:rPr>
      </w:pPr>
      <w:r w:rsidRPr="00C63C3E">
        <w:rPr>
          <w:b/>
          <w:bCs/>
          <w:szCs w:val="24"/>
        </w:rPr>
        <w:t xml:space="preserve">Caracterización Vegetal e Inventario Forestal: </w:t>
      </w:r>
      <w:r w:rsidRPr="00C63C3E">
        <w:rPr>
          <w:szCs w:val="24"/>
        </w:rPr>
        <w:t>Se presenta a continuación las especies vegetales inventariados en el sitio de proyecto:</w:t>
      </w:r>
    </w:p>
    <w:p w:rsidR="00C63C3E" w:rsidRDefault="00C63C3E"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C63C3E">
      <w:pPr>
        <w:ind w:left="360"/>
        <w:rPr>
          <w:szCs w:val="24"/>
        </w:rPr>
      </w:pPr>
    </w:p>
    <w:p w:rsidR="00FA58CF" w:rsidRDefault="00FA58CF" w:rsidP="00FA58CF">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245"/>
        <w:gridCol w:w="3028"/>
      </w:tblGrid>
      <w:tr w:rsidR="00FA58CF" w:rsidRPr="001E7272" w:rsidTr="001E7272">
        <w:tblPrEx>
          <w:tblCellMar>
            <w:top w:w="0" w:type="dxa"/>
            <w:bottom w:w="0" w:type="dxa"/>
          </w:tblCellMar>
        </w:tblPrEx>
        <w:trPr>
          <w:trHeight w:val="109"/>
          <w:jc w:val="center"/>
        </w:trPr>
        <w:tc>
          <w:tcPr>
            <w:tcW w:w="9082" w:type="dxa"/>
            <w:gridSpan w:val="3"/>
          </w:tcPr>
          <w:p w:rsidR="00FA58CF" w:rsidRPr="001E7272" w:rsidRDefault="00FA58CF" w:rsidP="00FA58CF">
            <w:pPr>
              <w:pStyle w:val="Default"/>
              <w:jc w:val="center"/>
              <w:rPr>
                <w:rFonts w:ascii="Times New Roman" w:hAnsi="Times New Roman" w:cs="Times New Roman"/>
                <w:sz w:val="20"/>
                <w:szCs w:val="20"/>
              </w:rPr>
            </w:pPr>
            <w:r w:rsidRPr="001E7272">
              <w:rPr>
                <w:rFonts w:ascii="Times New Roman" w:hAnsi="Times New Roman" w:cs="Times New Roman"/>
                <w:b/>
                <w:bCs/>
                <w:sz w:val="20"/>
                <w:szCs w:val="20"/>
              </w:rPr>
              <w:lastRenderedPageBreak/>
              <w:t>Inventario Forestal y Vegetación Secundaria</w:t>
            </w:r>
          </w:p>
        </w:tc>
      </w:tr>
      <w:tr w:rsidR="00FA58CF" w:rsidRPr="001E7272" w:rsidTr="001E7272">
        <w:tblPrEx>
          <w:tblCellMar>
            <w:top w:w="0" w:type="dxa"/>
            <w:bottom w:w="0" w:type="dxa"/>
          </w:tblCellMar>
        </w:tblPrEx>
        <w:trPr>
          <w:trHeight w:val="109"/>
          <w:jc w:val="center"/>
        </w:trPr>
        <w:tc>
          <w:tcPr>
            <w:tcW w:w="9082" w:type="dxa"/>
            <w:gridSpan w:val="3"/>
          </w:tcPr>
          <w:p w:rsidR="00FA58CF" w:rsidRPr="001E7272" w:rsidRDefault="00FA58CF" w:rsidP="00FA58CF">
            <w:pPr>
              <w:pStyle w:val="Default"/>
              <w:jc w:val="center"/>
              <w:rPr>
                <w:rFonts w:ascii="Times New Roman" w:hAnsi="Times New Roman" w:cs="Times New Roman"/>
                <w:sz w:val="20"/>
                <w:szCs w:val="20"/>
              </w:rPr>
            </w:pPr>
            <w:r w:rsidRPr="001E7272">
              <w:rPr>
                <w:rFonts w:ascii="Times New Roman" w:hAnsi="Times New Roman" w:cs="Times New Roman"/>
                <w:b/>
                <w:bCs/>
                <w:sz w:val="20"/>
                <w:szCs w:val="20"/>
              </w:rPr>
              <w:t>LIMPIEZA Y ADECUACIÓN DE TERRENO.</w:t>
            </w:r>
          </w:p>
        </w:tc>
      </w:tr>
      <w:tr w:rsidR="00FA58CF" w:rsidRPr="001E7272" w:rsidTr="001E7272">
        <w:tblPrEx>
          <w:tblCellMar>
            <w:top w:w="0" w:type="dxa"/>
            <w:bottom w:w="0" w:type="dxa"/>
          </w:tblCellMar>
        </w:tblPrEx>
        <w:trPr>
          <w:trHeight w:val="109"/>
          <w:jc w:val="center"/>
        </w:trPr>
        <w:tc>
          <w:tcPr>
            <w:tcW w:w="9082" w:type="dxa"/>
            <w:gridSpan w:val="3"/>
          </w:tcPr>
          <w:p w:rsidR="00FA58CF" w:rsidRPr="001E7272" w:rsidRDefault="00FA58CF" w:rsidP="00FA58CF">
            <w:pPr>
              <w:pStyle w:val="Default"/>
              <w:jc w:val="center"/>
              <w:rPr>
                <w:rFonts w:ascii="Times New Roman" w:hAnsi="Times New Roman" w:cs="Times New Roman"/>
                <w:sz w:val="20"/>
                <w:szCs w:val="20"/>
              </w:rPr>
            </w:pPr>
            <w:r w:rsidRPr="001E7272">
              <w:rPr>
                <w:rFonts w:ascii="Times New Roman" w:hAnsi="Times New Roman" w:cs="Times New Roman"/>
                <w:b/>
                <w:bCs/>
                <w:sz w:val="20"/>
                <w:szCs w:val="20"/>
              </w:rPr>
              <w:t>Fecha: 15/07/2019. Dentro de la Finca del Proyecto</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FA58CF">
            <w:pPr>
              <w:pStyle w:val="Default"/>
              <w:jc w:val="center"/>
              <w:rPr>
                <w:rFonts w:ascii="Times New Roman" w:hAnsi="Times New Roman" w:cs="Times New Roman"/>
                <w:sz w:val="20"/>
                <w:szCs w:val="20"/>
              </w:rPr>
            </w:pPr>
            <w:r w:rsidRPr="001E7272">
              <w:rPr>
                <w:rFonts w:ascii="Times New Roman" w:hAnsi="Times New Roman" w:cs="Times New Roman"/>
                <w:b/>
                <w:bCs/>
                <w:sz w:val="20"/>
                <w:szCs w:val="20"/>
              </w:rPr>
              <w:t>Nº</w:t>
            </w:r>
          </w:p>
        </w:tc>
        <w:tc>
          <w:tcPr>
            <w:tcW w:w="4245" w:type="dxa"/>
          </w:tcPr>
          <w:p w:rsidR="00FA58CF" w:rsidRPr="001E7272" w:rsidRDefault="00FA58CF" w:rsidP="00FA58CF">
            <w:pPr>
              <w:pStyle w:val="Default"/>
              <w:jc w:val="center"/>
              <w:rPr>
                <w:rFonts w:ascii="Times New Roman" w:hAnsi="Times New Roman" w:cs="Times New Roman"/>
                <w:sz w:val="20"/>
                <w:szCs w:val="20"/>
              </w:rPr>
            </w:pPr>
            <w:r w:rsidRPr="001E7272">
              <w:rPr>
                <w:rFonts w:ascii="Times New Roman" w:hAnsi="Times New Roman" w:cs="Times New Roman"/>
                <w:b/>
                <w:bCs/>
                <w:sz w:val="20"/>
                <w:szCs w:val="20"/>
              </w:rPr>
              <w:t>Nombre común</w:t>
            </w:r>
          </w:p>
        </w:tc>
        <w:tc>
          <w:tcPr>
            <w:tcW w:w="3028" w:type="dxa"/>
          </w:tcPr>
          <w:p w:rsidR="00FA58CF" w:rsidRPr="001E7272" w:rsidRDefault="00FA58CF" w:rsidP="00FA58CF">
            <w:pPr>
              <w:pStyle w:val="Default"/>
              <w:jc w:val="center"/>
              <w:rPr>
                <w:rFonts w:ascii="Times New Roman" w:hAnsi="Times New Roman" w:cs="Times New Roman"/>
                <w:sz w:val="20"/>
                <w:szCs w:val="20"/>
              </w:rPr>
            </w:pPr>
            <w:r w:rsidRPr="001E7272">
              <w:rPr>
                <w:rFonts w:ascii="Times New Roman" w:hAnsi="Times New Roman" w:cs="Times New Roman"/>
                <w:b/>
                <w:bCs/>
                <w:sz w:val="20"/>
                <w:szCs w:val="20"/>
              </w:rPr>
              <w:t>Especie</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Carate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Bursera</w:t>
            </w:r>
            <w:proofErr w:type="spellEnd"/>
            <w:r w:rsidRPr="001E7272">
              <w:rPr>
                <w:rFonts w:ascii="Times New Roman" w:hAnsi="Times New Roman" w:cs="Times New Roman"/>
                <w:sz w:val="20"/>
                <w:szCs w:val="20"/>
              </w:rPr>
              <w:t xml:space="preserve"> simaruba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Bejuco Pedorro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Davilla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kunthii</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3</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Cachito </w:t>
            </w:r>
          </w:p>
        </w:tc>
        <w:tc>
          <w:tcPr>
            <w:tcW w:w="3028"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Acacia </w:t>
            </w:r>
            <w:proofErr w:type="spellStart"/>
            <w:r w:rsidRPr="001E7272">
              <w:rPr>
                <w:rFonts w:ascii="Times New Roman" w:hAnsi="Times New Roman" w:cs="Times New Roman"/>
                <w:sz w:val="20"/>
                <w:szCs w:val="20"/>
              </w:rPr>
              <w:t>Collinsii</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4</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Nance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Byrsonima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crassifolia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5</w:t>
            </w:r>
          </w:p>
        </w:tc>
        <w:tc>
          <w:tcPr>
            <w:tcW w:w="4245"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Harino</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Andira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inermis</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6</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Guarumo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Cecropia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peltata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7</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Jagua </w:t>
            </w:r>
          </w:p>
        </w:tc>
        <w:tc>
          <w:tcPr>
            <w:tcW w:w="3028"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Genipa americana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8</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Palma Pacora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Aculeata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acromonia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9</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Canillo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Miconia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argentea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10</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Zumbo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Alibertia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edulis</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11</w:t>
            </w:r>
          </w:p>
        </w:tc>
        <w:tc>
          <w:tcPr>
            <w:tcW w:w="4245"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Guasimo</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Guazuma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ulmifolia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12</w:t>
            </w:r>
          </w:p>
        </w:tc>
        <w:tc>
          <w:tcPr>
            <w:tcW w:w="4245"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jordancillo</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Trema </w:t>
            </w:r>
            <w:proofErr w:type="spellStart"/>
            <w:r w:rsidRPr="001E7272">
              <w:rPr>
                <w:rFonts w:ascii="Times New Roman" w:hAnsi="Times New Roman" w:cs="Times New Roman"/>
                <w:sz w:val="20"/>
                <w:szCs w:val="20"/>
              </w:rPr>
              <w:t>micrantha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13</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Cortadera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Scleria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bracteata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14</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Coquillo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Jathropa</w:t>
            </w:r>
            <w:proofErr w:type="spellEnd"/>
            <w:r w:rsidRPr="001E7272">
              <w:rPr>
                <w:rFonts w:ascii="Times New Roman" w:hAnsi="Times New Roman" w:cs="Times New Roman"/>
                <w:sz w:val="20"/>
                <w:szCs w:val="20"/>
              </w:rPr>
              <w:t xml:space="preserve"> curcas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15</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Cortezo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Apeiba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tibourbou</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16</w:t>
            </w:r>
          </w:p>
        </w:tc>
        <w:tc>
          <w:tcPr>
            <w:tcW w:w="4245"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Chumico</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Curatella</w:t>
            </w:r>
            <w:proofErr w:type="spellEnd"/>
            <w:r w:rsidRPr="001E7272">
              <w:rPr>
                <w:rFonts w:ascii="Times New Roman" w:hAnsi="Times New Roman" w:cs="Times New Roman"/>
                <w:sz w:val="20"/>
                <w:szCs w:val="20"/>
              </w:rPr>
              <w:t xml:space="preserve"> Americana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17</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Carne </w:t>
            </w:r>
            <w:proofErr w:type="spellStart"/>
            <w:r w:rsidRPr="001E7272">
              <w:rPr>
                <w:rFonts w:ascii="Times New Roman" w:hAnsi="Times New Roman" w:cs="Times New Roman"/>
                <w:sz w:val="20"/>
                <w:szCs w:val="20"/>
              </w:rPr>
              <w:t>Azao</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Roupala</w:t>
            </w:r>
            <w:proofErr w:type="spellEnd"/>
            <w:r w:rsidRPr="001E7272">
              <w:rPr>
                <w:rFonts w:ascii="Times New Roman" w:hAnsi="Times New Roman" w:cs="Times New Roman"/>
                <w:sz w:val="20"/>
                <w:szCs w:val="20"/>
              </w:rPr>
              <w:t xml:space="preserve"> montana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18</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Matillo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Matayba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gaberrina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19</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laurel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Cordia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alliodora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20</w:t>
            </w:r>
          </w:p>
        </w:tc>
        <w:tc>
          <w:tcPr>
            <w:tcW w:w="4245"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Marañon</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Anacardium</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occidentale</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21</w:t>
            </w:r>
          </w:p>
        </w:tc>
        <w:tc>
          <w:tcPr>
            <w:tcW w:w="4245"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Matrantillo</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Hyptis</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atrorubens</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22</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Falsa Avena </w:t>
            </w:r>
          </w:p>
        </w:tc>
        <w:tc>
          <w:tcPr>
            <w:tcW w:w="3028"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Avena fatua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23</w:t>
            </w:r>
          </w:p>
        </w:tc>
        <w:tc>
          <w:tcPr>
            <w:tcW w:w="4245"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Jamaico</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Dendropanax</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sp</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24</w:t>
            </w:r>
          </w:p>
        </w:tc>
        <w:tc>
          <w:tcPr>
            <w:tcW w:w="4245" w:type="dxa"/>
          </w:tcPr>
          <w:p w:rsidR="00FA58CF" w:rsidRPr="001E7272" w:rsidRDefault="00FA58CF">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Guayaba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Psidium</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guajava</w:t>
            </w:r>
            <w:proofErr w:type="spellEnd"/>
            <w:r w:rsidRPr="001E7272">
              <w:rPr>
                <w:rFonts w:ascii="Times New Roman" w:hAnsi="Times New Roman" w:cs="Times New Roman"/>
                <w:sz w:val="20"/>
                <w:szCs w:val="20"/>
              </w:rPr>
              <w:t xml:space="preserve"> </w:t>
            </w:r>
          </w:p>
        </w:tc>
      </w:tr>
      <w:tr w:rsidR="00FA58CF" w:rsidRPr="001E7272" w:rsidTr="001E7272">
        <w:tblPrEx>
          <w:tblCellMar>
            <w:top w:w="0" w:type="dxa"/>
            <w:bottom w:w="0" w:type="dxa"/>
          </w:tblCellMar>
        </w:tblPrEx>
        <w:trPr>
          <w:trHeight w:val="109"/>
          <w:jc w:val="center"/>
        </w:trPr>
        <w:tc>
          <w:tcPr>
            <w:tcW w:w="1809" w:type="dxa"/>
          </w:tcPr>
          <w:p w:rsidR="00FA58CF" w:rsidRPr="001E7272" w:rsidRDefault="00FA58CF"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25</w:t>
            </w:r>
          </w:p>
        </w:tc>
        <w:tc>
          <w:tcPr>
            <w:tcW w:w="4245"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Espavé</w:t>
            </w:r>
            <w:proofErr w:type="spellEnd"/>
            <w:r w:rsidRPr="001E7272">
              <w:rPr>
                <w:rFonts w:ascii="Times New Roman" w:hAnsi="Times New Roman" w:cs="Times New Roman"/>
                <w:sz w:val="20"/>
                <w:szCs w:val="20"/>
              </w:rPr>
              <w:t xml:space="preserve"> </w:t>
            </w:r>
          </w:p>
        </w:tc>
        <w:tc>
          <w:tcPr>
            <w:tcW w:w="3028" w:type="dxa"/>
          </w:tcPr>
          <w:p w:rsidR="00FA58CF" w:rsidRPr="001E7272" w:rsidRDefault="00FA58CF">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Anacardium</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Excelsum</w:t>
            </w:r>
            <w:proofErr w:type="spellEnd"/>
            <w:r w:rsidRPr="001E7272">
              <w:rPr>
                <w:rFonts w:ascii="Times New Roman" w:hAnsi="Times New Roman" w:cs="Times New Roman"/>
                <w:sz w:val="20"/>
                <w:szCs w:val="20"/>
              </w:rPr>
              <w:t xml:space="preserve"> </w:t>
            </w:r>
          </w:p>
        </w:tc>
      </w:tr>
      <w:tr w:rsidR="001E7272" w:rsidRPr="001E7272" w:rsidTr="001E7272">
        <w:tblPrEx>
          <w:tblCellMar>
            <w:top w:w="0" w:type="dxa"/>
            <w:bottom w:w="0" w:type="dxa"/>
          </w:tblCellMar>
        </w:tblPrEx>
        <w:trPr>
          <w:trHeight w:val="109"/>
          <w:jc w:val="center"/>
        </w:trPr>
        <w:tc>
          <w:tcPr>
            <w:tcW w:w="1809" w:type="dxa"/>
            <w:tcBorders>
              <w:top w:val="single" w:sz="4" w:space="0" w:color="auto"/>
              <w:left w:val="single" w:sz="4" w:space="0" w:color="auto"/>
              <w:bottom w:val="single" w:sz="4" w:space="0" w:color="auto"/>
              <w:right w:val="single" w:sz="4" w:space="0" w:color="auto"/>
            </w:tcBorders>
          </w:tcPr>
          <w:p w:rsidR="001E7272" w:rsidRPr="001E7272" w:rsidRDefault="001E7272"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26</w:t>
            </w:r>
          </w:p>
        </w:tc>
        <w:tc>
          <w:tcPr>
            <w:tcW w:w="4245"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Ceiba </w:t>
            </w:r>
          </w:p>
        </w:tc>
        <w:tc>
          <w:tcPr>
            <w:tcW w:w="3028"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Ceiba </w:t>
            </w:r>
            <w:proofErr w:type="spellStart"/>
            <w:r w:rsidRPr="001E7272">
              <w:rPr>
                <w:rFonts w:ascii="Times New Roman" w:hAnsi="Times New Roman" w:cs="Times New Roman"/>
                <w:sz w:val="20"/>
                <w:szCs w:val="20"/>
              </w:rPr>
              <w:t>Pentandra</w:t>
            </w:r>
            <w:proofErr w:type="spellEnd"/>
            <w:r w:rsidRPr="001E7272">
              <w:rPr>
                <w:rFonts w:ascii="Times New Roman" w:hAnsi="Times New Roman" w:cs="Times New Roman"/>
                <w:sz w:val="20"/>
                <w:szCs w:val="20"/>
              </w:rPr>
              <w:t xml:space="preserve"> </w:t>
            </w:r>
          </w:p>
        </w:tc>
      </w:tr>
      <w:tr w:rsidR="001E7272" w:rsidRPr="001E7272" w:rsidTr="001E7272">
        <w:tblPrEx>
          <w:tblCellMar>
            <w:top w:w="0" w:type="dxa"/>
            <w:bottom w:w="0" w:type="dxa"/>
          </w:tblCellMar>
        </w:tblPrEx>
        <w:trPr>
          <w:trHeight w:val="109"/>
          <w:jc w:val="center"/>
        </w:trPr>
        <w:tc>
          <w:tcPr>
            <w:tcW w:w="1809" w:type="dxa"/>
            <w:tcBorders>
              <w:top w:val="single" w:sz="4" w:space="0" w:color="auto"/>
              <w:left w:val="single" w:sz="4" w:space="0" w:color="auto"/>
              <w:bottom w:val="single" w:sz="4" w:space="0" w:color="auto"/>
              <w:right w:val="single" w:sz="4" w:space="0" w:color="auto"/>
            </w:tcBorders>
          </w:tcPr>
          <w:p w:rsidR="001E7272" w:rsidRPr="001E7272" w:rsidRDefault="001E7272"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27</w:t>
            </w:r>
          </w:p>
        </w:tc>
        <w:tc>
          <w:tcPr>
            <w:tcW w:w="4245"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Algarrobo </w:t>
            </w:r>
          </w:p>
        </w:tc>
        <w:tc>
          <w:tcPr>
            <w:tcW w:w="3028"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Hymenaea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courbaril</w:t>
            </w:r>
            <w:proofErr w:type="spellEnd"/>
            <w:r w:rsidRPr="001E7272">
              <w:rPr>
                <w:rFonts w:ascii="Times New Roman" w:hAnsi="Times New Roman" w:cs="Times New Roman"/>
                <w:sz w:val="20"/>
                <w:szCs w:val="20"/>
              </w:rPr>
              <w:t xml:space="preserve"> </w:t>
            </w:r>
          </w:p>
        </w:tc>
      </w:tr>
      <w:tr w:rsidR="001E7272" w:rsidRPr="001E7272" w:rsidTr="001E7272">
        <w:tblPrEx>
          <w:tblCellMar>
            <w:top w:w="0" w:type="dxa"/>
            <w:bottom w:w="0" w:type="dxa"/>
          </w:tblCellMar>
        </w:tblPrEx>
        <w:trPr>
          <w:trHeight w:val="109"/>
          <w:jc w:val="center"/>
        </w:trPr>
        <w:tc>
          <w:tcPr>
            <w:tcW w:w="1809" w:type="dxa"/>
            <w:tcBorders>
              <w:top w:val="single" w:sz="4" w:space="0" w:color="auto"/>
              <w:left w:val="single" w:sz="4" w:space="0" w:color="auto"/>
              <w:bottom w:val="single" w:sz="4" w:space="0" w:color="auto"/>
              <w:right w:val="single" w:sz="4" w:space="0" w:color="auto"/>
            </w:tcBorders>
          </w:tcPr>
          <w:p w:rsidR="001E7272" w:rsidRPr="001E7272" w:rsidRDefault="001E7272"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28</w:t>
            </w:r>
          </w:p>
        </w:tc>
        <w:tc>
          <w:tcPr>
            <w:tcW w:w="4245"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Rasca </w:t>
            </w:r>
          </w:p>
        </w:tc>
        <w:tc>
          <w:tcPr>
            <w:tcW w:w="3028"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Licania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arborea</w:t>
            </w:r>
            <w:proofErr w:type="spellEnd"/>
            <w:r w:rsidRPr="001E7272">
              <w:rPr>
                <w:rFonts w:ascii="Times New Roman" w:hAnsi="Times New Roman" w:cs="Times New Roman"/>
                <w:sz w:val="20"/>
                <w:szCs w:val="20"/>
              </w:rPr>
              <w:t xml:space="preserve"> </w:t>
            </w:r>
          </w:p>
        </w:tc>
      </w:tr>
      <w:tr w:rsidR="001E7272" w:rsidRPr="001E7272" w:rsidTr="001E7272">
        <w:tblPrEx>
          <w:tblCellMar>
            <w:top w:w="0" w:type="dxa"/>
            <w:bottom w:w="0" w:type="dxa"/>
          </w:tblCellMar>
        </w:tblPrEx>
        <w:trPr>
          <w:trHeight w:val="109"/>
          <w:jc w:val="center"/>
        </w:trPr>
        <w:tc>
          <w:tcPr>
            <w:tcW w:w="1809" w:type="dxa"/>
            <w:tcBorders>
              <w:top w:val="single" w:sz="4" w:space="0" w:color="auto"/>
              <w:left w:val="single" w:sz="4" w:space="0" w:color="auto"/>
              <w:bottom w:val="single" w:sz="4" w:space="0" w:color="auto"/>
              <w:right w:val="single" w:sz="4" w:space="0" w:color="auto"/>
            </w:tcBorders>
          </w:tcPr>
          <w:p w:rsidR="001E7272" w:rsidRPr="001E7272" w:rsidRDefault="001E7272"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29</w:t>
            </w:r>
          </w:p>
        </w:tc>
        <w:tc>
          <w:tcPr>
            <w:tcW w:w="4245"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María </w:t>
            </w:r>
          </w:p>
        </w:tc>
        <w:tc>
          <w:tcPr>
            <w:tcW w:w="3028"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Calophyllum</w:t>
            </w:r>
            <w:proofErr w:type="spellEnd"/>
            <w:r w:rsidRPr="001E7272">
              <w:rPr>
                <w:rFonts w:ascii="Times New Roman" w:hAnsi="Times New Roman" w:cs="Times New Roman"/>
                <w:sz w:val="20"/>
                <w:szCs w:val="20"/>
              </w:rPr>
              <w:t xml:space="preserve"> brasiliense </w:t>
            </w:r>
          </w:p>
        </w:tc>
      </w:tr>
      <w:tr w:rsidR="001E7272" w:rsidRPr="001E7272" w:rsidTr="001E7272">
        <w:tblPrEx>
          <w:tblCellMar>
            <w:top w:w="0" w:type="dxa"/>
            <w:bottom w:w="0" w:type="dxa"/>
          </w:tblCellMar>
        </w:tblPrEx>
        <w:trPr>
          <w:trHeight w:val="109"/>
          <w:jc w:val="center"/>
        </w:trPr>
        <w:tc>
          <w:tcPr>
            <w:tcW w:w="1809" w:type="dxa"/>
            <w:tcBorders>
              <w:top w:val="single" w:sz="4" w:space="0" w:color="auto"/>
              <w:left w:val="single" w:sz="4" w:space="0" w:color="auto"/>
              <w:bottom w:val="single" w:sz="4" w:space="0" w:color="auto"/>
              <w:right w:val="single" w:sz="4" w:space="0" w:color="auto"/>
            </w:tcBorders>
          </w:tcPr>
          <w:p w:rsidR="001E7272" w:rsidRPr="001E7272" w:rsidRDefault="001E7272"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30</w:t>
            </w:r>
          </w:p>
        </w:tc>
        <w:tc>
          <w:tcPr>
            <w:tcW w:w="4245"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Jobo </w:t>
            </w:r>
          </w:p>
        </w:tc>
        <w:tc>
          <w:tcPr>
            <w:tcW w:w="3028"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Spondias</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mombin</w:t>
            </w:r>
            <w:proofErr w:type="spellEnd"/>
            <w:r w:rsidRPr="001E7272">
              <w:rPr>
                <w:rFonts w:ascii="Times New Roman" w:hAnsi="Times New Roman" w:cs="Times New Roman"/>
                <w:sz w:val="20"/>
                <w:szCs w:val="20"/>
              </w:rPr>
              <w:t xml:space="preserve"> </w:t>
            </w:r>
          </w:p>
        </w:tc>
      </w:tr>
      <w:tr w:rsidR="001E7272" w:rsidRPr="001E7272" w:rsidTr="001E7272">
        <w:tblPrEx>
          <w:tblCellMar>
            <w:top w:w="0" w:type="dxa"/>
            <w:bottom w:w="0" w:type="dxa"/>
          </w:tblCellMar>
        </w:tblPrEx>
        <w:trPr>
          <w:trHeight w:val="109"/>
          <w:jc w:val="center"/>
        </w:trPr>
        <w:tc>
          <w:tcPr>
            <w:tcW w:w="1809" w:type="dxa"/>
            <w:tcBorders>
              <w:top w:val="single" w:sz="4" w:space="0" w:color="auto"/>
              <w:left w:val="single" w:sz="4" w:space="0" w:color="auto"/>
              <w:bottom w:val="single" w:sz="4" w:space="0" w:color="auto"/>
              <w:right w:val="single" w:sz="4" w:space="0" w:color="auto"/>
            </w:tcBorders>
          </w:tcPr>
          <w:p w:rsidR="001E7272" w:rsidRPr="001E7272" w:rsidRDefault="001E7272"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31</w:t>
            </w:r>
          </w:p>
        </w:tc>
        <w:tc>
          <w:tcPr>
            <w:tcW w:w="4245"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Guabito</w:t>
            </w:r>
            <w:proofErr w:type="spellEnd"/>
            <w:r w:rsidRPr="001E7272">
              <w:rPr>
                <w:rFonts w:ascii="Times New Roman" w:hAnsi="Times New Roman" w:cs="Times New Roman"/>
                <w:sz w:val="20"/>
                <w:szCs w:val="20"/>
              </w:rPr>
              <w:t xml:space="preserve"> de Río </w:t>
            </w:r>
          </w:p>
        </w:tc>
        <w:tc>
          <w:tcPr>
            <w:tcW w:w="3028"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r w:rsidRPr="001E7272">
              <w:rPr>
                <w:rFonts w:ascii="Times New Roman" w:hAnsi="Times New Roman" w:cs="Times New Roman"/>
                <w:sz w:val="20"/>
                <w:szCs w:val="20"/>
              </w:rPr>
              <w:t xml:space="preserve">Inga </w:t>
            </w:r>
            <w:proofErr w:type="spellStart"/>
            <w:r w:rsidRPr="001E7272">
              <w:rPr>
                <w:rFonts w:ascii="Times New Roman" w:hAnsi="Times New Roman" w:cs="Times New Roman"/>
                <w:sz w:val="20"/>
                <w:szCs w:val="20"/>
              </w:rPr>
              <w:t>sp</w:t>
            </w:r>
            <w:proofErr w:type="spellEnd"/>
            <w:r w:rsidRPr="001E7272">
              <w:rPr>
                <w:rFonts w:ascii="Times New Roman" w:hAnsi="Times New Roman" w:cs="Times New Roman"/>
                <w:sz w:val="20"/>
                <w:szCs w:val="20"/>
              </w:rPr>
              <w:t xml:space="preserve">. </w:t>
            </w:r>
          </w:p>
        </w:tc>
      </w:tr>
      <w:tr w:rsidR="001E7272" w:rsidRPr="001E7272" w:rsidTr="001E7272">
        <w:tblPrEx>
          <w:tblCellMar>
            <w:top w:w="0" w:type="dxa"/>
            <w:bottom w:w="0" w:type="dxa"/>
          </w:tblCellMar>
        </w:tblPrEx>
        <w:trPr>
          <w:trHeight w:val="109"/>
          <w:jc w:val="center"/>
        </w:trPr>
        <w:tc>
          <w:tcPr>
            <w:tcW w:w="1809" w:type="dxa"/>
            <w:tcBorders>
              <w:top w:val="single" w:sz="4" w:space="0" w:color="auto"/>
              <w:left w:val="single" w:sz="4" w:space="0" w:color="auto"/>
              <w:bottom w:val="single" w:sz="4" w:space="0" w:color="auto"/>
              <w:right w:val="single" w:sz="4" w:space="0" w:color="auto"/>
            </w:tcBorders>
          </w:tcPr>
          <w:p w:rsidR="001E7272" w:rsidRPr="001E7272" w:rsidRDefault="001E7272" w:rsidP="001E7272">
            <w:pPr>
              <w:pStyle w:val="Default"/>
              <w:jc w:val="center"/>
              <w:rPr>
                <w:rFonts w:ascii="Times New Roman" w:hAnsi="Times New Roman" w:cs="Times New Roman"/>
                <w:sz w:val="20"/>
                <w:szCs w:val="20"/>
              </w:rPr>
            </w:pPr>
            <w:r w:rsidRPr="001E7272">
              <w:rPr>
                <w:rFonts w:ascii="Times New Roman" w:hAnsi="Times New Roman" w:cs="Times New Roman"/>
                <w:sz w:val="20"/>
                <w:szCs w:val="20"/>
              </w:rPr>
              <w:t>32</w:t>
            </w:r>
          </w:p>
        </w:tc>
        <w:tc>
          <w:tcPr>
            <w:tcW w:w="4245"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Malagueto</w:t>
            </w:r>
            <w:proofErr w:type="spellEnd"/>
            <w:r w:rsidRPr="001E7272">
              <w:rPr>
                <w:rFonts w:ascii="Times New Roman" w:hAnsi="Times New Roman" w:cs="Times New Roman"/>
                <w:sz w:val="20"/>
                <w:szCs w:val="20"/>
              </w:rPr>
              <w:t xml:space="preserve"> macho </w:t>
            </w:r>
          </w:p>
        </w:tc>
        <w:tc>
          <w:tcPr>
            <w:tcW w:w="3028" w:type="dxa"/>
            <w:tcBorders>
              <w:top w:val="single" w:sz="4" w:space="0" w:color="auto"/>
              <w:left w:val="single" w:sz="4" w:space="0" w:color="auto"/>
              <w:bottom w:val="single" w:sz="4" w:space="0" w:color="auto"/>
              <w:right w:val="single" w:sz="4" w:space="0" w:color="auto"/>
            </w:tcBorders>
          </w:tcPr>
          <w:p w:rsidR="001E7272" w:rsidRPr="001E7272" w:rsidRDefault="001E7272" w:rsidP="00C821D5">
            <w:pPr>
              <w:pStyle w:val="Default"/>
              <w:rPr>
                <w:rFonts w:ascii="Times New Roman" w:hAnsi="Times New Roman" w:cs="Times New Roman"/>
                <w:sz w:val="20"/>
                <w:szCs w:val="20"/>
              </w:rPr>
            </w:pPr>
            <w:proofErr w:type="spellStart"/>
            <w:r w:rsidRPr="001E7272">
              <w:rPr>
                <w:rFonts w:ascii="Times New Roman" w:hAnsi="Times New Roman" w:cs="Times New Roman"/>
                <w:sz w:val="20"/>
                <w:szCs w:val="20"/>
              </w:rPr>
              <w:t>Xilopia</w:t>
            </w:r>
            <w:proofErr w:type="spellEnd"/>
            <w:r w:rsidRPr="001E7272">
              <w:rPr>
                <w:rFonts w:ascii="Times New Roman" w:hAnsi="Times New Roman" w:cs="Times New Roman"/>
                <w:sz w:val="20"/>
                <w:szCs w:val="20"/>
              </w:rPr>
              <w:t xml:space="preserve"> </w:t>
            </w:r>
            <w:proofErr w:type="spellStart"/>
            <w:r w:rsidRPr="001E7272">
              <w:rPr>
                <w:rFonts w:ascii="Times New Roman" w:hAnsi="Times New Roman" w:cs="Times New Roman"/>
                <w:sz w:val="20"/>
                <w:szCs w:val="20"/>
              </w:rPr>
              <w:t>aromatica</w:t>
            </w:r>
            <w:proofErr w:type="spellEnd"/>
            <w:r w:rsidRPr="001E7272">
              <w:rPr>
                <w:rFonts w:ascii="Times New Roman" w:hAnsi="Times New Roman" w:cs="Times New Roman"/>
                <w:sz w:val="20"/>
                <w:szCs w:val="20"/>
              </w:rPr>
              <w:t xml:space="preserve"> </w:t>
            </w:r>
          </w:p>
        </w:tc>
      </w:tr>
    </w:tbl>
    <w:p w:rsidR="00FA58CF" w:rsidRDefault="00FA58CF" w:rsidP="00FA58CF">
      <w:pPr>
        <w:pStyle w:val="Default"/>
      </w:pPr>
    </w:p>
    <w:p w:rsidR="00FA58CF" w:rsidRDefault="00FA58CF" w:rsidP="00FA58CF">
      <w:pPr>
        <w:pStyle w:val="Default"/>
      </w:pPr>
    </w:p>
    <w:p w:rsidR="00074700" w:rsidRDefault="00074700" w:rsidP="00074700">
      <w:pPr>
        <w:pStyle w:val="Default"/>
      </w:pPr>
    </w:p>
    <w:p w:rsidR="00FA58CF" w:rsidRPr="00A06074" w:rsidRDefault="00074700" w:rsidP="00C76D14">
      <w:pPr>
        <w:pStyle w:val="Default"/>
        <w:jc w:val="both"/>
        <w:rPr>
          <w:rFonts w:ascii="Times New Roman" w:hAnsi="Times New Roman" w:cs="Times New Roman"/>
          <w:color w:val="auto"/>
        </w:rPr>
      </w:pPr>
      <w:r w:rsidRPr="00A06074">
        <w:rPr>
          <w:rFonts w:ascii="Times New Roman" w:hAnsi="Times New Roman" w:cs="Times New Roman"/>
          <w:b/>
          <w:bCs/>
          <w:color w:val="auto"/>
        </w:rPr>
        <w:t xml:space="preserve">Especies Indicadoras: </w:t>
      </w:r>
      <w:r w:rsidRPr="00A06074">
        <w:rPr>
          <w:rFonts w:ascii="Times New Roman" w:hAnsi="Times New Roman" w:cs="Times New Roman"/>
          <w:color w:val="auto"/>
        </w:rPr>
        <w:t>El sitio está totalmente intervenido por agricultura de subsistencia y pastoreo de ganado vacuno, por lo que las especies indicadoras son los arbustos el rastrojo, los cuales son las especies indicadoras en el componente vegetativo del proyecto.</w:t>
      </w:r>
    </w:p>
    <w:p w:rsidR="00A06074" w:rsidRPr="00A06074" w:rsidRDefault="00A06074" w:rsidP="00A06074">
      <w:pPr>
        <w:pStyle w:val="Default"/>
        <w:rPr>
          <w:rFonts w:ascii="Times New Roman" w:hAnsi="Times New Roman" w:cs="Times New Roman"/>
        </w:rPr>
      </w:pPr>
    </w:p>
    <w:p w:rsidR="00074700" w:rsidRPr="00A06074" w:rsidRDefault="00A06074" w:rsidP="00A06074">
      <w:pPr>
        <w:pStyle w:val="Default"/>
        <w:jc w:val="both"/>
        <w:rPr>
          <w:rFonts w:ascii="Times New Roman" w:hAnsi="Times New Roman" w:cs="Times New Roman"/>
          <w:color w:val="auto"/>
        </w:rPr>
      </w:pPr>
      <w:r w:rsidRPr="00A06074">
        <w:rPr>
          <w:rFonts w:ascii="Times New Roman" w:hAnsi="Times New Roman" w:cs="Times New Roman"/>
          <w:b/>
          <w:bCs/>
          <w:color w:val="auto"/>
        </w:rPr>
        <w:t xml:space="preserve">Fauna: </w:t>
      </w:r>
      <w:r w:rsidRPr="00A06074">
        <w:rPr>
          <w:rFonts w:ascii="Times New Roman" w:hAnsi="Times New Roman" w:cs="Times New Roman"/>
          <w:color w:val="auto"/>
        </w:rPr>
        <w:t>La fauna corresponde a aquella que habita en ecosistemas de rastrojos y áreas intervenidas.</w:t>
      </w:r>
    </w:p>
    <w:p w:rsidR="00A06074" w:rsidRPr="00A06074" w:rsidRDefault="00A06074" w:rsidP="00A06074">
      <w:pPr>
        <w:pStyle w:val="Default"/>
        <w:rPr>
          <w:rFonts w:ascii="Times New Roman" w:hAnsi="Times New Roman" w:cs="Times New Roman"/>
        </w:rPr>
      </w:pPr>
    </w:p>
    <w:p w:rsidR="00A06074" w:rsidRPr="00A06074" w:rsidRDefault="00A06074" w:rsidP="00A06074">
      <w:pPr>
        <w:pStyle w:val="Default"/>
        <w:jc w:val="both"/>
        <w:rPr>
          <w:rFonts w:ascii="Times New Roman" w:hAnsi="Times New Roman" w:cs="Times New Roman"/>
          <w:color w:val="auto"/>
        </w:rPr>
      </w:pPr>
      <w:r w:rsidRPr="00A06074">
        <w:rPr>
          <w:rFonts w:ascii="Times New Roman" w:hAnsi="Times New Roman" w:cs="Times New Roman"/>
          <w:b/>
          <w:bCs/>
          <w:color w:val="auto"/>
        </w:rPr>
        <w:t xml:space="preserve">Características de la fauna: </w:t>
      </w:r>
      <w:r w:rsidRPr="00A06074">
        <w:rPr>
          <w:rFonts w:ascii="Times New Roman" w:hAnsi="Times New Roman" w:cs="Times New Roman"/>
          <w:color w:val="auto"/>
        </w:rPr>
        <w:t>Con respecto a las características de la fauna, se observaron algunas en la inspección de campo mientras tanto otras fueron reportadas por moradores de la región. En el caso del proyecto las más observadas y reportadas fueron:</w:t>
      </w:r>
    </w:p>
    <w:p w:rsidR="00A06074" w:rsidRPr="00A06074" w:rsidRDefault="00A06074" w:rsidP="00A06074">
      <w:pPr>
        <w:pStyle w:val="Default"/>
        <w:rPr>
          <w:rFonts w:ascii="Times New Roman" w:hAnsi="Times New Roman" w:cs="Times New Roman"/>
        </w:rPr>
      </w:pPr>
    </w:p>
    <w:p w:rsidR="00A06074" w:rsidRDefault="00A06074" w:rsidP="00A06074">
      <w:pPr>
        <w:pStyle w:val="Default"/>
        <w:jc w:val="both"/>
        <w:rPr>
          <w:rFonts w:ascii="Times New Roman" w:hAnsi="Times New Roman" w:cs="Times New Roman"/>
          <w:color w:val="auto"/>
        </w:rPr>
      </w:pPr>
      <w:r w:rsidRPr="00A06074">
        <w:rPr>
          <w:rFonts w:ascii="Times New Roman" w:hAnsi="Times New Roman" w:cs="Times New Roman"/>
          <w:b/>
          <w:bCs/>
          <w:color w:val="auto"/>
        </w:rPr>
        <w:t xml:space="preserve">Anfibios e </w:t>
      </w:r>
      <w:proofErr w:type="spellStart"/>
      <w:r w:rsidRPr="00A06074">
        <w:rPr>
          <w:rFonts w:ascii="Times New Roman" w:hAnsi="Times New Roman" w:cs="Times New Roman"/>
          <w:b/>
          <w:bCs/>
          <w:color w:val="auto"/>
        </w:rPr>
        <w:t>Inseptos</w:t>
      </w:r>
      <w:proofErr w:type="spellEnd"/>
      <w:r w:rsidRPr="00A06074">
        <w:rPr>
          <w:rFonts w:ascii="Times New Roman" w:hAnsi="Times New Roman" w:cs="Times New Roman"/>
          <w:b/>
          <w:bCs/>
          <w:color w:val="auto"/>
        </w:rPr>
        <w:t xml:space="preserve">: </w:t>
      </w:r>
      <w:r w:rsidRPr="00A06074">
        <w:rPr>
          <w:rFonts w:ascii="Times New Roman" w:hAnsi="Times New Roman" w:cs="Times New Roman"/>
          <w:color w:val="auto"/>
        </w:rPr>
        <w:t xml:space="preserve">Entre los anfibios están los Sapos (Bufo </w:t>
      </w:r>
      <w:proofErr w:type="spellStart"/>
      <w:r w:rsidRPr="00A06074">
        <w:rPr>
          <w:rFonts w:ascii="Times New Roman" w:hAnsi="Times New Roman" w:cs="Times New Roman"/>
          <w:color w:val="auto"/>
        </w:rPr>
        <w:t>caniferusmarinus</w:t>
      </w:r>
      <w:proofErr w:type="spellEnd"/>
      <w:r w:rsidRPr="00A06074">
        <w:rPr>
          <w:rFonts w:ascii="Times New Roman" w:hAnsi="Times New Roman" w:cs="Times New Roman"/>
          <w:color w:val="auto"/>
        </w:rPr>
        <w:t>) y Ranas (</w:t>
      </w:r>
      <w:proofErr w:type="spellStart"/>
      <w:r w:rsidRPr="00A06074">
        <w:rPr>
          <w:rFonts w:ascii="Times New Roman" w:hAnsi="Times New Roman" w:cs="Times New Roman"/>
          <w:color w:val="auto"/>
        </w:rPr>
        <w:t>Eleutherodactylus</w:t>
      </w:r>
      <w:proofErr w:type="spellEnd"/>
      <w:r w:rsidRPr="00A06074">
        <w:rPr>
          <w:rFonts w:ascii="Times New Roman" w:hAnsi="Times New Roman" w:cs="Times New Roman"/>
          <w:color w:val="auto"/>
        </w:rPr>
        <w:t xml:space="preserve"> </w:t>
      </w:r>
      <w:proofErr w:type="spellStart"/>
      <w:r w:rsidRPr="00A06074">
        <w:rPr>
          <w:rFonts w:ascii="Times New Roman" w:hAnsi="Times New Roman" w:cs="Times New Roman"/>
          <w:color w:val="auto"/>
        </w:rPr>
        <w:t>sp</w:t>
      </w:r>
      <w:proofErr w:type="spellEnd"/>
      <w:r w:rsidRPr="00A06074">
        <w:rPr>
          <w:rFonts w:ascii="Times New Roman" w:hAnsi="Times New Roman" w:cs="Times New Roman"/>
          <w:color w:val="auto"/>
        </w:rPr>
        <w:t>.) y entre los insectos están Mariposas (lepidópteros), Moscas (</w:t>
      </w:r>
      <w:proofErr w:type="spellStart"/>
      <w:r w:rsidRPr="00A06074">
        <w:rPr>
          <w:rFonts w:ascii="Times New Roman" w:hAnsi="Times New Roman" w:cs="Times New Roman"/>
          <w:color w:val="auto"/>
        </w:rPr>
        <w:t>Muscidae</w:t>
      </w:r>
      <w:proofErr w:type="spellEnd"/>
      <w:r w:rsidRPr="00A06074">
        <w:rPr>
          <w:rFonts w:ascii="Times New Roman" w:hAnsi="Times New Roman" w:cs="Times New Roman"/>
          <w:color w:val="auto"/>
        </w:rPr>
        <w:t>), Arrieras (</w:t>
      </w:r>
      <w:proofErr w:type="spellStart"/>
      <w:r w:rsidRPr="00A06074">
        <w:rPr>
          <w:rFonts w:ascii="Times New Roman" w:hAnsi="Times New Roman" w:cs="Times New Roman"/>
          <w:color w:val="auto"/>
        </w:rPr>
        <w:t>Atta</w:t>
      </w:r>
      <w:proofErr w:type="spellEnd"/>
      <w:r w:rsidRPr="00A06074">
        <w:rPr>
          <w:rFonts w:ascii="Times New Roman" w:hAnsi="Times New Roman" w:cs="Times New Roman"/>
          <w:color w:val="auto"/>
        </w:rPr>
        <w:t xml:space="preserve"> </w:t>
      </w:r>
      <w:proofErr w:type="spellStart"/>
      <w:r w:rsidRPr="00A06074">
        <w:rPr>
          <w:rFonts w:ascii="Times New Roman" w:hAnsi="Times New Roman" w:cs="Times New Roman"/>
          <w:color w:val="auto"/>
        </w:rPr>
        <w:t>sp</w:t>
      </w:r>
      <w:proofErr w:type="spellEnd"/>
      <w:r w:rsidRPr="00A06074">
        <w:rPr>
          <w:rFonts w:ascii="Times New Roman" w:hAnsi="Times New Roman" w:cs="Times New Roman"/>
          <w:color w:val="auto"/>
        </w:rPr>
        <w:t xml:space="preserve">.) y </w:t>
      </w:r>
      <w:proofErr w:type="spellStart"/>
      <w:r w:rsidRPr="00A06074">
        <w:rPr>
          <w:rFonts w:ascii="Times New Roman" w:hAnsi="Times New Roman" w:cs="Times New Roman"/>
          <w:color w:val="auto"/>
        </w:rPr>
        <w:t>Garraptas</w:t>
      </w:r>
      <w:proofErr w:type="spellEnd"/>
      <w:r w:rsidRPr="00A06074">
        <w:rPr>
          <w:rFonts w:ascii="Times New Roman" w:hAnsi="Times New Roman" w:cs="Times New Roman"/>
          <w:color w:val="auto"/>
        </w:rPr>
        <w:t xml:space="preserve"> (</w:t>
      </w:r>
      <w:proofErr w:type="spellStart"/>
      <w:r w:rsidRPr="00A06074">
        <w:rPr>
          <w:rFonts w:ascii="Times New Roman" w:hAnsi="Times New Roman" w:cs="Times New Roman"/>
          <w:color w:val="auto"/>
        </w:rPr>
        <w:t>Rhipicephalus</w:t>
      </w:r>
      <w:proofErr w:type="spellEnd"/>
      <w:r w:rsidRPr="00A06074">
        <w:rPr>
          <w:rFonts w:ascii="Times New Roman" w:hAnsi="Times New Roman" w:cs="Times New Roman"/>
          <w:color w:val="auto"/>
        </w:rPr>
        <w:t xml:space="preserve"> </w:t>
      </w:r>
      <w:proofErr w:type="spellStart"/>
      <w:r w:rsidRPr="00A06074">
        <w:rPr>
          <w:rFonts w:ascii="Times New Roman" w:hAnsi="Times New Roman" w:cs="Times New Roman"/>
          <w:color w:val="auto"/>
        </w:rPr>
        <w:t>sanguineus</w:t>
      </w:r>
      <w:proofErr w:type="spellEnd"/>
      <w:r w:rsidRPr="00A06074">
        <w:rPr>
          <w:rFonts w:ascii="Times New Roman" w:hAnsi="Times New Roman" w:cs="Times New Roman"/>
          <w:color w:val="auto"/>
        </w:rPr>
        <w:t>).</w:t>
      </w:r>
    </w:p>
    <w:p w:rsidR="00A06074" w:rsidRDefault="00A06074" w:rsidP="00A06074">
      <w:pPr>
        <w:pStyle w:val="Default"/>
        <w:jc w:val="both"/>
        <w:rPr>
          <w:rFonts w:ascii="Times New Roman" w:hAnsi="Times New Roman" w:cs="Times New Roman"/>
          <w:color w:val="auto"/>
        </w:rPr>
      </w:pPr>
    </w:p>
    <w:p w:rsidR="00BF212E" w:rsidRDefault="00BF212E" w:rsidP="00BF212E">
      <w:pPr>
        <w:pStyle w:val="Default"/>
      </w:pPr>
    </w:p>
    <w:p w:rsidR="00A06074" w:rsidRPr="00BF212E" w:rsidRDefault="00BF212E" w:rsidP="00BF212E">
      <w:pPr>
        <w:pStyle w:val="Default"/>
        <w:jc w:val="both"/>
        <w:rPr>
          <w:rFonts w:ascii="Times New Roman" w:hAnsi="Times New Roman" w:cs="Times New Roman"/>
        </w:rPr>
      </w:pPr>
      <w:r w:rsidRPr="00BF212E">
        <w:rPr>
          <w:rFonts w:ascii="Times New Roman" w:hAnsi="Times New Roman" w:cs="Times New Roman"/>
          <w:b/>
          <w:bCs/>
          <w:color w:val="auto"/>
        </w:rPr>
        <w:t>Reptiles identificados en el área: (6 representativas en el área).</w:t>
      </w:r>
    </w:p>
    <w:p w:rsidR="00BF212E" w:rsidRDefault="00BF212E" w:rsidP="00BF212E">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0"/>
        <w:gridCol w:w="2940"/>
        <w:gridCol w:w="2940"/>
      </w:tblGrid>
      <w:tr w:rsidR="00BF212E" w:rsidTr="00BF212E">
        <w:tblPrEx>
          <w:tblCellMar>
            <w:top w:w="0" w:type="dxa"/>
            <w:bottom w:w="0" w:type="dxa"/>
          </w:tblCellMar>
        </w:tblPrEx>
        <w:trPr>
          <w:trHeight w:val="114"/>
          <w:jc w:val="center"/>
        </w:trPr>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b/>
                <w:bCs/>
              </w:rPr>
              <w:t xml:space="preserve">Nombre común: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b/>
                <w:bCs/>
              </w:rPr>
              <w:t xml:space="preserve">Nombre científico: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b/>
                <w:bCs/>
              </w:rPr>
              <w:t xml:space="preserve">Situación actual: </w:t>
            </w:r>
          </w:p>
        </w:tc>
      </w:tr>
      <w:tr w:rsidR="00BF212E" w:rsidTr="00BF212E">
        <w:tblPrEx>
          <w:tblCellMar>
            <w:top w:w="0" w:type="dxa"/>
            <w:bottom w:w="0" w:type="dxa"/>
          </w:tblCellMar>
        </w:tblPrEx>
        <w:trPr>
          <w:trHeight w:val="115"/>
          <w:jc w:val="center"/>
        </w:trPr>
        <w:tc>
          <w:tcPr>
            <w:tcW w:w="2940" w:type="dxa"/>
          </w:tcPr>
          <w:p w:rsidR="00BF212E" w:rsidRPr="00BF212E" w:rsidRDefault="00BF212E">
            <w:pPr>
              <w:pStyle w:val="Default"/>
              <w:rPr>
                <w:rFonts w:ascii="Times New Roman" w:hAnsi="Times New Roman" w:cs="Times New Roman"/>
              </w:rPr>
            </w:pPr>
            <w:proofErr w:type="spellStart"/>
            <w:r w:rsidRPr="00BF212E">
              <w:rPr>
                <w:rFonts w:ascii="Times New Roman" w:hAnsi="Times New Roman" w:cs="Times New Roman"/>
              </w:rPr>
              <w:t>Borriguero</w:t>
            </w:r>
            <w:proofErr w:type="spellEnd"/>
            <w:r w:rsidRPr="00BF212E">
              <w:rPr>
                <w:rFonts w:ascii="Times New Roman" w:hAnsi="Times New Roman" w:cs="Times New Roman"/>
              </w:rPr>
              <w:t xml:space="preserve"> </w:t>
            </w:r>
          </w:p>
        </w:tc>
        <w:tc>
          <w:tcPr>
            <w:tcW w:w="2940" w:type="dxa"/>
          </w:tcPr>
          <w:p w:rsidR="00BF212E" w:rsidRPr="00BF212E" w:rsidRDefault="00BF212E">
            <w:pPr>
              <w:pStyle w:val="Default"/>
              <w:rPr>
                <w:rFonts w:ascii="Times New Roman" w:hAnsi="Times New Roman" w:cs="Times New Roman"/>
              </w:rPr>
            </w:pPr>
            <w:proofErr w:type="spellStart"/>
            <w:r w:rsidRPr="00BF212E">
              <w:rPr>
                <w:rFonts w:ascii="Times New Roman" w:hAnsi="Times New Roman" w:cs="Times New Roman"/>
                <w:i/>
                <w:iCs/>
              </w:rPr>
              <w:t>Ameiva</w:t>
            </w:r>
            <w:proofErr w:type="spellEnd"/>
            <w:r w:rsidRPr="00BF212E">
              <w:rPr>
                <w:rFonts w:ascii="Times New Roman" w:hAnsi="Times New Roman" w:cs="Times New Roman"/>
                <w:i/>
                <w:iCs/>
              </w:rPr>
              <w:t xml:space="preserve"> </w:t>
            </w:r>
            <w:proofErr w:type="spellStart"/>
            <w:r w:rsidRPr="00BF212E">
              <w:rPr>
                <w:rFonts w:ascii="Times New Roman" w:hAnsi="Times New Roman" w:cs="Times New Roman"/>
                <w:i/>
                <w:iCs/>
              </w:rPr>
              <w:t>ameiva</w:t>
            </w:r>
            <w:proofErr w:type="spellEnd"/>
            <w:r w:rsidRPr="00BF212E">
              <w:rPr>
                <w:rFonts w:ascii="Times New Roman" w:hAnsi="Times New Roman" w:cs="Times New Roman"/>
                <w:i/>
                <w:iCs/>
              </w:rPr>
              <w:t xml:space="preserve">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Común en el área </w:t>
            </w:r>
          </w:p>
        </w:tc>
      </w:tr>
      <w:tr w:rsidR="00BF212E" w:rsidTr="00BF212E">
        <w:tblPrEx>
          <w:tblCellMar>
            <w:top w:w="0" w:type="dxa"/>
            <w:bottom w:w="0" w:type="dxa"/>
          </w:tblCellMar>
        </w:tblPrEx>
        <w:trPr>
          <w:trHeight w:val="115"/>
          <w:jc w:val="center"/>
        </w:trPr>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Iguana Verde*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i/>
                <w:iCs/>
              </w:rPr>
              <w:t xml:space="preserve">Iguana </w:t>
            </w:r>
            <w:proofErr w:type="spellStart"/>
            <w:r w:rsidRPr="00BF212E">
              <w:rPr>
                <w:rFonts w:ascii="Times New Roman" w:hAnsi="Times New Roman" w:cs="Times New Roman"/>
                <w:i/>
                <w:iCs/>
              </w:rPr>
              <w:t>iguana</w:t>
            </w:r>
            <w:proofErr w:type="spellEnd"/>
            <w:r w:rsidRPr="00BF212E">
              <w:rPr>
                <w:rFonts w:ascii="Times New Roman" w:hAnsi="Times New Roman" w:cs="Times New Roman"/>
                <w:i/>
                <w:iCs/>
              </w:rPr>
              <w:t xml:space="preserve">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Amenazada </w:t>
            </w:r>
          </w:p>
        </w:tc>
      </w:tr>
      <w:tr w:rsidR="00BF212E" w:rsidTr="00BF212E">
        <w:tblPrEx>
          <w:tblCellMar>
            <w:top w:w="0" w:type="dxa"/>
            <w:bottom w:w="0" w:type="dxa"/>
          </w:tblCellMar>
        </w:tblPrEx>
        <w:trPr>
          <w:trHeight w:val="115"/>
          <w:jc w:val="center"/>
        </w:trPr>
        <w:tc>
          <w:tcPr>
            <w:tcW w:w="2940" w:type="dxa"/>
          </w:tcPr>
          <w:p w:rsidR="00BF212E" w:rsidRPr="00BF212E" w:rsidRDefault="00BF212E">
            <w:pPr>
              <w:pStyle w:val="Default"/>
              <w:rPr>
                <w:rFonts w:ascii="Times New Roman" w:hAnsi="Times New Roman" w:cs="Times New Roman"/>
              </w:rPr>
            </w:pPr>
            <w:proofErr w:type="spellStart"/>
            <w:r w:rsidRPr="00BF212E">
              <w:rPr>
                <w:rFonts w:ascii="Times New Roman" w:hAnsi="Times New Roman" w:cs="Times New Roman"/>
              </w:rPr>
              <w:t>Merachos</w:t>
            </w:r>
            <w:proofErr w:type="spellEnd"/>
            <w:r w:rsidRPr="00BF212E">
              <w:rPr>
                <w:rFonts w:ascii="Times New Roman" w:hAnsi="Times New Roman" w:cs="Times New Roman"/>
              </w:rPr>
              <w:t xml:space="preserve">* </w:t>
            </w:r>
          </w:p>
        </w:tc>
        <w:tc>
          <w:tcPr>
            <w:tcW w:w="2940" w:type="dxa"/>
          </w:tcPr>
          <w:p w:rsidR="00BF212E" w:rsidRPr="00BF212E" w:rsidRDefault="00BF212E">
            <w:pPr>
              <w:pStyle w:val="Default"/>
              <w:rPr>
                <w:rFonts w:ascii="Times New Roman" w:hAnsi="Times New Roman" w:cs="Times New Roman"/>
              </w:rPr>
            </w:pPr>
            <w:proofErr w:type="spellStart"/>
            <w:r w:rsidRPr="00BF212E">
              <w:rPr>
                <w:rFonts w:ascii="Times New Roman" w:hAnsi="Times New Roman" w:cs="Times New Roman"/>
                <w:i/>
                <w:iCs/>
              </w:rPr>
              <w:t>Basiliscus</w:t>
            </w:r>
            <w:proofErr w:type="spellEnd"/>
            <w:r w:rsidRPr="00BF212E">
              <w:rPr>
                <w:rFonts w:ascii="Times New Roman" w:hAnsi="Times New Roman" w:cs="Times New Roman"/>
                <w:i/>
                <w:iCs/>
              </w:rPr>
              <w:t xml:space="preserve"> basiliscos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Amenazada </w:t>
            </w:r>
          </w:p>
        </w:tc>
      </w:tr>
      <w:tr w:rsidR="00BF212E" w:rsidTr="00BF212E">
        <w:tblPrEx>
          <w:tblCellMar>
            <w:top w:w="0" w:type="dxa"/>
            <w:bottom w:w="0" w:type="dxa"/>
          </w:tblCellMar>
        </w:tblPrEx>
        <w:trPr>
          <w:trHeight w:val="115"/>
          <w:jc w:val="center"/>
        </w:trPr>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Lagartija </w:t>
            </w:r>
          </w:p>
        </w:tc>
        <w:tc>
          <w:tcPr>
            <w:tcW w:w="2940" w:type="dxa"/>
          </w:tcPr>
          <w:p w:rsidR="00BF212E" w:rsidRPr="00BF212E" w:rsidRDefault="00BF212E">
            <w:pPr>
              <w:pStyle w:val="Default"/>
              <w:rPr>
                <w:rFonts w:ascii="Times New Roman" w:hAnsi="Times New Roman" w:cs="Times New Roman"/>
              </w:rPr>
            </w:pPr>
            <w:proofErr w:type="spellStart"/>
            <w:r w:rsidRPr="00BF212E">
              <w:rPr>
                <w:rFonts w:ascii="Times New Roman" w:hAnsi="Times New Roman" w:cs="Times New Roman"/>
                <w:i/>
                <w:iCs/>
              </w:rPr>
              <w:t>Gonatodes</w:t>
            </w:r>
            <w:proofErr w:type="spellEnd"/>
            <w:r w:rsidRPr="00BF212E">
              <w:rPr>
                <w:rFonts w:ascii="Times New Roman" w:hAnsi="Times New Roman" w:cs="Times New Roman"/>
                <w:i/>
                <w:iCs/>
              </w:rPr>
              <w:t xml:space="preserve"> </w:t>
            </w:r>
            <w:proofErr w:type="spellStart"/>
            <w:r w:rsidRPr="00BF212E">
              <w:rPr>
                <w:rFonts w:ascii="Times New Roman" w:hAnsi="Times New Roman" w:cs="Times New Roman"/>
                <w:i/>
                <w:iCs/>
              </w:rPr>
              <w:t>albogularis</w:t>
            </w:r>
            <w:proofErr w:type="spellEnd"/>
            <w:r w:rsidRPr="00BF212E">
              <w:rPr>
                <w:rFonts w:ascii="Times New Roman" w:hAnsi="Times New Roman" w:cs="Times New Roman"/>
                <w:i/>
                <w:iCs/>
              </w:rPr>
              <w:t xml:space="preserve">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Común en el área </w:t>
            </w:r>
          </w:p>
        </w:tc>
      </w:tr>
      <w:tr w:rsidR="00BF212E" w:rsidTr="00BF212E">
        <w:tblPrEx>
          <w:tblCellMar>
            <w:top w:w="0" w:type="dxa"/>
            <w:bottom w:w="0" w:type="dxa"/>
          </w:tblCellMar>
        </w:tblPrEx>
        <w:trPr>
          <w:trHeight w:val="115"/>
          <w:jc w:val="center"/>
        </w:trPr>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Boa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i/>
                <w:iCs/>
              </w:rPr>
              <w:t xml:space="preserve">Boa </w:t>
            </w:r>
            <w:proofErr w:type="spellStart"/>
            <w:r w:rsidRPr="00BF212E">
              <w:rPr>
                <w:rFonts w:ascii="Times New Roman" w:hAnsi="Times New Roman" w:cs="Times New Roman"/>
                <w:i/>
                <w:iCs/>
              </w:rPr>
              <w:t>Contrictor</w:t>
            </w:r>
            <w:proofErr w:type="spellEnd"/>
            <w:r w:rsidRPr="00BF212E">
              <w:rPr>
                <w:rFonts w:ascii="Times New Roman" w:hAnsi="Times New Roman" w:cs="Times New Roman"/>
                <w:i/>
                <w:iCs/>
              </w:rPr>
              <w:t xml:space="preserve">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Amenazada </w:t>
            </w:r>
          </w:p>
        </w:tc>
      </w:tr>
      <w:tr w:rsidR="00BF212E" w:rsidTr="00BF212E">
        <w:tblPrEx>
          <w:tblCellMar>
            <w:top w:w="0" w:type="dxa"/>
            <w:bottom w:w="0" w:type="dxa"/>
          </w:tblCellMar>
        </w:tblPrEx>
        <w:trPr>
          <w:trHeight w:val="115"/>
          <w:jc w:val="center"/>
        </w:trPr>
        <w:tc>
          <w:tcPr>
            <w:tcW w:w="2940" w:type="dxa"/>
          </w:tcPr>
          <w:p w:rsidR="00BF212E" w:rsidRPr="00BF212E" w:rsidRDefault="00BF212E">
            <w:pPr>
              <w:pStyle w:val="Default"/>
              <w:rPr>
                <w:rFonts w:ascii="Times New Roman" w:hAnsi="Times New Roman" w:cs="Times New Roman"/>
              </w:rPr>
            </w:pPr>
            <w:proofErr w:type="spellStart"/>
            <w:r w:rsidRPr="00BF212E">
              <w:rPr>
                <w:rFonts w:ascii="Times New Roman" w:hAnsi="Times New Roman" w:cs="Times New Roman"/>
              </w:rPr>
              <w:t>Bívora</w:t>
            </w:r>
            <w:proofErr w:type="spellEnd"/>
            <w:r w:rsidRPr="00BF212E">
              <w:rPr>
                <w:rFonts w:ascii="Times New Roman" w:hAnsi="Times New Roman" w:cs="Times New Roman"/>
              </w:rPr>
              <w:t xml:space="preserve"> X </w:t>
            </w:r>
          </w:p>
        </w:tc>
        <w:tc>
          <w:tcPr>
            <w:tcW w:w="2940" w:type="dxa"/>
          </w:tcPr>
          <w:p w:rsidR="00BF212E" w:rsidRPr="00BF212E" w:rsidRDefault="00BF212E">
            <w:pPr>
              <w:pStyle w:val="Default"/>
              <w:rPr>
                <w:rFonts w:ascii="Times New Roman" w:hAnsi="Times New Roman" w:cs="Times New Roman"/>
              </w:rPr>
            </w:pPr>
            <w:proofErr w:type="spellStart"/>
            <w:r w:rsidRPr="00BF212E">
              <w:rPr>
                <w:rFonts w:ascii="Times New Roman" w:hAnsi="Times New Roman" w:cs="Times New Roman"/>
                <w:i/>
                <w:iCs/>
              </w:rPr>
              <w:t>Bothrops</w:t>
            </w:r>
            <w:proofErr w:type="spellEnd"/>
            <w:r w:rsidRPr="00BF212E">
              <w:rPr>
                <w:rFonts w:ascii="Times New Roman" w:hAnsi="Times New Roman" w:cs="Times New Roman"/>
                <w:i/>
                <w:iCs/>
              </w:rPr>
              <w:t xml:space="preserve"> </w:t>
            </w:r>
            <w:proofErr w:type="spellStart"/>
            <w:r w:rsidRPr="00BF212E">
              <w:rPr>
                <w:rFonts w:ascii="Times New Roman" w:hAnsi="Times New Roman" w:cs="Times New Roman"/>
                <w:i/>
                <w:iCs/>
              </w:rPr>
              <w:t>Asper</w:t>
            </w:r>
            <w:proofErr w:type="spellEnd"/>
            <w:r w:rsidRPr="00BF212E">
              <w:rPr>
                <w:rFonts w:ascii="Times New Roman" w:hAnsi="Times New Roman" w:cs="Times New Roman"/>
                <w:i/>
                <w:iCs/>
              </w:rPr>
              <w:t xml:space="preserve"> </w:t>
            </w:r>
          </w:p>
        </w:tc>
        <w:tc>
          <w:tcPr>
            <w:tcW w:w="2940" w:type="dxa"/>
          </w:tcPr>
          <w:p w:rsidR="00BF212E" w:rsidRPr="00BF212E" w:rsidRDefault="00BF212E">
            <w:pPr>
              <w:pStyle w:val="Default"/>
              <w:rPr>
                <w:rFonts w:ascii="Times New Roman" w:hAnsi="Times New Roman" w:cs="Times New Roman"/>
              </w:rPr>
            </w:pPr>
            <w:r w:rsidRPr="00BF212E">
              <w:rPr>
                <w:rFonts w:ascii="Times New Roman" w:hAnsi="Times New Roman" w:cs="Times New Roman"/>
              </w:rPr>
              <w:t xml:space="preserve">Común en el área </w:t>
            </w:r>
          </w:p>
        </w:tc>
      </w:tr>
    </w:tbl>
    <w:p w:rsidR="00C76D14" w:rsidRPr="00C76D14" w:rsidRDefault="00C76D14" w:rsidP="00C76D14">
      <w:pPr>
        <w:jc w:val="center"/>
        <w:rPr>
          <w:b/>
          <w:szCs w:val="24"/>
        </w:rPr>
      </w:pPr>
      <w:r>
        <w:rPr>
          <w:sz w:val="22"/>
          <w:szCs w:val="22"/>
        </w:rPr>
        <w:t>Fuente: Observación en Campo y Reporte de Moradores del área.</w:t>
      </w:r>
    </w:p>
    <w:p w:rsidR="00C76D14" w:rsidRDefault="00C76D14" w:rsidP="00C76D14">
      <w:pPr>
        <w:pStyle w:val="Default"/>
      </w:pPr>
    </w:p>
    <w:p w:rsidR="00C76D14" w:rsidRPr="00C76D14" w:rsidRDefault="00C76D14" w:rsidP="00C76D14">
      <w:pPr>
        <w:ind w:left="360"/>
        <w:jc w:val="both"/>
        <w:rPr>
          <w:b/>
          <w:szCs w:val="24"/>
        </w:rPr>
      </w:pPr>
      <w:r w:rsidRPr="00C76D14">
        <w:rPr>
          <w:b/>
          <w:bCs/>
          <w:szCs w:val="24"/>
        </w:rPr>
        <w:t xml:space="preserve">Especies Indicadoras: </w:t>
      </w:r>
      <w:r w:rsidRPr="00C76D14">
        <w:rPr>
          <w:szCs w:val="24"/>
        </w:rPr>
        <w:t>Las especies indicadoras son las enumeradas en el punto 7.2.1</w:t>
      </w:r>
      <w:r w:rsidRPr="00C76D14">
        <w:rPr>
          <w:b/>
          <w:bCs/>
          <w:szCs w:val="24"/>
        </w:rPr>
        <w:t xml:space="preserve">. </w:t>
      </w:r>
      <w:r w:rsidRPr="00C76D14">
        <w:rPr>
          <w:szCs w:val="24"/>
        </w:rPr>
        <w:t>Las mismas alternan su habitad entre el bosque de rastrojo y las zonas adyacentes fuera de él. Dichas especies indicadoras coexisten principalmente entre árboles dispersos, rastrojos y herbazales donde pueden refugiarse y obtener parte de sus necesidades de alimentación.</w:t>
      </w:r>
    </w:p>
    <w:p w:rsidR="00C76D14" w:rsidRDefault="00C76D14" w:rsidP="00C76D14">
      <w:pPr>
        <w:pStyle w:val="Default"/>
      </w:pPr>
    </w:p>
    <w:p w:rsidR="00C76D14" w:rsidRPr="006C5E38" w:rsidRDefault="00C76D14" w:rsidP="00C76D14">
      <w:pPr>
        <w:ind w:left="360"/>
        <w:jc w:val="both"/>
        <w:rPr>
          <w:szCs w:val="24"/>
        </w:rPr>
      </w:pPr>
      <w:r w:rsidRPr="006C5E38">
        <w:rPr>
          <w:b/>
          <w:bCs/>
          <w:szCs w:val="24"/>
        </w:rPr>
        <w:t xml:space="preserve">Representatividad de los Ecosistemas: </w:t>
      </w:r>
      <w:r w:rsidRPr="006C5E38">
        <w:rPr>
          <w:szCs w:val="24"/>
        </w:rPr>
        <w:t>El ecosistema natural está conformado por el bosque de rastrojo. El área restante y coexistiendo entre y sobre las áreas plantadas ya intervenidas, principalmente por sotobosque con especies de baja altura y la plantación de frutales en proceso de siembra y crecimiento.</w:t>
      </w:r>
    </w:p>
    <w:p w:rsidR="00C76D14" w:rsidRDefault="00C76D14" w:rsidP="00C76D14">
      <w:pPr>
        <w:ind w:left="360"/>
        <w:rPr>
          <w:b/>
        </w:rPr>
      </w:pPr>
    </w:p>
    <w:p w:rsidR="00C76D14" w:rsidRDefault="00C76D14" w:rsidP="00C76D14">
      <w:pPr>
        <w:ind w:left="360"/>
        <w:rPr>
          <w:b/>
        </w:rPr>
      </w:pPr>
    </w:p>
    <w:p w:rsidR="007621BB" w:rsidRDefault="00060AFA">
      <w:pPr>
        <w:numPr>
          <w:ilvl w:val="0"/>
          <w:numId w:val="5"/>
        </w:numPr>
        <w:rPr>
          <w:b/>
        </w:rPr>
      </w:pPr>
      <w:r>
        <w:rPr>
          <w:b/>
        </w:rPr>
        <w:t>Ambiente Socioeconómico</w:t>
      </w:r>
    </w:p>
    <w:p w:rsidR="00B87590" w:rsidRDefault="00B87590" w:rsidP="00B87590">
      <w:pPr>
        <w:pStyle w:val="Default"/>
        <w:ind w:left="720"/>
        <w:rPr>
          <w:sz w:val="23"/>
          <w:szCs w:val="23"/>
        </w:rPr>
      </w:pPr>
    </w:p>
    <w:p w:rsidR="00B87590" w:rsidRDefault="00B87590" w:rsidP="00B87590">
      <w:pPr>
        <w:pStyle w:val="Default"/>
        <w:ind w:left="720"/>
        <w:jc w:val="both"/>
        <w:rPr>
          <w:lang w:val="es-MX"/>
        </w:rPr>
      </w:pPr>
    </w:p>
    <w:p w:rsidR="006C5E38" w:rsidRPr="006C5E38" w:rsidRDefault="006C5E38" w:rsidP="006C5E38">
      <w:pPr>
        <w:pStyle w:val="Default"/>
        <w:ind w:left="360"/>
        <w:rPr>
          <w:rFonts w:ascii="Times New Roman" w:hAnsi="Times New Roman" w:cs="Times New Roman"/>
          <w:color w:val="auto"/>
        </w:rPr>
      </w:pPr>
      <w:r w:rsidRPr="006C5E38">
        <w:rPr>
          <w:rFonts w:ascii="Times New Roman" w:hAnsi="Times New Roman" w:cs="Times New Roman"/>
          <w:b/>
          <w:bCs/>
          <w:color w:val="auto"/>
        </w:rPr>
        <w:t>Uso Actual de la Tierra en Sitios Aledaños</w:t>
      </w:r>
      <w:r w:rsidRPr="006C5E38">
        <w:rPr>
          <w:rFonts w:ascii="Times New Roman" w:hAnsi="Times New Roman" w:cs="Times New Roman"/>
          <w:color w:val="auto"/>
        </w:rPr>
        <w:t xml:space="preserve">. </w:t>
      </w:r>
    </w:p>
    <w:p w:rsidR="00EB2593" w:rsidRPr="006C5E38" w:rsidRDefault="006C5E38" w:rsidP="006C5E38">
      <w:pPr>
        <w:pStyle w:val="Default"/>
        <w:ind w:left="360"/>
        <w:jc w:val="both"/>
        <w:rPr>
          <w:rFonts w:ascii="Times New Roman" w:hAnsi="Times New Roman" w:cs="Times New Roman"/>
        </w:rPr>
      </w:pPr>
      <w:r w:rsidRPr="006C5E38">
        <w:rPr>
          <w:rFonts w:ascii="Times New Roman" w:hAnsi="Times New Roman" w:cs="Times New Roman"/>
          <w:color w:val="auto"/>
        </w:rPr>
        <w:t>Los sitios aledaños son utilizados en actividad agrícola de cultivos de subsistencia, así como siembra de caña de azúcar y cultivos no tradiciones como Sandía, Melón y Zapallo. En el contexto general el uso actual puede definirse como Agrícola, aspecto que se reduce aumenta cada día más.</w:t>
      </w:r>
    </w:p>
    <w:p w:rsidR="00EB2593" w:rsidRDefault="00EB2593" w:rsidP="00EB2593">
      <w:pPr>
        <w:pStyle w:val="Default"/>
        <w:ind w:left="720"/>
        <w:jc w:val="both"/>
        <w:rPr>
          <w:rFonts w:ascii="Times New Roman" w:hAnsi="Times New Roman" w:cs="Times New Roman"/>
        </w:rPr>
      </w:pPr>
    </w:p>
    <w:p w:rsidR="00427EA8" w:rsidRPr="00427EA8" w:rsidRDefault="00427EA8" w:rsidP="00427EA8">
      <w:pPr>
        <w:pStyle w:val="Default"/>
        <w:ind w:left="360"/>
        <w:rPr>
          <w:rFonts w:ascii="Times New Roman" w:hAnsi="Times New Roman" w:cs="Times New Roman"/>
          <w:color w:val="auto"/>
        </w:rPr>
      </w:pPr>
      <w:r w:rsidRPr="00427EA8">
        <w:rPr>
          <w:rFonts w:ascii="Times New Roman" w:hAnsi="Times New Roman" w:cs="Times New Roman"/>
          <w:b/>
          <w:bCs/>
          <w:color w:val="auto"/>
        </w:rPr>
        <w:t xml:space="preserve">Características de la Población. </w:t>
      </w:r>
    </w:p>
    <w:p w:rsidR="006C5E38" w:rsidRPr="00427EA8" w:rsidRDefault="00427EA8" w:rsidP="00427EA8">
      <w:pPr>
        <w:pStyle w:val="Default"/>
        <w:ind w:left="360"/>
        <w:jc w:val="both"/>
        <w:rPr>
          <w:rFonts w:ascii="Times New Roman" w:hAnsi="Times New Roman" w:cs="Times New Roman"/>
        </w:rPr>
      </w:pPr>
      <w:r w:rsidRPr="00427EA8">
        <w:rPr>
          <w:rFonts w:ascii="Times New Roman" w:hAnsi="Times New Roman" w:cs="Times New Roman"/>
          <w:color w:val="auto"/>
        </w:rPr>
        <w:t xml:space="preserve">El proyecto tendrá influencia directa en la población adyacente y en los visitantes de la Provincia de Veraguas. El Décimo Primer (XI) Censo de Población y Séptimo (VII) de Vivienda </w:t>
      </w:r>
      <w:r w:rsidRPr="00427EA8">
        <w:rPr>
          <w:rFonts w:ascii="Times New Roman" w:hAnsi="Times New Roman" w:cs="Times New Roman"/>
          <w:b/>
          <w:bCs/>
          <w:color w:val="auto"/>
        </w:rPr>
        <w:t>(Mayo de 2010</w:t>
      </w:r>
      <w:r w:rsidRPr="00427EA8">
        <w:rPr>
          <w:rFonts w:ascii="Times New Roman" w:hAnsi="Times New Roman" w:cs="Times New Roman"/>
          <w:color w:val="auto"/>
        </w:rPr>
        <w:t xml:space="preserve">), en sus Cifras Preliminares indican el estado actual de la población existente y algunas condiciones Socio-Económicas en la que vive el panameño de este sector urbano de Santiago. La población de Veraguas es de </w:t>
      </w:r>
      <w:r w:rsidRPr="00427EA8">
        <w:rPr>
          <w:rFonts w:ascii="Times New Roman" w:hAnsi="Times New Roman" w:cs="Times New Roman"/>
          <w:b/>
          <w:bCs/>
          <w:color w:val="auto"/>
        </w:rPr>
        <w:t xml:space="preserve">226,641 </w:t>
      </w:r>
      <w:r w:rsidRPr="00427EA8">
        <w:rPr>
          <w:rFonts w:ascii="Times New Roman" w:hAnsi="Times New Roman" w:cs="Times New Roman"/>
          <w:color w:val="auto"/>
        </w:rPr>
        <w:t xml:space="preserve">personas, de los cuales </w:t>
      </w:r>
      <w:r w:rsidRPr="00427EA8">
        <w:rPr>
          <w:rFonts w:ascii="Times New Roman" w:hAnsi="Times New Roman" w:cs="Times New Roman"/>
          <w:b/>
          <w:bCs/>
          <w:color w:val="auto"/>
        </w:rPr>
        <w:t xml:space="preserve">118,017 </w:t>
      </w:r>
      <w:r w:rsidRPr="00427EA8">
        <w:rPr>
          <w:rFonts w:ascii="Times New Roman" w:hAnsi="Times New Roman" w:cs="Times New Roman"/>
          <w:color w:val="auto"/>
        </w:rPr>
        <w:t xml:space="preserve">son hombres y </w:t>
      </w:r>
      <w:r w:rsidRPr="00427EA8">
        <w:rPr>
          <w:rFonts w:ascii="Times New Roman" w:hAnsi="Times New Roman" w:cs="Times New Roman"/>
          <w:b/>
          <w:bCs/>
          <w:color w:val="auto"/>
        </w:rPr>
        <w:t xml:space="preserve">108,614 </w:t>
      </w:r>
      <w:r w:rsidRPr="00427EA8">
        <w:rPr>
          <w:rFonts w:ascii="Times New Roman" w:hAnsi="Times New Roman" w:cs="Times New Roman"/>
          <w:color w:val="auto"/>
        </w:rPr>
        <w:t xml:space="preserve">son mujeres. La densidad de población oscila en </w:t>
      </w:r>
      <w:r w:rsidRPr="00427EA8">
        <w:rPr>
          <w:rFonts w:ascii="Times New Roman" w:hAnsi="Times New Roman" w:cs="Times New Roman"/>
          <w:b/>
          <w:bCs/>
          <w:color w:val="auto"/>
        </w:rPr>
        <w:t xml:space="preserve">21.32 </w:t>
      </w:r>
      <w:r w:rsidRPr="00427EA8">
        <w:rPr>
          <w:rFonts w:ascii="Times New Roman" w:hAnsi="Times New Roman" w:cs="Times New Roman"/>
          <w:color w:val="auto"/>
        </w:rPr>
        <w:t xml:space="preserve">habitantes por kilómetro cuadrado. Se censaron </w:t>
      </w:r>
      <w:r w:rsidRPr="00427EA8">
        <w:rPr>
          <w:rFonts w:ascii="Times New Roman" w:hAnsi="Times New Roman" w:cs="Times New Roman"/>
          <w:b/>
          <w:bCs/>
          <w:color w:val="auto"/>
        </w:rPr>
        <w:t xml:space="preserve">74,092 </w:t>
      </w:r>
      <w:r w:rsidRPr="00427EA8">
        <w:rPr>
          <w:rFonts w:ascii="Times New Roman" w:hAnsi="Times New Roman" w:cs="Times New Roman"/>
          <w:color w:val="auto"/>
        </w:rPr>
        <w:t xml:space="preserve">viviendas en toda la provincia. En </w:t>
      </w:r>
      <w:proofErr w:type="spellStart"/>
      <w:r w:rsidRPr="00427EA8">
        <w:rPr>
          <w:rFonts w:ascii="Times New Roman" w:hAnsi="Times New Roman" w:cs="Times New Roman"/>
          <w:color w:val="auto"/>
        </w:rPr>
        <w:t>Calobre</w:t>
      </w:r>
      <w:proofErr w:type="spellEnd"/>
      <w:r w:rsidRPr="00427EA8">
        <w:rPr>
          <w:rFonts w:ascii="Times New Roman" w:hAnsi="Times New Roman" w:cs="Times New Roman"/>
          <w:color w:val="auto"/>
        </w:rPr>
        <w:t xml:space="preserve"> la población censada es de 11,493 personas, de los cuales 6,380 son hombres y 5,113 son mujeres. La densidad de población oscila en 14.24 habitantes por kilómetro cuadrado. Se censaron 3,349 viviendas en todo el distrito. Con respecto al corregimiento de </w:t>
      </w:r>
      <w:r w:rsidRPr="00427EA8">
        <w:rPr>
          <w:rFonts w:ascii="Times New Roman" w:hAnsi="Times New Roman" w:cs="Times New Roman"/>
          <w:b/>
          <w:bCs/>
          <w:color w:val="auto"/>
        </w:rPr>
        <w:t xml:space="preserve">Las Guías, </w:t>
      </w:r>
      <w:r w:rsidRPr="00427EA8">
        <w:rPr>
          <w:rFonts w:ascii="Times New Roman" w:hAnsi="Times New Roman" w:cs="Times New Roman"/>
          <w:color w:val="auto"/>
        </w:rPr>
        <w:t>lugar donde se desarrolla el proyecto, la población censada es de 1,712 personas, de los cuales 940 son hombres y 772 son mujeres. Se censaron 497 viviendas en todo el corregimiento.</w:t>
      </w:r>
    </w:p>
    <w:p w:rsidR="006C5E38" w:rsidRDefault="006C5E38" w:rsidP="00421BE8">
      <w:pPr>
        <w:pStyle w:val="Default"/>
        <w:jc w:val="both"/>
        <w:rPr>
          <w:rFonts w:ascii="Times New Roman" w:hAnsi="Times New Roman" w:cs="Times New Roman"/>
        </w:rPr>
      </w:pPr>
    </w:p>
    <w:p w:rsidR="00427EA8" w:rsidRPr="00427EA8" w:rsidRDefault="00427EA8" w:rsidP="00427EA8">
      <w:pPr>
        <w:pStyle w:val="Default"/>
        <w:ind w:left="360"/>
        <w:rPr>
          <w:rFonts w:ascii="Times New Roman" w:hAnsi="Times New Roman" w:cs="Times New Roman"/>
          <w:color w:val="auto"/>
        </w:rPr>
      </w:pPr>
      <w:r w:rsidRPr="00427EA8">
        <w:rPr>
          <w:rFonts w:ascii="Times New Roman" w:hAnsi="Times New Roman" w:cs="Times New Roman"/>
          <w:b/>
          <w:bCs/>
          <w:color w:val="auto"/>
        </w:rPr>
        <w:t xml:space="preserve">Percepción local sobre el proyecto, obra o actividad. </w:t>
      </w:r>
    </w:p>
    <w:p w:rsidR="00427EA8" w:rsidRPr="00427EA8" w:rsidRDefault="00427EA8" w:rsidP="00427EA8">
      <w:pPr>
        <w:pStyle w:val="Default"/>
        <w:ind w:left="360"/>
        <w:jc w:val="both"/>
        <w:rPr>
          <w:rFonts w:ascii="Times New Roman" w:hAnsi="Times New Roman" w:cs="Times New Roman"/>
        </w:rPr>
      </w:pPr>
      <w:r w:rsidRPr="00427EA8">
        <w:rPr>
          <w:rFonts w:ascii="Times New Roman" w:hAnsi="Times New Roman" w:cs="Times New Roman"/>
          <w:color w:val="auto"/>
        </w:rPr>
        <w:t>En cuanto a la forma como fue involucrada la ciudadanía para el desarrollo del proyecto propuesto, la misma fue consultada de la siguiente forma:</w:t>
      </w:r>
    </w:p>
    <w:p w:rsidR="00427EA8" w:rsidRDefault="00427EA8" w:rsidP="00421BE8">
      <w:pPr>
        <w:pStyle w:val="Default"/>
        <w:jc w:val="both"/>
        <w:rPr>
          <w:rFonts w:ascii="Times New Roman" w:hAnsi="Times New Roman" w:cs="Times New Roman"/>
        </w:rPr>
      </w:pPr>
    </w:p>
    <w:p w:rsidR="008D5928" w:rsidRDefault="008D5928" w:rsidP="008D5928">
      <w:pPr>
        <w:pStyle w:val="Default"/>
      </w:pPr>
    </w:p>
    <w:p w:rsidR="008D5928" w:rsidRPr="008D5928" w:rsidRDefault="008D5928" w:rsidP="008D5928">
      <w:pPr>
        <w:pStyle w:val="Default"/>
        <w:ind w:left="708"/>
        <w:jc w:val="both"/>
        <w:rPr>
          <w:rFonts w:ascii="Times New Roman" w:hAnsi="Times New Roman" w:cs="Times New Roman"/>
        </w:rPr>
      </w:pPr>
      <w:r w:rsidRPr="008D5928">
        <w:rPr>
          <w:rFonts w:ascii="Times New Roman" w:hAnsi="Times New Roman" w:cs="Times New Roman"/>
          <w:b/>
          <w:bCs/>
          <w:color w:val="auto"/>
        </w:rPr>
        <w:t xml:space="preserve">Reunión con la Comunidad: </w:t>
      </w:r>
      <w:r w:rsidRPr="008D5928">
        <w:rPr>
          <w:rFonts w:ascii="Times New Roman" w:hAnsi="Times New Roman" w:cs="Times New Roman"/>
          <w:color w:val="auto"/>
        </w:rPr>
        <w:t>Por el contexto y tipo de proyecto y el lugar donde se llevará a cabo, que es agrícola rural, se realizó reunión informativa con algunos encuestados. De esta forma se informó a la comunidad influenciada de una manera informal. Después de informadas y realizadas las reuniones individuales se aplicó la encuesta respectiva al grupo de personas, las cuales algunas estamparon su firma u otras se abstuvieron. En anexos, se adjunta registro fotográfico de aquellas personas entrevistadas que accedieron a la misma, otras se abstuvieron.</w:t>
      </w:r>
    </w:p>
    <w:p w:rsidR="00427EA8" w:rsidRPr="00EB2593" w:rsidRDefault="00427EA8" w:rsidP="00421BE8">
      <w:pPr>
        <w:pStyle w:val="Default"/>
        <w:jc w:val="both"/>
        <w:rPr>
          <w:rFonts w:ascii="Times New Roman" w:hAnsi="Times New Roman" w:cs="Times New Roman"/>
        </w:rPr>
      </w:pPr>
    </w:p>
    <w:p w:rsidR="008D5928" w:rsidRDefault="008D5928" w:rsidP="008D5928">
      <w:pPr>
        <w:pStyle w:val="Default"/>
      </w:pPr>
    </w:p>
    <w:p w:rsidR="008D5928" w:rsidRPr="008D5928" w:rsidRDefault="008D5928" w:rsidP="008D5928">
      <w:pPr>
        <w:pStyle w:val="Default"/>
        <w:ind w:left="708"/>
        <w:rPr>
          <w:rFonts w:ascii="Times New Roman" w:hAnsi="Times New Roman" w:cs="Times New Roman"/>
          <w:color w:val="auto"/>
        </w:rPr>
      </w:pPr>
      <w:r w:rsidRPr="008D5928">
        <w:rPr>
          <w:rFonts w:ascii="Times New Roman" w:hAnsi="Times New Roman" w:cs="Times New Roman"/>
          <w:b/>
          <w:bCs/>
          <w:color w:val="auto"/>
        </w:rPr>
        <w:t xml:space="preserve">Encuestas: </w:t>
      </w:r>
    </w:p>
    <w:p w:rsidR="008D5928" w:rsidRPr="008D5928" w:rsidRDefault="008D5928" w:rsidP="008D5928">
      <w:pPr>
        <w:pStyle w:val="Default"/>
        <w:ind w:left="708"/>
        <w:jc w:val="both"/>
        <w:rPr>
          <w:rFonts w:ascii="Times New Roman" w:hAnsi="Times New Roman" w:cs="Times New Roman"/>
        </w:rPr>
      </w:pPr>
      <w:r w:rsidRPr="008D5928">
        <w:rPr>
          <w:rFonts w:ascii="Times New Roman" w:hAnsi="Times New Roman" w:cs="Times New Roman"/>
          <w:color w:val="auto"/>
        </w:rPr>
        <w:t xml:space="preserve">“Considerando que el sitio donde se implementará el proyecto, es un área rural con pocas viviendas en los alrededores, se visitaron las casas más cercanas las cuales se ubican principalmente frente a la carretera nacional </w:t>
      </w:r>
      <w:proofErr w:type="spellStart"/>
      <w:r w:rsidRPr="008D5928">
        <w:rPr>
          <w:rFonts w:ascii="Times New Roman" w:hAnsi="Times New Roman" w:cs="Times New Roman"/>
          <w:color w:val="auto"/>
        </w:rPr>
        <w:t>Calobre</w:t>
      </w:r>
      <w:proofErr w:type="spellEnd"/>
      <w:r w:rsidRPr="008D5928">
        <w:rPr>
          <w:rFonts w:ascii="Times New Roman" w:hAnsi="Times New Roman" w:cs="Times New Roman"/>
          <w:color w:val="auto"/>
        </w:rPr>
        <w:t xml:space="preserve"> – Carretera Interamericana. Además se encuesto a personas que</w:t>
      </w:r>
      <w:r w:rsidRPr="008D5928">
        <w:rPr>
          <w:rFonts w:ascii="Times New Roman" w:hAnsi="Times New Roman" w:cs="Times New Roman"/>
        </w:rPr>
        <w:t xml:space="preserve"> </w:t>
      </w:r>
      <w:r w:rsidRPr="008D5928">
        <w:rPr>
          <w:rFonts w:ascii="Times New Roman" w:hAnsi="Times New Roman" w:cs="Times New Roman"/>
          <w:color w:val="auto"/>
        </w:rPr>
        <w:t xml:space="preserve">pasaban por la zona del proyecto. La misma se realizó el día 05 de julio de 2019 en horas de la mañana. </w:t>
      </w:r>
    </w:p>
    <w:p w:rsidR="007621BB" w:rsidRPr="008D5928" w:rsidRDefault="008D5928" w:rsidP="008D5928">
      <w:pPr>
        <w:ind w:left="708"/>
        <w:jc w:val="both"/>
        <w:rPr>
          <w:szCs w:val="24"/>
        </w:rPr>
      </w:pPr>
      <w:r w:rsidRPr="008D5928">
        <w:rPr>
          <w:szCs w:val="24"/>
        </w:rPr>
        <w:t xml:space="preserve">La aplicación de encuesta permitió obtener que las personas expresaran sus expectativas sobre el proyecto y los pro y contra del sitio donde se ejecutará. En un tiempo de dos horas y media se informó y se encuesto en las viviendas, comercios y participantes en las reuniones y se les expuso sobre el lugar y el tipo de obra que se construiría: Se encuestaron </w:t>
      </w:r>
      <w:r w:rsidRPr="008D5928">
        <w:rPr>
          <w:b/>
          <w:bCs/>
          <w:szCs w:val="24"/>
        </w:rPr>
        <w:t xml:space="preserve">15 </w:t>
      </w:r>
      <w:r w:rsidRPr="008D5928">
        <w:rPr>
          <w:szCs w:val="24"/>
        </w:rPr>
        <w:t>ciudadanos, de los cuales todos contestaron. Se obtuvieron las siguientes impresiones, con respecto a una sola pregunta:</w:t>
      </w:r>
    </w:p>
    <w:p w:rsidR="008D5928" w:rsidRDefault="008D5928" w:rsidP="008D5928">
      <w:pPr>
        <w:pStyle w:val="Default"/>
      </w:pPr>
    </w:p>
    <w:p w:rsidR="008D5928" w:rsidRPr="008D5928" w:rsidRDefault="008D5928" w:rsidP="008D5928">
      <w:pPr>
        <w:pStyle w:val="Default"/>
        <w:ind w:left="708"/>
        <w:jc w:val="both"/>
        <w:rPr>
          <w:rFonts w:ascii="Times New Roman" w:hAnsi="Times New Roman" w:cs="Times New Roman"/>
          <w:color w:val="auto"/>
        </w:rPr>
      </w:pPr>
      <w:r w:rsidRPr="008D5928">
        <w:rPr>
          <w:rFonts w:ascii="Times New Roman" w:hAnsi="Times New Roman" w:cs="Times New Roman"/>
          <w:b/>
          <w:bCs/>
          <w:color w:val="auto"/>
        </w:rPr>
        <w:t xml:space="preserve">PREGUNTA: </w:t>
      </w:r>
      <w:r w:rsidRPr="008D5928">
        <w:rPr>
          <w:rFonts w:ascii="Times New Roman" w:hAnsi="Times New Roman" w:cs="Times New Roman"/>
          <w:color w:val="auto"/>
        </w:rPr>
        <w:t xml:space="preserve">en el lugar que le indicamos la Sociedad </w:t>
      </w:r>
      <w:r w:rsidRPr="008D5928">
        <w:rPr>
          <w:rFonts w:ascii="Times New Roman" w:hAnsi="Times New Roman" w:cs="Times New Roman"/>
          <w:b/>
          <w:bCs/>
          <w:color w:val="auto"/>
        </w:rPr>
        <w:t>“KING OF FRUITS INVESTMENT, S. A.</w:t>
      </w:r>
      <w:r w:rsidRPr="008D5928">
        <w:rPr>
          <w:rFonts w:ascii="Times New Roman" w:hAnsi="Times New Roman" w:cs="Times New Roman"/>
          <w:color w:val="auto"/>
        </w:rPr>
        <w:t xml:space="preserve">”, pretende realizar la actividad de limpieza y adecuación de terreno para futuras </w:t>
      </w:r>
      <w:proofErr w:type="spellStart"/>
      <w:r w:rsidRPr="008D5928">
        <w:rPr>
          <w:rFonts w:ascii="Times New Roman" w:hAnsi="Times New Roman" w:cs="Times New Roman"/>
          <w:color w:val="auto"/>
        </w:rPr>
        <w:t>constrcciones</w:t>
      </w:r>
      <w:proofErr w:type="spellEnd"/>
      <w:r w:rsidRPr="008D5928">
        <w:rPr>
          <w:rFonts w:ascii="Times New Roman" w:hAnsi="Times New Roman" w:cs="Times New Roman"/>
          <w:color w:val="auto"/>
        </w:rPr>
        <w:t xml:space="preserve">. Los potenciales impactos ambientales esperados que se derivan de están actividad son: Potencial sedimentación u obstrucción del cauce de las fuentes hídricas donde se </w:t>
      </w:r>
      <w:proofErr w:type="spellStart"/>
      <w:r w:rsidRPr="008D5928">
        <w:rPr>
          <w:rFonts w:ascii="Times New Roman" w:hAnsi="Times New Roman" w:cs="Times New Roman"/>
          <w:color w:val="auto"/>
        </w:rPr>
        <w:t>removera</w:t>
      </w:r>
      <w:proofErr w:type="spellEnd"/>
      <w:r w:rsidRPr="008D5928">
        <w:rPr>
          <w:rFonts w:ascii="Times New Roman" w:hAnsi="Times New Roman" w:cs="Times New Roman"/>
          <w:color w:val="auto"/>
        </w:rPr>
        <w:t xml:space="preserve"> el rastrojo; Potencial afectación al ambiente circundante por la producción de desechos sólidos o de basura; alteración de los niveles de ruido en el ambiente adyacente por el uso de herramientas y equipos en la construcción. </w:t>
      </w:r>
    </w:p>
    <w:p w:rsidR="008D5928" w:rsidRPr="008D5928" w:rsidRDefault="008D5928" w:rsidP="008D5928">
      <w:pPr>
        <w:ind w:left="708"/>
        <w:jc w:val="both"/>
        <w:rPr>
          <w:szCs w:val="24"/>
        </w:rPr>
      </w:pPr>
      <w:r w:rsidRPr="008D5928">
        <w:rPr>
          <w:szCs w:val="24"/>
        </w:rPr>
        <w:t>En base a lo descrito del proyecto, se formuló al encuestado la siguiente pregunta: ¿Según su opinión o parecer, en qué manera dicho proyecto lo puede beneficiar, molestar o perjudicar?</w:t>
      </w:r>
    </w:p>
    <w:p w:rsidR="008D5928" w:rsidRDefault="008D5928" w:rsidP="008D5928">
      <w:pPr>
        <w:pStyle w:val="Default"/>
      </w:pPr>
    </w:p>
    <w:p w:rsidR="008D5928" w:rsidRPr="008D5928" w:rsidRDefault="008D5928" w:rsidP="008D5928">
      <w:pPr>
        <w:ind w:left="1080"/>
        <w:jc w:val="both"/>
        <w:rPr>
          <w:szCs w:val="24"/>
        </w:rPr>
      </w:pPr>
      <w:r w:rsidRPr="008D5928">
        <w:rPr>
          <w:b/>
          <w:bCs/>
          <w:szCs w:val="24"/>
        </w:rPr>
        <w:t xml:space="preserve">Respuesta: </w:t>
      </w:r>
      <w:r w:rsidRPr="008D5928">
        <w:rPr>
          <w:szCs w:val="24"/>
        </w:rPr>
        <w:t xml:space="preserve">El </w:t>
      </w:r>
      <w:r w:rsidRPr="008D5928">
        <w:rPr>
          <w:b/>
          <w:bCs/>
          <w:szCs w:val="24"/>
        </w:rPr>
        <w:t xml:space="preserve">100% de los 15 </w:t>
      </w:r>
      <w:r w:rsidRPr="008D5928">
        <w:rPr>
          <w:szCs w:val="24"/>
        </w:rPr>
        <w:t xml:space="preserve">encuestados respondieron que no los perjudicaba en nada e indicaron que debían contar con un buen diseño y cumplir lo que se comprometen. Manifestaron que era desarrollo para la zona, porque se mejoran generan trabajos para esa zona rural del </w:t>
      </w:r>
      <w:proofErr w:type="spellStart"/>
      <w:r w:rsidRPr="008D5928">
        <w:rPr>
          <w:szCs w:val="24"/>
        </w:rPr>
        <w:t>Calobre</w:t>
      </w:r>
      <w:proofErr w:type="spellEnd"/>
      <w:r w:rsidRPr="008D5928">
        <w:rPr>
          <w:szCs w:val="24"/>
        </w:rPr>
        <w:t>.</w:t>
      </w:r>
    </w:p>
    <w:p w:rsidR="008D5928" w:rsidRDefault="008D5928" w:rsidP="008D5928">
      <w:pPr>
        <w:ind w:left="708"/>
        <w:jc w:val="both"/>
        <w:rPr>
          <w:sz w:val="23"/>
          <w:szCs w:val="23"/>
        </w:rPr>
      </w:pPr>
    </w:p>
    <w:p w:rsidR="008D5928" w:rsidRDefault="008D5928" w:rsidP="008D5928">
      <w:pPr>
        <w:pStyle w:val="Default"/>
      </w:pPr>
    </w:p>
    <w:p w:rsidR="008D5928" w:rsidRPr="008D5928" w:rsidRDefault="008D5928" w:rsidP="008D5928">
      <w:pPr>
        <w:ind w:left="708"/>
        <w:jc w:val="both"/>
        <w:rPr>
          <w:szCs w:val="24"/>
        </w:rPr>
      </w:pPr>
      <w:r w:rsidRPr="008D5928">
        <w:rPr>
          <w:b/>
          <w:bCs/>
          <w:szCs w:val="24"/>
        </w:rPr>
        <w:t xml:space="preserve">Letrero de Señalización: </w:t>
      </w:r>
      <w:r w:rsidRPr="008D5928">
        <w:rPr>
          <w:szCs w:val="24"/>
        </w:rPr>
        <w:t>mediante colocación de un pequeño letrero, en frente del sitio donde se desarrollará el proyecto, se pretende captar la atención de la ciudadanía que interacciona con el proyecto de tal forma que se conozca su proyección y diseño, pudiendo así emitir opiniones o comentarios si se diera el caso, en la etapa de ejecución y operación.</w:t>
      </w:r>
    </w:p>
    <w:p w:rsidR="005E496A" w:rsidRDefault="005E496A" w:rsidP="005E496A">
      <w:pPr>
        <w:pStyle w:val="Default"/>
      </w:pPr>
    </w:p>
    <w:p w:rsidR="005E496A" w:rsidRDefault="005E496A" w:rsidP="005E496A">
      <w:pPr>
        <w:ind w:left="708"/>
        <w:jc w:val="both"/>
        <w:rPr>
          <w:szCs w:val="24"/>
        </w:rPr>
      </w:pPr>
      <w:r w:rsidRPr="005E496A">
        <w:rPr>
          <w:b/>
          <w:bCs/>
          <w:szCs w:val="24"/>
        </w:rPr>
        <w:t xml:space="preserve">Conclusión del Encuestador: </w:t>
      </w:r>
      <w:r w:rsidRPr="005E496A">
        <w:rPr>
          <w:szCs w:val="24"/>
        </w:rPr>
        <w:t>Hay total aceptación (100%) por parte de los moradores y personas que interactúan y que son los directamente influenciados. Por otro lado la Promotora debe considerar los siguientes aspectos para interactuar y colaborar de manera positiva con los ciudadanos influenciado por el proyecto:</w:t>
      </w:r>
    </w:p>
    <w:p w:rsidR="005E496A" w:rsidRPr="005E496A" w:rsidRDefault="005E496A" w:rsidP="005E496A">
      <w:pPr>
        <w:ind w:left="708"/>
        <w:jc w:val="both"/>
        <w:rPr>
          <w:szCs w:val="24"/>
        </w:rPr>
      </w:pPr>
    </w:p>
    <w:p w:rsidR="005E496A" w:rsidRPr="005E496A" w:rsidRDefault="005E496A" w:rsidP="005E496A">
      <w:pPr>
        <w:pStyle w:val="Default"/>
        <w:numPr>
          <w:ilvl w:val="0"/>
          <w:numId w:val="13"/>
        </w:numPr>
        <w:rPr>
          <w:rFonts w:ascii="Times New Roman" w:hAnsi="Times New Roman" w:cs="Times New Roman"/>
          <w:color w:val="auto"/>
        </w:rPr>
      </w:pPr>
      <w:r w:rsidRPr="005E496A">
        <w:rPr>
          <w:rFonts w:ascii="Times New Roman" w:hAnsi="Times New Roman" w:cs="Times New Roman"/>
          <w:color w:val="auto"/>
        </w:rPr>
        <w:t xml:space="preserve">Practicar todas las medidas de conservación y protección del ambiente, como limpieza, señalización y medidas de protección. </w:t>
      </w:r>
    </w:p>
    <w:p w:rsidR="005E496A" w:rsidRPr="005E496A" w:rsidRDefault="005E496A" w:rsidP="005E496A">
      <w:pPr>
        <w:pStyle w:val="Default"/>
        <w:numPr>
          <w:ilvl w:val="0"/>
          <w:numId w:val="13"/>
        </w:numPr>
        <w:rPr>
          <w:rFonts w:ascii="Times New Roman" w:hAnsi="Times New Roman" w:cs="Times New Roman"/>
          <w:color w:val="auto"/>
        </w:rPr>
      </w:pPr>
      <w:r w:rsidRPr="005E496A">
        <w:rPr>
          <w:rFonts w:ascii="Times New Roman" w:hAnsi="Times New Roman" w:cs="Times New Roman"/>
          <w:color w:val="auto"/>
        </w:rPr>
        <w:t xml:space="preserve">Contratar personas de la comunidad adyacente al proyecto. </w:t>
      </w:r>
    </w:p>
    <w:p w:rsidR="005E496A" w:rsidRPr="005E496A" w:rsidRDefault="005E496A" w:rsidP="005E496A">
      <w:pPr>
        <w:pStyle w:val="Default"/>
        <w:numPr>
          <w:ilvl w:val="0"/>
          <w:numId w:val="13"/>
        </w:numPr>
        <w:rPr>
          <w:rFonts w:ascii="Times New Roman" w:hAnsi="Times New Roman" w:cs="Times New Roman"/>
          <w:color w:val="auto"/>
        </w:rPr>
      </w:pPr>
      <w:r w:rsidRPr="005E496A">
        <w:rPr>
          <w:rFonts w:ascii="Times New Roman" w:hAnsi="Times New Roman" w:cs="Times New Roman"/>
          <w:color w:val="auto"/>
        </w:rPr>
        <w:t xml:space="preserve">Mantener contacto con los ciudadanos y comercios adyacentes indicando e informando claramente las actividades que se den y sus componentes en todo el proceso del proyecto. </w:t>
      </w:r>
    </w:p>
    <w:p w:rsidR="005E496A" w:rsidRDefault="005E496A" w:rsidP="005E496A">
      <w:pPr>
        <w:pStyle w:val="Default"/>
        <w:ind w:left="720"/>
        <w:rPr>
          <w:color w:val="auto"/>
          <w:sz w:val="23"/>
          <w:szCs w:val="23"/>
        </w:rPr>
      </w:pPr>
    </w:p>
    <w:p w:rsidR="009A7E0E" w:rsidRDefault="009A7E0E" w:rsidP="009A7E0E">
      <w:pPr>
        <w:pStyle w:val="Default"/>
      </w:pPr>
    </w:p>
    <w:p w:rsidR="009A7E0E" w:rsidRPr="009A7E0E" w:rsidRDefault="009A7E0E" w:rsidP="00D57746">
      <w:pPr>
        <w:pStyle w:val="Default"/>
        <w:ind w:left="708"/>
        <w:rPr>
          <w:rFonts w:ascii="Times New Roman" w:hAnsi="Times New Roman" w:cs="Times New Roman"/>
          <w:color w:val="auto"/>
        </w:rPr>
      </w:pPr>
      <w:r w:rsidRPr="009A7E0E">
        <w:rPr>
          <w:rFonts w:ascii="Times New Roman" w:hAnsi="Times New Roman" w:cs="Times New Roman"/>
          <w:b/>
          <w:bCs/>
          <w:color w:val="auto"/>
        </w:rPr>
        <w:t>Sitios Históricos, Arqueológicos y Culturales</w:t>
      </w:r>
      <w:r w:rsidRPr="009A7E0E">
        <w:rPr>
          <w:rFonts w:ascii="Times New Roman" w:hAnsi="Times New Roman" w:cs="Times New Roman"/>
          <w:color w:val="auto"/>
        </w:rPr>
        <w:t xml:space="preserve">. </w:t>
      </w:r>
    </w:p>
    <w:p w:rsidR="005E496A" w:rsidRDefault="009A7E0E" w:rsidP="009A7E0E">
      <w:pPr>
        <w:ind w:left="708"/>
        <w:jc w:val="both"/>
        <w:rPr>
          <w:szCs w:val="24"/>
        </w:rPr>
      </w:pPr>
      <w:r w:rsidRPr="009A7E0E">
        <w:rPr>
          <w:szCs w:val="24"/>
        </w:rPr>
        <w:t xml:space="preserve">El asentamiento humano en esta zona de </w:t>
      </w:r>
      <w:proofErr w:type="spellStart"/>
      <w:r w:rsidRPr="009A7E0E">
        <w:rPr>
          <w:szCs w:val="24"/>
        </w:rPr>
        <w:t>Calobre</w:t>
      </w:r>
      <w:proofErr w:type="spellEnd"/>
      <w:r w:rsidRPr="009A7E0E">
        <w:rPr>
          <w:szCs w:val="24"/>
        </w:rPr>
        <w:t xml:space="preserve"> es de muchos años atrás, transformándose en la actualidad en una zona urbana totalmente intervenida. Es así como en el área donde se desarrollará el proyecto, existía una edificación tipo casa desde hace más de 50 años. Por tal razón en el sitio a desarrollar, no existen vestigios arqueológicos, valores de patrimonio histórico o cultural, que se puedan mencionar.</w:t>
      </w:r>
    </w:p>
    <w:p w:rsidR="009A7E0E" w:rsidRDefault="009A7E0E" w:rsidP="009A7E0E">
      <w:pPr>
        <w:pStyle w:val="Default"/>
      </w:pPr>
    </w:p>
    <w:p w:rsidR="009A7E0E" w:rsidRPr="009A7E0E" w:rsidRDefault="009A7E0E" w:rsidP="009A7E0E">
      <w:pPr>
        <w:pStyle w:val="Default"/>
        <w:ind w:left="708"/>
        <w:rPr>
          <w:rFonts w:ascii="Times New Roman" w:hAnsi="Times New Roman" w:cs="Times New Roman"/>
          <w:color w:val="auto"/>
        </w:rPr>
      </w:pPr>
      <w:r w:rsidRPr="009A7E0E">
        <w:rPr>
          <w:rFonts w:ascii="Times New Roman" w:hAnsi="Times New Roman" w:cs="Times New Roman"/>
          <w:b/>
          <w:bCs/>
          <w:color w:val="auto"/>
        </w:rPr>
        <w:t xml:space="preserve">Descripción del Paisaje. </w:t>
      </w:r>
    </w:p>
    <w:p w:rsidR="009A7E0E" w:rsidRDefault="009A7E0E" w:rsidP="009A7E0E">
      <w:pPr>
        <w:ind w:left="708"/>
        <w:jc w:val="both"/>
        <w:rPr>
          <w:szCs w:val="24"/>
        </w:rPr>
      </w:pPr>
      <w:r w:rsidRPr="009A7E0E">
        <w:rPr>
          <w:szCs w:val="24"/>
        </w:rPr>
        <w:t>El paisaje del área donde se realizará el proyecto corresponde a un ambiente rural donde los principales elementos son las infraestructuras tipo caminos y carreteras, casas e infraestructuras públicas como escuelas, centros de salud, parques y similares. En el existen vías públicas de asfalto, señalizaciones viales, tendido eléctrico, etc. No existen atributos escénicos con elementos naturales de ningún tipo. Por tanto el paisaje es abierto rural, predominado los bosques de rastrojos y áreas de agricultura no tradicional y de subsistencia.</w:t>
      </w:r>
    </w:p>
    <w:p w:rsidR="009A7E0E" w:rsidRDefault="009A7E0E" w:rsidP="009A7E0E">
      <w:pPr>
        <w:ind w:left="708"/>
        <w:jc w:val="both"/>
        <w:rPr>
          <w:szCs w:val="24"/>
        </w:rPr>
      </w:pPr>
    </w:p>
    <w:p w:rsidR="009A7E0E" w:rsidRDefault="009A7E0E" w:rsidP="009A7E0E">
      <w:pPr>
        <w:ind w:left="708"/>
        <w:jc w:val="both"/>
        <w:rPr>
          <w:szCs w:val="24"/>
        </w:rPr>
      </w:pPr>
    </w:p>
    <w:p w:rsidR="009A7E0E" w:rsidRDefault="009A7E0E" w:rsidP="009A7E0E">
      <w:pPr>
        <w:ind w:left="708"/>
        <w:jc w:val="both"/>
        <w:rPr>
          <w:szCs w:val="24"/>
        </w:rPr>
      </w:pPr>
    </w:p>
    <w:p w:rsidR="009A7E0E" w:rsidRDefault="009A7E0E" w:rsidP="009A7E0E">
      <w:pPr>
        <w:ind w:left="708"/>
        <w:jc w:val="both"/>
        <w:rPr>
          <w:szCs w:val="24"/>
        </w:rPr>
      </w:pPr>
    </w:p>
    <w:p w:rsidR="009A7E0E" w:rsidRDefault="009A7E0E" w:rsidP="009A7E0E">
      <w:pPr>
        <w:ind w:left="708"/>
        <w:jc w:val="both"/>
        <w:rPr>
          <w:szCs w:val="24"/>
        </w:rPr>
      </w:pPr>
    </w:p>
    <w:p w:rsidR="0045289D" w:rsidRDefault="0045289D" w:rsidP="009A7E0E">
      <w:pPr>
        <w:ind w:left="708"/>
        <w:jc w:val="both"/>
        <w:rPr>
          <w:szCs w:val="24"/>
        </w:rPr>
      </w:pPr>
    </w:p>
    <w:p w:rsidR="0045289D" w:rsidRDefault="0045289D" w:rsidP="009A7E0E">
      <w:pPr>
        <w:ind w:left="708"/>
        <w:jc w:val="both"/>
        <w:rPr>
          <w:szCs w:val="24"/>
        </w:rPr>
      </w:pPr>
    </w:p>
    <w:p w:rsidR="0045289D" w:rsidRDefault="0045289D" w:rsidP="009A7E0E">
      <w:pPr>
        <w:ind w:left="708"/>
        <w:jc w:val="both"/>
        <w:rPr>
          <w:szCs w:val="24"/>
        </w:rPr>
      </w:pPr>
    </w:p>
    <w:p w:rsidR="009A7E0E" w:rsidRDefault="009A7E0E" w:rsidP="009A7E0E">
      <w:pPr>
        <w:ind w:left="708"/>
        <w:jc w:val="both"/>
        <w:rPr>
          <w:szCs w:val="24"/>
        </w:rPr>
      </w:pPr>
    </w:p>
    <w:p w:rsidR="009A7E0E" w:rsidRDefault="009A7E0E" w:rsidP="009A7E0E">
      <w:pPr>
        <w:ind w:left="708"/>
        <w:jc w:val="both"/>
        <w:rPr>
          <w:szCs w:val="24"/>
        </w:rPr>
      </w:pPr>
    </w:p>
    <w:p w:rsidR="009A7E0E" w:rsidRDefault="009A7E0E" w:rsidP="009A7E0E">
      <w:pPr>
        <w:ind w:left="708"/>
        <w:jc w:val="both"/>
        <w:rPr>
          <w:szCs w:val="24"/>
        </w:rPr>
      </w:pPr>
    </w:p>
    <w:p w:rsidR="009A7E0E" w:rsidRDefault="009A7E0E" w:rsidP="009A7E0E">
      <w:pPr>
        <w:ind w:left="708"/>
        <w:jc w:val="both"/>
        <w:rPr>
          <w:szCs w:val="24"/>
        </w:rPr>
      </w:pPr>
    </w:p>
    <w:p w:rsidR="009A7E0E" w:rsidRPr="009A7E0E" w:rsidRDefault="009A7E0E" w:rsidP="009A7E0E">
      <w:pPr>
        <w:ind w:left="708"/>
        <w:jc w:val="both"/>
        <w:rPr>
          <w:szCs w:val="24"/>
        </w:rPr>
      </w:pPr>
    </w:p>
    <w:p w:rsidR="009A7E0E" w:rsidRPr="005E496A" w:rsidRDefault="009A7E0E" w:rsidP="009A7E0E">
      <w:pPr>
        <w:ind w:left="708"/>
        <w:jc w:val="both"/>
        <w:rPr>
          <w:szCs w:val="24"/>
          <w:lang w:val="es-PA"/>
        </w:rPr>
      </w:pPr>
    </w:p>
    <w:p w:rsidR="007621BB" w:rsidRDefault="00060AFA">
      <w:pPr>
        <w:numPr>
          <w:ilvl w:val="0"/>
          <w:numId w:val="4"/>
        </w:numPr>
        <w:rPr>
          <w:b/>
        </w:rPr>
      </w:pPr>
      <w:r>
        <w:rPr>
          <w:b/>
        </w:rPr>
        <w:t>OBSERVACIONES:</w:t>
      </w:r>
    </w:p>
    <w:p w:rsidR="007621BB" w:rsidRDefault="007621BB" w:rsidP="007D385F">
      <w:pPr>
        <w:ind w:left="708"/>
        <w:rPr>
          <w:b/>
        </w:rPr>
      </w:pPr>
    </w:p>
    <w:p w:rsidR="003D3465" w:rsidRDefault="003D3465" w:rsidP="007D385F">
      <w:pPr>
        <w:jc w:val="both"/>
      </w:pPr>
      <w:r>
        <w:t>Durante la inspección de campo se pudo corroborar que la vegetación del sitio está compuesta por rastrojos de bajo crecimiento característicos de estos sitios.</w:t>
      </w:r>
    </w:p>
    <w:p w:rsidR="00421BE8" w:rsidRDefault="003D3465" w:rsidP="007D385F">
      <w:pPr>
        <w:jc w:val="both"/>
      </w:pPr>
      <w:r>
        <w:t>Además que las coordenadas en UTM presentadas en el estudio con coinciden las del polígono real de la finca o área a impactar.</w:t>
      </w:r>
    </w:p>
    <w:p w:rsidR="0045289D" w:rsidRPr="007D385F" w:rsidRDefault="0045289D" w:rsidP="007D385F">
      <w:pPr>
        <w:jc w:val="both"/>
      </w:pPr>
      <w:r>
        <w:t>En la entrada de la finca hay un vestigio de extracción de tosca por propietario anterior, motivo por el cual se le ADVIERTE al promotor que este estudio es únicamente para la Limpiez</w:t>
      </w:r>
      <w:r w:rsidR="00696685">
        <w:t>a y adecuación del terreno y no</w:t>
      </w:r>
      <w:r>
        <w:t xml:space="preserve"> así para la exploración o extracción </w:t>
      </w:r>
      <w:r w:rsidR="00E0223A">
        <w:t xml:space="preserve">de material conocido como Tosca UTM </w:t>
      </w:r>
      <w:r w:rsidR="00E0223A" w:rsidRPr="00E0223A">
        <w:t>523185</w:t>
      </w:r>
      <w:r w:rsidR="00E0223A">
        <w:t xml:space="preserve"> – </w:t>
      </w:r>
      <w:r w:rsidR="00E0223A" w:rsidRPr="00E0223A">
        <w:t>912486</w:t>
      </w:r>
      <w:r w:rsidR="00E0223A">
        <w:t>.</w:t>
      </w:r>
    </w:p>
    <w:p w:rsidR="00421BE8" w:rsidRDefault="00421BE8"/>
    <w:p w:rsidR="00421BE8" w:rsidRDefault="00421BE8"/>
    <w:p w:rsidR="00421BE8" w:rsidRDefault="00421BE8"/>
    <w:p w:rsidR="00421BE8" w:rsidRDefault="00421BE8"/>
    <w:p w:rsidR="00421BE8" w:rsidRDefault="00421BE8"/>
    <w:p w:rsidR="00421BE8" w:rsidRDefault="00421BE8"/>
    <w:p w:rsidR="00421BE8" w:rsidRDefault="00421BE8"/>
    <w:p w:rsidR="00421BE8" w:rsidRDefault="00421BE8"/>
    <w:p w:rsidR="00421BE8" w:rsidRDefault="00421BE8"/>
    <w:p w:rsidR="00421BE8" w:rsidRDefault="00421BE8"/>
    <w:p w:rsidR="00421BE8" w:rsidRDefault="00421BE8"/>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5289D" w:rsidRDefault="0045289D"/>
    <w:p w:rsidR="00421BE8" w:rsidRDefault="00421BE8"/>
    <w:p w:rsidR="00421BE8" w:rsidRDefault="00421BE8"/>
    <w:p w:rsidR="00421BE8" w:rsidRDefault="00421BE8"/>
    <w:p w:rsidR="00421BE8" w:rsidRDefault="00421BE8"/>
    <w:p w:rsidR="00421BE8" w:rsidRDefault="00421BE8"/>
    <w:p w:rsidR="00421BE8" w:rsidRDefault="00421BE8"/>
    <w:p w:rsidR="00421BE8" w:rsidRDefault="00421BE8"/>
    <w:p w:rsidR="00421BE8" w:rsidRDefault="00421BE8"/>
    <w:p w:rsidR="007621BB" w:rsidRDefault="00060AFA">
      <w:pPr>
        <w:numPr>
          <w:ilvl w:val="0"/>
          <w:numId w:val="4"/>
        </w:numPr>
        <w:rPr>
          <w:b/>
        </w:rPr>
      </w:pPr>
      <w:r>
        <w:rPr>
          <w:b/>
        </w:rPr>
        <w:t>IMÁGENES:</w:t>
      </w:r>
    </w:p>
    <w:p w:rsidR="007621BB" w:rsidRDefault="007621BB">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7621BB">
        <w:trPr>
          <w:cantSplit/>
          <w:trHeight w:val="651"/>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060AFA">
            <w:pPr>
              <w:jc w:val="both"/>
            </w:pPr>
            <w:r>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Default="00060AFA">
            <w:pPr>
              <w:spacing w:line="360" w:lineRule="auto"/>
              <w:jc w:val="center"/>
            </w:pPr>
            <w:r>
              <w:t>Imágenes tomadas en el sitio.</w:t>
            </w:r>
          </w:p>
        </w:tc>
      </w:tr>
      <w:tr w:rsidR="007621BB" w:rsidTr="002E085C">
        <w:trPr>
          <w:cantSplit/>
          <w:trHeight w:val="1567"/>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FA4BBA" w:rsidRPr="007429A7" w:rsidRDefault="007429A7" w:rsidP="00FA4BBA">
            <w:pPr>
              <w:jc w:val="center"/>
              <w:rPr>
                <w:b/>
              </w:rPr>
            </w:pPr>
            <w:r w:rsidRPr="007429A7">
              <w:rPr>
                <w:b/>
              </w:rPr>
              <w:t>0523455</w:t>
            </w:r>
          </w:p>
          <w:p w:rsidR="007429A7" w:rsidRDefault="007429A7" w:rsidP="00FA4BBA">
            <w:pPr>
              <w:jc w:val="center"/>
            </w:pPr>
            <w:r w:rsidRPr="007429A7">
              <w:rPr>
                <w:b/>
              </w:rPr>
              <w:t>0912329</w:t>
            </w:r>
          </w:p>
        </w:tc>
        <w:tc>
          <w:tcPr>
            <w:tcW w:w="8703" w:type="dxa"/>
            <w:tcBorders>
              <w:top w:val="single" w:sz="4" w:space="0" w:color="000000"/>
              <w:left w:val="single" w:sz="4" w:space="0" w:color="000000"/>
              <w:bottom w:val="single" w:sz="4" w:space="0" w:color="000000"/>
              <w:right w:val="single" w:sz="4" w:space="0" w:color="000000"/>
            </w:tcBorders>
            <w:vAlign w:val="center"/>
          </w:tcPr>
          <w:p w:rsidR="006527CD" w:rsidRDefault="006527CD" w:rsidP="002E085C">
            <w:pPr>
              <w:jc w:val="center"/>
            </w:pPr>
          </w:p>
          <w:p w:rsidR="007621BB" w:rsidRDefault="002A4D76" w:rsidP="002E085C">
            <w:pPr>
              <w:jc w:val="center"/>
              <w:rPr>
                <w:lang w:val="es-PA"/>
              </w:rPr>
            </w:pPr>
            <w:r>
              <w:rPr>
                <w:noProof/>
                <w:sz w:val="18"/>
                <w:lang w:val="es-PA" w:eastAsia="es-PA"/>
              </w:rPr>
              <w:drawing>
                <wp:anchor distT="0" distB="0" distL="114300" distR="114300" simplePos="0" relativeHeight="251660288" behindDoc="1" locked="0" layoutInCell="1" allowOverlap="1" wp14:anchorId="3C26DF50" wp14:editId="3A51D69B">
                  <wp:simplePos x="0" y="0"/>
                  <wp:positionH relativeFrom="column">
                    <wp:posOffset>40640</wp:posOffset>
                  </wp:positionH>
                  <wp:positionV relativeFrom="paragraph">
                    <wp:posOffset>42545</wp:posOffset>
                  </wp:positionV>
                  <wp:extent cx="5236845" cy="2638425"/>
                  <wp:effectExtent l="0" t="0" r="1905" b="9525"/>
                  <wp:wrapNone/>
                  <wp:docPr id="6" name="Imagen 6" descr="C:\Users\eabregop\AppData\Local\Temp\fil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abregop\AppData\Local\Temp\file1-1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684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6527CD" w:rsidRDefault="006527CD" w:rsidP="002E085C">
            <w:pPr>
              <w:spacing w:line="240" w:lineRule="exact"/>
              <w:jc w:val="center"/>
              <w:rPr>
                <w:sz w:val="18"/>
                <w:lang w:val="es-PA"/>
              </w:rPr>
            </w:pPr>
          </w:p>
          <w:p w:rsidR="006527CD" w:rsidRDefault="006527CD" w:rsidP="002E085C">
            <w:pPr>
              <w:spacing w:line="240" w:lineRule="exact"/>
              <w:jc w:val="center"/>
              <w:rPr>
                <w:sz w:val="18"/>
                <w:lang w:val="es-PA"/>
              </w:rPr>
            </w:pPr>
          </w:p>
          <w:p w:rsidR="006527CD" w:rsidRDefault="006527CD" w:rsidP="002E085C">
            <w:pPr>
              <w:spacing w:line="240" w:lineRule="exact"/>
              <w:jc w:val="center"/>
              <w:rPr>
                <w:sz w:val="18"/>
                <w:lang w:val="es-PA"/>
              </w:rPr>
            </w:pPr>
          </w:p>
          <w:p w:rsidR="006527CD" w:rsidRDefault="006527CD" w:rsidP="002E085C">
            <w:pPr>
              <w:spacing w:line="240" w:lineRule="exact"/>
              <w:jc w:val="center"/>
              <w:rPr>
                <w:sz w:val="18"/>
                <w:lang w:val="es-PA"/>
              </w:rPr>
            </w:pPr>
          </w:p>
          <w:p w:rsidR="007621BB" w:rsidRDefault="00060AFA" w:rsidP="002E085C">
            <w:pPr>
              <w:spacing w:line="240" w:lineRule="exact"/>
              <w:jc w:val="center"/>
              <w:rPr>
                <w:sz w:val="18"/>
                <w:lang w:val="es-PA"/>
              </w:rPr>
            </w:pPr>
            <w:r>
              <w:rPr>
                <w:noProof/>
                <w:sz w:val="18"/>
                <w:lang w:val="es-PA" w:eastAsia="es-PA"/>
              </w:rPr>
              <mc:AlternateContent>
                <mc:Choice Requires="wps">
                  <w:drawing>
                    <wp:anchor distT="0" distB="0" distL="114300" distR="114300" simplePos="0" relativeHeight="2" behindDoc="0" locked="0" layoutInCell="1" allowOverlap="0" wp14:anchorId="5D46D102" wp14:editId="00CD2DA5">
                      <wp:simplePos x="0" y="0"/>
                      <wp:positionH relativeFrom="column">
                        <wp:posOffset>422910</wp:posOffset>
                      </wp:positionH>
                      <wp:positionV relativeFrom="paragraph">
                        <wp:posOffset>126365</wp:posOffset>
                      </wp:positionV>
                      <wp:extent cx="4551045"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51045" cy="266700"/>
                              </a:xfrm>
                              <a:prstGeom prst="rect">
                                <a:avLst/>
                              </a:prstGeom>
                            </wps:spPr>
                            <wps:txbx>
                              <w:txbxContent>
                                <w:p w:rsidR="00AA21EA" w:rsidRDefault="00AA21EA" w:rsidP="005452BC">
                                  <w:pPr>
                                    <w:rPr>
                                      <w:lang w:val="es-PA"/>
                                    </w:rPr>
                                  </w:pPr>
                                  <w:r>
                                    <w:rPr>
                                      <w:lang w:val="es-PA"/>
                                    </w:rPr>
                                    <w:t>Fig. No</w:t>
                                  </w:r>
                                  <w:r w:rsidRPr="00B10D32">
                                    <w:rPr>
                                      <w:lang w:val="es-PA"/>
                                    </w:rPr>
                                    <w:t>._</w:t>
                                  </w:r>
                                  <w:r w:rsidRPr="00B10D32">
                                    <w:rPr>
                                      <w:u w:val="single"/>
                                      <w:lang w:val="es-PA"/>
                                    </w:rPr>
                                    <w:t>1</w:t>
                                  </w:r>
                                  <w:r w:rsidRPr="00B10D32">
                                    <w:rPr>
                                      <w:lang w:val="es-PA"/>
                                    </w:rPr>
                                    <w:t>_</w:t>
                                  </w:r>
                                  <w:r>
                                    <w:rPr>
                                      <w:lang w:val="es-PA"/>
                                    </w:rPr>
                                    <w:t>: Muestra el sitio del proyecto</w:t>
                                  </w:r>
                                </w:p>
                              </w:txbxContent>
                            </wps:txbx>
                            <wps:bodyPr/>
                          </wps:wsp>
                        </a:graphicData>
                      </a:graphic>
                    </wp:anchor>
                  </w:drawing>
                </mc:Choice>
                <mc:Fallback>
                  <w:pict>
                    <v:rect id="Text Box 3" o:spid="_x0000_s1026" style="position:absolute;left:0;text-align:left;margin-left:33.3pt;margin-top:9.95pt;width:358.35pt;height:21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" o:allowoverlap="f" filled="f" stroked="f">
                      <v:textbox>
                        <w:txbxContent>
                          <w:p w:rsidR="00AA21EA" w:rsidRDefault="00AA21EA" w:rsidP="005452BC">
                            <w:pPr>
                              <w:rPr>
                                <w:lang w:val="es-PA"/>
                              </w:rPr>
                            </w:pPr>
                            <w:r>
                              <w:rPr>
                                <w:lang w:val="es-PA"/>
                              </w:rPr>
                              <w:t>Fig. No</w:t>
                            </w:r>
                            <w:r w:rsidRPr="00B10D32">
                              <w:rPr>
                                <w:lang w:val="es-PA"/>
                              </w:rPr>
                              <w:t>._</w:t>
                            </w:r>
                            <w:r w:rsidRPr="00B10D32">
                              <w:rPr>
                                <w:u w:val="single"/>
                                <w:lang w:val="es-PA"/>
                              </w:rPr>
                              <w:t>1</w:t>
                            </w:r>
                            <w:r w:rsidRPr="00B10D32">
                              <w:rPr>
                                <w:lang w:val="es-PA"/>
                              </w:rPr>
                              <w:t>_</w:t>
                            </w:r>
                            <w:r>
                              <w:rPr>
                                <w:lang w:val="es-PA"/>
                              </w:rPr>
                              <w:t>: Muestra el sitio del proyecto</w:t>
                            </w:r>
                          </w:p>
                        </w:txbxContent>
                      </v:textbox>
                    </v:rect>
                  </w:pict>
                </mc:Fallback>
              </mc:AlternateContent>
            </w: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lang w:val="es-PA"/>
              </w:rPr>
            </w:pPr>
          </w:p>
          <w:p w:rsidR="007621BB" w:rsidRDefault="007621BB" w:rsidP="002E085C">
            <w:pPr>
              <w:spacing w:line="240" w:lineRule="exact"/>
              <w:jc w:val="center"/>
              <w:rPr>
                <w:sz w:val="18"/>
              </w:rPr>
            </w:pPr>
          </w:p>
          <w:p w:rsidR="008D547E" w:rsidRDefault="008D547E" w:rsidP="002E085C">
            <w:pPr>
              <w:spacing w:line="240" w:lineRule="exact"/>
              <w:jc w:val="center"/>
              <w:rPr>
                <w:sz w:val="18"/>
              </w:rPr>
            </w:pPr>
          </w:p>
          <w:p w:rsidR="008D547E" w:rsidRDefault="008D547E" w:rsidP="002E085C">
            <w:pPr>
              <w:spacing w:line="240" w:lineRule="exact"/>
              <w:jc w:val="center"/>
              <w:rPr>
                <w:sz w:val="18"/>
              </w:rPr>
            </w:pPr>
          </w:p>
        </w:tc>
      </w:tr>
      <w:tr w:rsidR="007621BB" w:rsidTr="004E5D38">
        <w:trPr>
          <w:cantSplit/>
          <w:trHeight w:val="2702"/>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FA4BBA" w:rsidRDefault="00FA4BBA">
            <w:pPr>
              <w:jc w:val="both"/>
            </w:pPr>
          </w:p>
          <w:p w:rsidR="00FA4BBA" w:rsidRDefault="00FA4BBA" w:rsidP="00FA4BBA"/>
          <w:p w:rsidR="00FA4BBA" w:rsidRPr="007429A7" w:rsidRDefault="007429A7" w:rsidP="00FA4BBA">
            <w:pPr>
              <w:jc w:val="center"/>
              <w:rPr>
                <w:b/>
              </w:rPr>
            </w:pPr>
            <w:r w:rsidRPr="007429A7">
              <w:rPr>
                <w:b/>
              </w:rPr>
              <w:t>0523467</w:t>
            </w:r>
          </w:p>
          <w:p w:rsidR="007429A7" w:rsidRPr="00FA4BBA" w:rsidRDefault="007429A7" w:rsidP="00FA4BBA">
            <w:pPr>
              <w:jc w:val="center"/>
            </w:pPr>
            <w:r w:rsidRPr="007429A7">
              <w:rPr>
                <w:b/>
              </w:rPr>
              <w:t>0912244</w:t>
            </w:r>
          </w:p>
        </w:tc>
        <w:tc>
          <w:tcPr>
            <w:tcW w:w="8703" w:type="dxa"/>
            <w:tcBorders>
              <w:top w:val="single" w:sz="4" w:space="0" w:color="000000"/>
              <w:left w:val="single" w:sz="4" w:space="0" w:color="000000"/>
              <w:bottom w:val="single" w:sz="4" w:space="0" w:color="000000"/>
              <w:right w:val="single" w:sz="4" w:space="0" w:color="000000"/>
            </w:tcBorders>
            <w:vAlign w:val="center"/>
          </w:tcPr>
          <w:p w:rsidR="00FB5661" w:rsidRPr="00FB5661" w:rsidRDefault="004E5D38" w:rsidP="004E5D38">
            <w:pPr>
              <w:spacing w:line="240" w:lineRule="exact"/>
              <w:jc w:val="center"/>
              <w:rPr>
                <w:sz w:val="18"/>
                <w:lang w:val="es-PA"/>
              </w:rPr>
            </w:pPr>
            <w:r>
              <w:rPr>
                <w:noProof/>
                <w:sz w:val="18"/>
                <w:lang w:val="es-PA" w:eastAsia="es-PA"/>
              </w:rPr>
              <w:drawing>
                <wp:anchor distT="0" distB="0" distL="114300" distR="114300" simplePos="0" relativeHeight="251661312" behindDoc="1" locked="0" layoutInCell="1" allowOverlap="1" wp14:anchorId="528E47C1" wp14:editId="37639C91">
                  <wp:simplePos x="0" y="0"/>
                  <wp:positionH relativeFrom="column">
                    <wp:posOffset>125095</wp:posOffset>
                  </wp:positionH>
                  <wp:positionV relativeFrom="paragraph">
                    <wp:posOffset>103505</wp:posOffset>
                  </wp:positionV>
                  <wp:extent cx="5162550" cy="2838450"/>
                  <wp:effectExtent l="0" t="0" r="0" b="0"/>
                  <wp:wrapNone/>
                  <wp:docPr id="8" name="Imagen 8" descr="C:\Users\eabregop\AppData\Local\Temp\fil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abregop\AppData\Local\Temp\file-2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Default="007621BB"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FB5661" w:rsidRDefault="00FB5661" w:rsidP="004E5D38">
            <w:pPr>
              <w:jc w:val="center"/>
              <w:rPr>
                <w:sz w:val="18"/>
              </w:rPr>
            </w:pPr>
          </w:p>
          <w:p w:rsidR="00FB5661" w:rsidRDefault="00FB5661" w:rsidP="004E5D38">
            <w:pPr>
              <w:jc w:val="center"/>
              <w:rPr>
                <w:sz w:val="18"/>
              </w:rPr>
            </w:pPr>
          </w:p>
          <w:p w:rsidR="00FB5661" w:rsidRDefault="00FB5661" w:rsidP="004E5D38">
            <w:pPr>
              <w:jc w:val="center"/>
              <w:rPr>
                <w:sz w:val="18"/>
              </w:rPr>
            </w:pPr>
          </w:p>
          <w:p w:rsidR="00FB5661" w:rsidRDefault="00FB5661"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8D547E" w:rsidRDefault="008D547E" w:rsidP="004E5D38">
            <w:pPr>
              <w:jc w:val="center"/>
              <w:rPr>
                <w:sz w:val="18"/>
              </w:rPr>
            </w:pPr>
          </w:p>
          <w:p w:rsidR="000A6D8E" w:rsidRDefault="000A6D8E" w:rsidP="004E5D38">
            <w:pPr>
              <w:jc w:val="center"/>
              <w:rPr>
                <w:sz w:val="18"/>
              </w:rPr>
            </w:pPr>
          </w:p>
          <w:p w:rsidR="008D547E" w:rsidRDefault="008D547E" w:rsidP="004E5D38">
            <w:pPr>
              <w:jc w:val="center"/>
              <w:rPr>
                <w:sz w:val="18"/>
              </w:rPr>
            </w:pPr>
            <w:r>
              <w:rPr>
                <w:noProof/>
                <w:sz w:val="18"/>
                <w:lang w:val="es-PA" w:eastAsia="es-PA"/>
              </w:rPr>
              <mc:AlternateContent>
                <mc:Choice Requires="wps">
                  <w:drawing>
                    <wp:anchor distT="0" distB="0" distL="114300" distR="114300" simplePos="0" relativeHeight="4" behindDoc="0" locked="0" layoutInCell="1" allowOverlap="0" wp14:anchorId="29F4B0F6" wp14:editId="2B3596F3">
                      <wp:simplePos x="0" y="0"/>
                      <wp:positionH relativeFrom="column">
                        <wp:posOffset>363220</wp:posOffset>
                      </wp:positionH>
                      <wp:positionV relativeFrom="paragraph">
                        <wp:posOffset>111125</wp:posOffset>
                      </wp:positionV>
                      <wp:extent cx="4657725" cy="514350"/>
                      <wp:effectExtent l="0" t="0" r="0" b="0"/>
                      <wp:wrapNone/>
                      <wp:docPr id="7" name="Text Box 7"/>
                      <wp:cNvGraphicFramePr/>
                      <a:graphic xmlns:a="http://schemas.openxmlformats.org/drawingml/2006/main">
                        <a:graphicData uri="http://schemas.microsoft.com/office/word/2010/wordprocessingShape">
                          <wps:wsp>
                            <wps:cNvSpPr/>
                            <wps:spPr>
                              <a:xfrm>
                                <a:off x="0" y="0"/>
                                <a:ext cx="4657725" cy="514350"/>
                              </a:xfrm>
                              <a:prstGeom prst="rect">
                                <a:avLst/>
                              </a:prstGeom>
                            </wps:spPr>
                            <wps:txbx>
                              <w:txbxContent>
                                <w:p w:rsidR="00AA21EA" w:rsidRDefault="00AA21EA" w:rsidP="000A6D8E">
                                  <w:pPr>
                                    <w:jc w:val="both"/>
                                    <w:rPr>
                                      <w:lang w:val="es-PA"/>
                                    </w:rPr>
                                  </w:pPr>
                                  <w:r>
                                    <w:rPr>
                                      <w:lang w:val="es-PA"/>
                                    </w:rPr>
                                    <w:t>Fig. No</w:t>
                                  </w:r>
                                  <w:r w:rsidRPr="000A6D8E">
                                    <w:rPr>
                                      <w:u w:val="single"/>
                                      <w:lang w:val="es-PA"/>
                                    </w:rPr>
                                    <w:t>._2_</w:t>
                                  </w:r>
                                  <w:r w:rsidRPr="000A6D8E">
                                    <w:rPr>
                                      <w:lang w:val="es-PA"/>
                                    </w:rPr>
                                    <w:t>:</w:t>
                                  </w:r>
                                  <w:r w:rsidR="007429A7">
                                    <w:rPr>
                                      <w:lang w:val="es-PA"/>
                                    </w:rPr>
                                    <w:t xml:space="preserve"> Inspección de campo con el representante legal d</w:t>
                                  </w:r>
                                  <w:r>
                                    <w:rPr>
                                      <w:lang w:val="es-PA"/>
                                    </w:rPr>
                                    <w:t>el proyecto.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7" o:spid="_x0000_s1027" style="position:absolute;left:0;text-align:left;margin-left:28.6pt;margin-top:8.75pt;width:366.75pt;height:40.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" o:allowoverlap="f" filled="f" stroked="f">
                      <v:textbox>
                        <w:txbxContent>
                          <w:p w:rsidR="00AA21EA" w:rsidRDefault="00AA21EA" w:rsidP="000A6D8E">
                            <w:pPr>
                              <w:jc w:val="both"/>
                              <w:rPr>
                                <w:lang w:val="es-PA"/>
                              </w:rPr>
                            </w:pPr>
                            <w:r>
                              <w:rPr>
                                <w:lang w:val="es-PA"/>
                              </w:rPr>
                              <w:t>Fig. No</w:t>
                            </w:r>
                            <w:r w:rsidRPr="000A6D8E">
                              <w:rPr>
                                <w:u w:val="single"/>
                                <w:lang w:val="es-PA"/>
                              </w:rPr>
                              <w:t>._2_</w:t>
                            </w:r>
                            <w:r w:rsidRPr="000A6D8E">
                              <w:rPr>
                                <w:lang w:val="es-PA"/>
                              </w:rPr>
                              <w:t>:</w:t>
                            </w:r>
                            <w:r w:rsidR="007429A7">
                              <w:rPr>
                                <w:lang w:val="es-PA"/>
                              </w:rPr>
                              <w:t xml:space="preserve"> Inspección de campo con el representante legal d</w:t>
                            </w:r>
                            <w:r>
                              <w:rPr>
                                <w:lang w:val="es-PA"/>
                              </w:rPr>
                              <w:t>el proyecto.</w:t>
                            </w:r>
                          </w:p>
                        </w:txbxContent>
                      </v:textbox>
                    </v:rect>
                  </w:pict>
                </mc:Fallback>
              </mc:AlternateContent>
            </w:r>
          </w:p>
          <w:p w:rsidR="008D547E" w:rsidRDefault="008D547E" w:rsidP="004E5D38">
            <w:pPr>
              <w:jc w:val="center"/>
              <w:rPr>
                <w:sz w:val="18"/>
              </w:rPr>
            </w:pPr>
          </w:p>
          <w:p w:rsidR="008D547E" w:rsidRDefault="008D547E" w:rsidP="004E5D38">
            <w:pPr>
              <w:jc w:val="center"/>
              <w:rPr>
                <w:sz w:val="18"/>
              </w:rPr>
            </w:pPr>
          </w:p>
          <w:p w:rsidR="007621BB" w:rsidRDefault="007621BB" w:rsidP="004E5D38">
            <w:pPr>
              <w:jc w:val="center"/>
              <w:rPr>
                <w:sz w:val="18"/>
              </w:rPr>
            </w:pPr>
          </w:p>
          <w:p w:rsidR="000A6D8E" w:rsidRDefault="000A6D8E" w:rsidP="004E5D38">
            <w:pPr>
              <w:jc w:val="center"/>
              <w:rPr>
                <w:sz w:val="18"/>
              </w:rPr>
            </w:pPr>
          </w:p>
          <w:p w:rsidR="000A6D8E" w:rsidRDefault="000A6D8E" w:rsidP="004E5D38">
            <w:pPr>
              <w:jc w:val="center"/>
              <w:rPr>
                <w:sz w:val="18"/>
              </w:rPr>
            </w:pPr>
          </w:p>
        </w:tc>
      </w:tr>
    </w:tbl>
    <w:p w:rsidR="007621BB" w:rsidRDefault="007621BB"/>
    <w:p w:rsidR="007621BB" w:rsidRDefault="007621BB">
      <w:pPr>
        <w:rPr>
          <w:lang w:val="es-PA" w:eastAsia="es-PA"/>
        </w:rPr>
      </w:pPr>
    </w:p>
    <w:p w:rsidR="0041529B" w:rsidRDefault="0041529B">
      <w:pPr>
        <w:rPr>
          <w:lang w:val="es-PA" w:eastAsia="es-PA"/>
        </w:rPr>
      </w:pPr>
    </w:p>
    <w:p w:rsidR="003773E7" w:rsidRDefault="003773E7">
      <w:pPr>
        <w:rPr>
          <w:lang w:val="es-PA" w:eastAsia="es-PA"/>
        </w:rPr>
      </w:pPr>
    </w:p>
    <w:p w:rsidR="0041529B" w:rsidRDefault="0041529B">
      <w:pPr>
        <w:rPr>
          <w:lang w:val="es-PA" w:eastAsia="es-PA"/>
        </w:rPr>
      </w:pPr>
    </w:p>
    <w:p w:rsidR="000C43D4" w:rsidRDefault="000C43D4">
      <w:pPr>
        <w:rPr>
          <w:lang w:val="es-PA" w:eastAsia="es-PA"/>
        </w:rPr>
      </w:pPr>
    </w:p>
    <w:p w:rsidR="0045289D" w:rsidRDefault="0045289D">
      <w:pPr>
        <w:rPr>
          <w:lang w:val="es-PA" w:eastAsia="es-PA"/>
        </w:rPr>
      </w:pPr>
    </w:p>
    <w:p w:rsidR="0045289D" w:rsidRDefault="0045289D">
      <w:pPr>
        <w:rPr>
          <w:lang w:val="es-PA" w:eastAsia="es-PA"/>
        </w:rPr>
      </w:pPr>
    </w:p>
    <w:p w:rsidR="0045289D" w:rsidRDefault="0045289D">
      <w:pPr>
        <w:rPr>
          <w:lang w:val="es-PA" w:eastAsia="es-PA"/>
        </w:rPr>
      </w:pPr>
    </w:p>
    <w:p w:rsidR="000C43D4" w:rsidRDefault="000C43D4">
      <w:pPr>
        <w:rPr>
          <w:lang w:val="es-PA" w:eastAsia="es-PA"/>
        </w:rPr>
      </w:pPr>
    </w:p>
    <w:p w:rsidR="000C43D4" w:rsidRDefault="000C43D4">
      <w:pPr>
        <w:rPr>
          <w:lang w:val="es-PA" w:eastAsia="es-PA"/>
        </w:rPr>
      </w:pPr>
    </w:p>
    <w:p w:rsidR="0041529B" w:rsidRDefault="0041529B">
      <w:pPr>
        <w:rPr>
          <w:lang w:val="es-PA" w:eastAsia="es-PA"/>
        </w:rPr>
      </w:pPr>
    </w:p>
    <w:p w:rsidR="0041529B" w:rsidRDefault="0041529B">
      <w:pPr>
        <w:rPr>
          <w:lang w:val="es-PA" w:eastAsia="es-PA"/>
        </w:rPr>
      </w:pPr>
    </w:p>
    <w:p w:rsidR="007621BB" w:rsidRDefault="00060AFA">
      <w:pPr>
        <w:numPr>
          <w:ilvl w:val="0"/>
          <w:numId w:val="4"/>
        </w:numPr>
        <w:rPr>
          <w:b/>
        </w:rPr>
      </w:pPr>
      <w:r>
        <w:rPr>
          <w:b/>
        </w:rPr>
        <w:lastRenderedPageBreak/>
        <w:t>CONCLUSIONES:</w:t>
      </w:r>
    </w:p>
    <w:p w:rsidR="0002281E" w:rsidRDefault="0002281E" w:rsidP="0002281E">
      <w:pPr>
        <w:pStyle w:val="Default"/>
        <w:ind w:left="1080"/>
        <w:rPr>
          <w:lang w:val="es-ES"/>
        </w:rPr>
      </w:pPr>
    </w:p>
    <w:p w:rsidR="00F5488C" w:rsidRPr="00F5488C" w:rsidRDefault="00F5488C" w:rsidP="00F5488C">
      <w:pPr>
        <w:pStyle w:val="Default"/>
      </w:pPr>
    </w:p>
    <w:p w:rsidR="00F5488C" w:rsidRDefault="00F5488C" w:rsidP="00F5488C">
      <w:pPr>
        <w:pStyle w:val="Default"/>
        <w:numPr>
          <w:ilvl w:val="0"/>
          <w:numId w:val="10"/>
        </w:numPr>
        <w:rPr>
          <w:rFonts w:ascii="Times New Roman" w:hAnsi="Times New Roman" w:cs="Times New Roman"/>
          <w:color w:val="auto"/>
        </w:rPr>
      </w:pPr>
      <w:r w:rsidRPr="00F5488C">
        <w:rPr>
          <w:rFonts w:ascii="Times New Roman" w:hAnsi="Times New Roman" w:cs="Times New Roman"/>
          <w:color w:val="auto"/>
        </w:rPr>
        <w:t xml:space="preserve">El proyecto cumple con las normas de desarrollo agropecuario para esta región de la provincia de Veraguas. Además se rinde beneficios de empleomanía y se promueve el desarrollo comercial / agrícola de esta región. </w:t>
      </w:r>
    </w:p>
    <w:p w:rsidR="00F5488C" w:rsidRPr="00F5488C" w:rsidRDefault="00F5488C" w:rsidP="00F5488C">
      <w:pPr>
        <w:pStyle w:val="Default"/>
        <w:ind w:left="708"/>
        <w:rPr>
          <w:rFonts w:ascii="Times New Roman" w:hAnsi="Times New Roman" w:cs="Times New Roman"/>
          <w:color w:val="auto"/>
        </w:rPr>
      </w:pPr>
    </w:p>
    <w:p w:rsidR="00F5488C" w:rsidRPr="00F5488C" w:rsidRDefault="00F5488C" w:rsidP="00F5488C">
      <w:pPr>
        <w:pStyle w:val="Default"/>
        <w:numPr>
          <w:ilvl w:val="0"/>
          <w:numId w:val="10"/>
        </w:numPr>
        <w:rPr>
          <w:rFonts w:ascii="Times New Roman" w:hAnsi="Times New Roman" w:cs="Times New Roman"/>
          <w:color w:val="auto"/>
        </w:rPr>
      </w:pPr>
      <w:r w:rsidRPr="00F5488C">
        <w:rPr>
          <w:rFonts w:ascii="Times New Roman" w:hAnsi="Times New Roman" w:cs="Times New Roman"/>
          <w:color w:val="auto"/>
        </w:rPr>
        <w:t xml:space="preserve">No hay impactos significativos, dado el entorno existente y la baja magnitud del proyecto. </w:t>
      </w:r>
    </w:p>
    <w:p w:rsidR="00F5488C" w:rsidRPr="00F5488C" w:rsidRDefault="00F5488C" w:rsidP="00F5488C">
      <w:pPr>
        <w:pStyle w:val="Default"/>
        <w:ind w:left="708"/>
        <w:rPr>
          <w:rFonts w:ascii="Times New Roman" w:hAnsi="Times New Roman" w:cs="Times New Roman"/>
        </w:rPr>
      </w:pPr>
    </w:p>
    <w:p w:rsidR="00F5488C" w:rsidRPr="00F5488C" w:rsidRDefault="00F5488C" w:rsidP="00F5488C">
      <w:pPr>
        <w:pStyle w:val="Default"/>
        <w:numPr>
          <w:ilvl w:val="0"/>
          <w:numId w:val="10"/>
        </w:numPr>
        <w:rPr>
          <w:rFonts w:ascii="Times New Roman" w:hAnsi="Times New Roman" w:cs="Times New Roman"/>
          <w:color w:val="auto"/>
        </w:rPr>
      </w:pPr>
      <w:r w:rsidRPr="00F5488C">
        <w:rPr>
          <w:rFonts w:ascii="Times New Roman" w:hAnsi="Times New Roman" w:cs="Times New Roman"/>
          <w:color w:val="auto"/>
        </w:rPr>
        <w:t xml:space="preserve">No existen muestras arqueológicas o antropológicas en el sitio del proyecto, dado el alto nivel de asentamiento humano que a la fecha crece cada día más. </w:t>
      </w:r>
    </w:p>
    <w:p w:rsidR="00F5488C" w:rsidRPr="00F5488C" w:rsidRDefault="00F5488C" w:rsidP="00F5488C">
      <w:pPr>
        <w:pStyle w:val="Default"/>
        <w:ind w:left="708"/>
        <w:rPr>
          <w:rFonts w:ascii="Times New Roman" w:hAnsi="Times New Roman" w:cs="Times New Roman"/>
        </w:rPr>
      </w:pPr>
    </w:p>
    <w:p w:rsidR="00F5488C" w:rsidRPr="00F5488C" w:rsidRDefault="00F5488C" w:rsidP="00F5488C">
      <w:pPr>
        <w:pStyle w:val="Default"/>
        <w:numPr>
          <w:ilvl w:val="0"/>
          <w:numId w:val="10"/>
        </w:numPr>
        <w:rPr>
          <w:rFonts w:ascii="Times New Roman" w:hAnsi="Times New Roman" w:cs="Times New Roman"/>
          <w:color w:val="auto"/>
        </w:rPr>
      </w:pPr>
      <w:r w:rsidRPr="00F5488C">
        <w:rPr>
          <w:rFonts w:ascii="Times New Roman" w:hAnsi="Times New Roman" w:cs="Times New Roman"/>
          <w:color w:val="auto"/>
        </w:rPr>
        <w:t xml:space="preserve">La zona es óptima para el proyecto presentado, dado las ventajas comparativas de suelos, aguas, población capacitada, vías, agua potable, electricidad y otros servicios. </w:t>
      </w:r>
    </w:p>
    <w:p w:rsidR="007621BB" w:rsidRPr="00F5488C" w:rsidRDefault="007621BB" w:rsidP="00F5488C">
      <w:pPr>
        <w:pStyle w:val="Default"/>
        <w:ind w:left="1068"/>
        <w:rPr>
          <w:rFonts w:ascii="Times New Roman" w:hAnsi="Times New Roman" w:cs="Times New Roman"/>
        </w:rPr>
      </w:pPr>
    </w:p>
    <w:p w:rsidR="007621BB" w:rsidRPr="00B24DDE" w:rsidRDefault="007621BB">
      <w:pPr>
        <w:ind w:left="360"/>
        <w:contextualSpacing/>
        <w:jc w:val="both"/>
        <w:rPr>
          <w:b/>
          <w:szCs w:val="24"/>
        </w:rPr>
      </w:pPr>
    </w:p>
    <w:p w:rsidR="007621BB" w:rsidRDefault="007621BB">
      <w:pPr>
        <w:ind w:left="360"/>
        <w:contextualSpacing/>
        <w:jc w:val="both"/>
        <w:rPr>
          <w:b/>
        </w:rPr>
      </w:pPr>
    </w:p>
    <w:p w:rsidR="007621BB" w:rsidRDefault="00060AFA">
      <w:pPr>
        <w:numPr>
          <w:ilvl w:val="0"/>
          <w:numId w:val="4"/>
        </w:numPr>
        <w:rPr>
          <w:b/>
        </w:rPr>
      </w:pPr>
      <w:r>
        <w:rPr>
          <w:b/>
        </w:rPr>
        <w:t>RECOMENDACIÓN:</w:t>
      </w:r>
    </w:p>
    <w:p w:rsidR="00F5488C" w:rsidRDefault="00F5488C" w:rsidP="00F5488C">
      <w:pPr>
        <w:pStyle w:val="Default"/>
      </w:pPr>
    </w:p>
    <w:p w:rsidR="00F5488C" w:rsidRPr="00F5488C" w:rsidRDefault="00F5488C" w:rsidP="00F5488C">
      <w:pPr>
        <w:pStyle w:val="Default"/>
        <w:rPr>
          <w:rFonts w:ascii="Times New Roman" w:hAnsi="Times New Roman" w:cs="Times New Roman"/>
          <w:color w:val="auto"/>
        </w:rPr>
      </w:pPr>
    </w:p>
    <w:p w:rsidR="00F5488C" w:rsidRPr="00F5488C" w:rsidRDefault="00F5488C" w:rsidP="00F5488C">
      <w:pPr>
        <w:pStyle w:val="Default"/>
        <w:numPr>
          <w:ilvl w:val="0"/>
          <w:numId w:val="14"/>
        </w:numPr>
        <w:rPr>
          <w:rFonts w:ascii="Times New Roman" w:hAnsi="Times New Roman" w:cs="Times New Roman"/>
          <w:color w:val="auto"/>
        </w:rPr>
      </w:pPr>
      <w:r w:rsidRPr="00F5488C">
        <w:rPr>
          <w:rFonts w:ascii="Times New Roman" w:hAnsi="Times New Roman" w:cs="Times New Roman"/>
          <w:color w:val="auto"/>
        </w:rPr>
        <w:t xml:space="preserve">Practicar todas las medidas de mitigación estipuladas en el Plan de Manejo Ambiental y el seguimiento respectivo. </w:t>
      </w:r>
    </w:p>
    <w:p w:rsidR="00F5488C" w:rsidRPr="00F5488C" w:rsidRDefault="00F5488C" w:rsidP="00F5488C">
      <w:pPr>
        <w:pStyle w:val="Default"/>
        <w:rPr>
          <w:rFonts w:ascii="Times New Roman" w:hAnsi="Times New Roman" w:cs="Times New Roman"/>
          <w:color w:val="auto"/>
        </w:rPr>
      </w:pPr>
    </w:p>
    <w:p w:rsidR="00F5488C" w:rsidRPr="00F5488C" w:rsidRDefault="00F5488C" w:rsidP="00F5488C">
      <w:pPr>
        <w:pStyle w:val="Default"/>
        <w:numPr>
          <w:ilvl w:val="0"/>
          <w:numId w:val="14"/>
        </w:numPr>
        <w:rPr>
          <w:rFonts w:ascii="Times New Roman" w:hAnsi="Times New Roman" w:cs="Times New Roman"/>
          <w:color w:val="auto"/>
        </w:rPr>
      </w:pPr>
      <w:r w:rsidRPr="00F5488C">
        <w:rPr>
          <w:rFonts w:ascii="Times New Roman" w:hAnsi="Times New Roman" w:cs="Times New Roman"/>
          <w:color w:val="auto"/>
        </w:rPr>
        <w:t xml:space="preserve">Brindar trabajo a personal de la comunidad según aptitudes, en función de las necesidades y prioridades. </w:t>
      </w:r>
    </w:p>
    <w:p w:rsidR="00F5488C" w:rsidRPr="00F5488C" w:rsidRDefault="00F5488C" w:rsidP="00F5488C">
      <w:pPr>
        <w:pStyle w:val="Default"/>
        <w:ind w:left="360"/>
        <w:rPr>
          <w:rFonts w:ascii="Times New Roman" w:hAnsi="Times New Roman" w:cs="Times New Roman"/>
        </w:rPr>
      </w:pPr>
    </w:p>
    <w:p w:rsidR="00F5488C" w:rsidRPr="00F5488C" w:rsidRDefault="00F5488C" w:rsidP="00F5488C">
      <w:pPr>
        <w:pStyle w:val="Default"/>
        <w:numPr>
          <w:ilvl w:val="0"/>
          <w:numId w:val="14"/>
        </w:numPr>
        <w:rPr>
          <w:rFonts w:ascii="Times New Roman" w:hAnsi="Times New Roman" w:cs="Times New Roman"/>
          <w:color w:val="auto"/>
        </w:rPr>
      </w:pPr>
      <w:r w:rsidRPr="00F5488C">
        <w:rPr>
          <w:rFonts w:ascii="Times New Roman" w:hAnsi="Times New Roman" w:cs="Times New Roman"/>
          <w:color w:val="auto"/>
        </w:rPr>
        <w:t xml:space="preserve">Comunicarse siempre con los vecinos del área a objeto de coordinar y dar respuesta a sus inquietudes. </w:t>
      </w:r>
    </w:p>
    <w:p w:rsidR="00F5488C" w:rsidRPr="00F5488C" w:rsidRDefault="00F5488C" w:rsidP="00F5488C">
      <w:pPr>
        <w:pStyle w:val="Default"/>
        <w:ind w:left="720"/>
        <w:rPr>
          <w:rFonts w:ascii="Times New Roman" w:hAnsi="Times New Roman" w:cs="Times New Roman"/>
        </w:rPr>
      </w:pPr>
    </w:p>
    <w:p w:rsidR="00F5488C" w:rsidRPr="00F5488C" w:rsidRDefault="00F5488C" w:rsidP="00F5488C">
      <w:pPr>
        <w:pStyle w:val="Default"/>
        <w:numPr>
          <w:ilvl w:val="0"/>
          <w:numId w:val="14"/>
        </w:numPr>
        <w:rPr>
          <w:rFonts w:ascii="Times New Roman" w:hAnsi="Times New Roman" w:cs="Times New Roman"/>
          <w:color w:val="auto"/>
        </w:rPr>
      </w:pPr>
      <w:r w:rsidRPr="00F5488C">
        <w:rPr>
          <w:rFonts w:ascii="Times New Roman" w:hAnsi="Times New Roman" w:cs="Times New Roman"/>
          <w:color w:val="auto"/>
        </w:rPr>
        <w:t xml:space="preserve">Promover en producto en el mercado local, a objeto de brindar alimento y balancear los precios en la economía panameña. </w:t>
      </w:r>
    </w:p>
    <w:p w:rsidR="00F5488C" w:rsidRDefault="00F5488C" w:rsidP="00F5488C">
      <w:pPr>
        <w:pStyle w:val="Default"/>
        <w:ind w:left="360"/>
        <w:rPr>
          <w:color w:val="auto"/>
          <w:sz w:val="23"/>
          <w:szCs w:val="23"/>
        </w:rPr>
      </w:pPr>
    </w:p>
    <w:p w:rsidR="007621BB" w:rsidRPr="00F5488C" w:rsidRDefault="007621BB" w:rsidP="00B24DDE">
      <w:pPr>
        <w:ind w:left="720"/>
        <w:jc w:val="both"/>
        <w:rPr>
          <w:b/>
          <w:szCs w:val="24"/>
          <w:lang w:val="es-PA"/>
        </w:rPr>
      </w:pPr>
    </w:p>
    <w:p w:rsidR="007621BB" w:rsidRDefault="007621BB">
      <w:pPr>
        <w:contextualSpacing/>
        <w:jc w:val="both"/>
        <w:rPr>
          <w:b/>
        </w:rPr>
      </w:pPr>
    </w:p>
    <w:p w:rsidR="00B24DDE" w:rsidRDefault="00B24DDE">
      <w:pPr>
        <w:contextualSpacing/>
        <w:jc w:val="both"/>
        <w:rPr>
          <w:b/>
        </w:rPr>
      </w:pPr>
    </w:p>
    <w:p w:rsidR="007621BB" w:rsidRDefault="005F3B9B">
      <w:pPr>
        <w:jc w:val="both"/>
        <w:rPr>
          <w:b/>
        </w:rPr>
      </w:pPr>
      <w:r>
        <w:rPr>
          <w:b/>
        </w:rPr>
        <w:t xml:space="preserve">Elaborado por: </w:t>
      </w:r>
    </w:p>
    <w:p w:rsidR="00B24DDE" w:rsidRDefault="00B24DDE">
      <w:pPr>
        <w:jc w:val="both"/>
        <w:rPr>
          <w:b/>
        </w:rPr>
      </w:pPr>
    </w:p>
    <w:p w:rsidR="00B24DDE" w:rsidRDefault="00B24DDE">
      <w:pPr>
        <w:jc w:val="both"/>
        <w:rPr>
          <w:b/>
        </w:rPr>
      </w:pPr>
    </w:p>
    <w:p w:rsidR="00B24DDE" w:rsidRDefault="00B24DDE">
      <w:pPr>
        <w:jc w:val="both"/>
        <w:rPr>
          <w:b/>
        </w:rPr>
      </w:pPr>
    </w:p>
    <w:p w:rsidR="007D385F" w:rsidRDefault="007D385F">
      <w:pPr>
        <w:jc w:val="both"/>
        <w:rPr>
          <w:b/>
        </w:rPr>
      </w:pPr>
    </w:p>
    <w:p w:rsidR="005F3B9B" w:rsidRDefault="005F3B9B">
      <w:pPr>
        <w:jc w:val="both"/>
      </w:pPr>
    </w:p>
    <w:tbl>
      <w:tblPr>
        <w:tblW w:w="0" w:type="auto"/>
        <w:jc w:val="center"/>
        <w:tblLayout w:type="fixed"/>
        <w:tblLook w:val="04A0" w:firstRow="1" w:lastRow="0" w:firstColumn="1" w:lastColumn="0" w:noHBand="0" w:noVBand="1"/>
      </w:tblPr>
      <w:tblGrid>
        <w:gridCol w:w="4164"/>
        <w:gridCol w:w="1047"/>
        <w:gridCol w:w="3843"/>
      </w:tblGrid>
      <w:tr w:rsidR="007621BB" w:rsidTr="00F863A7">
        <w:trPr>
          <w:jc w:val="center"/>
        </w:trPr>
        <w:tc>
          <w:tcPr>
            <w:tcW w:w="4164" w:type="dxa"/>
            <w:tcBorders>
              <w:top w:val="nil"/>
              <w:left w:val="nil"/>
              <w:bottom w:val="nil"/>
              <w:right w:val="nil"/>
            </w:tcBorders>
          </w:tcPr>
          <w:p w:rsidR="007621BB" w:rsidRDefault="00F863A7">
            <w:pPr>
              <w:jc w:val="center"/>
              <w:rPr>
                <w:b/>
                <w:caps/>
                <w:color w:val="000000"/>
                <w:u w:val="single"/>
              </w:rPr>
            </w:pPr>
            <w:r>
              <w:rPr>
                <w:b/>
                <w:caps/>
                <w:color w:val="000000"/>
                <w:u w:val="single"/>
              </w:rPr>
              <w:t>____________________________</w:t>
            </w:r>
          </w:p>
          <w:p w:rsidR="007621BB" w:rsidRPr="00F863A7" w:rsidRDefault="00F863A7">
            <w:pPr>
              <w:rPr>
                <w:b/>
                <w:caps/>
                <w:color w:val="000000"/>
              </w:rPr>
            </w:pPr>
            <w:r w:rsidRPr="00F863A7">
              <w:rPr>
                <w:b/>
                <w:caps/>
                <w:color w:val="000000"/>
              </w:rPr>
              <w:t xml:space="preserve">       </w:t>
            </w:r>
            <w:proofErr w:type="spellStart"/>
            <w:r w:rsidRPr="00F863A7">
              <w:rPr>
                <w:b/>
                <w:caps/>
                <w:color w:val="000000"/>
              </w:rPr>
              <w:t>M.S</w:t>
            </w:r>
            <w:r w:rsidRPr="00F863A7">
              <w:rPr>
                <w:b/>
                <w:color w:val="000000"/>
              </w:rPr>
              <w:t>c</w:t>
            </w:r>
            <w:proofErr w:type="spellEnd"/>
            <w:r w:rsidRPr="00F863A7">
              <w:rPr>
                <w:b/>
                <w:caps/>
                <w:color w:val="000000"/>
              </w:rPr>
              <w:t xml:space="preserve">. </w:t>
            </w:r>
            <w:proofErr w:type="spellStart"/>
            <w:r w:rsidRPr="00F863A7">
              <w:rPr>
                <w:b/>
                <w:color w:val="000000"/>
              </w:rPr>
              <w:t>Esequiel</w:t>
            </w:r>
            <w:proofErr w:type="spellEnd"/>
            <w:r w:rsidRPr="00F863A7">
              <w:rPr>
                <w:b/>
                <w:color w:val="000000"/>
              </w:rPr>
              <w:t xml:space="preserve"> Abrego Pérez</w:t>
            </w:r>
          </w:p>
          <w:p w:rsidR="007621BB" w:rsidRPr="00F863A7" w:rsidRDefault="00060AFA" w:rsidP="00F863A7">
            <w:pPr>
              <w:jc w:val="center"/>
              <w:rPr>
                <w:b/>
                <w:caps/>
                <w:color w:val="000000"/>
              </w:rPr>
            </w:pPr>
            <w:r w:rsidRPr="00F863A7">
              <w:rPr>
                <w:b/>
              </w:rPr>
              <w:t>Evaluador</w:t>
            </w:r>
          </w:p>
        </w:tc>
        <w:tc>
          <w:tcPr>
            <w:tcW w:w="1047" w:type="dxa"/>
            <w:tcBorders>
              <w:top w:val="nil"/>
              <w:left w:val="nil"/>
              <w:bottom w:val="nil"/>
              <w:right w:val="nil"/>
            </w:tcBorders>
          </w:tcPr>
          <w:p w:rsidR="007621BB" w:rsidRDefault="007621BB">
            <w:pPr>
              <w:jc w:val="center"/>
              <w:rPr>
                <w:b/>
                <w:caps/>
                <w:color w:val="000000"/>
              </w:rPr>
            </w:pPr>
          </w:p>
        </w:tc>
        <w:tc>
          <w:tcPr>
            <w:tcW w:w="3843" w:type="dxa"/>
            <w:tcBorders>
              <w:top w:val="nil"/>
              <w:left w:val="nil"/>
              <w:bottom w:val="nil"/>
              <w:right w:val="nil"/>
            </w:tcBorders>
          </w:tcPr>
          <w:p w:rsidR="007621BB" w:rsidRDefault="00F863A7">
            <w:pPr>
              <w:jc w:val="center"/>
              <w:rPr>
                <w:b/>
                <w:caps/>
                <w:color w:val="000000"/>
                <w:u w:val="single"/>
              </w:rPr>
            </w:pPr>
            <w:r>
              <w:rPr>
                <w:b/>
                <w:caps/>
                <w:color w:val="000000"/>
                <w:u w:val="single"/>
              </w:rPr>
              <w:t>______________________________</w:t>
            </w:r>
          </w:p>
          <w:p w:rsidR="00671A6B" w:rsidRDefault="00671A6B" w:rsidP="00671A6B">
            <w:pPr>
              <w:jc w:val="center"/>
              <w:rPr>
                <w:b/>
                <w:color w:val="000000"/>
              </w:rPr>
            </w:pPr>
            <w:proofErr w:type="spellStart"/>
            <w:r>
              <w:rPr>
                <w:b/>
                <w:color w:val="000000"/>
              </w:rPr>
              <w:t>M.Sc</w:t>
            </w:r>
            <w:proofErr w:type="spellEnd"/>
            <w:r>
              <w:rPr>
                <w:b/>
                <w:color w:val="000000"/>
              </w:rPr>
              <w:t xml:space="preserve">.  </w:t>
            </w:r>
            <w:proofErr w:type="spellStart"/>
            <w:r>
              <w:rPr>
                <w:b/>
                <w:color w:val="000000"/>
              </w:rPr>
              <w:t>Lury</w:t>
            </w:r>
            <w:proofErr w:type="spellEnd"/>
            <w:r>
              <w:rPr>
                <w:b/>
                <w:color w:val="000000"/>
              </w:rPr>
              <w:t xml:space="preserve"> Duarte</w:t>
            </w:r>
          </w:p>
          <w:p w:rsidR="007621BB" w:rsidRDefault="00060AFA" w:rsidP="00671A6B">
            <w:pPr>
              <w:jc w:val="center"/>
              <w:rPr>
                <w:b/>
                <w:caps/>
                <w:color w:val="000000"/>
              </w:rPr>
            </w:pPr>
            <w:r w:rsidRPr="00F863A7">
              <w:rPr>
                <w:b/>
              </w:rPr>
              <w:t>Evaluador</w:t>
            </w:r>
          </w:p>
        </w:tc>
      </w:tr>
    </w:tbl>
    <w:p w:rsidR="007621BB" w:rsidRDefault="007621BB">
      <w:pPr>
        <w:spacing w:line="360" w:lineRule="auto"/>
        <w:jc w:val="both"/>
      </w:pPr>
    </w:p>
    <w:p w:rsidR="00B24DDE" w:rsidRDefault="00B24DDE">
      <w:pPr>
        <w:spacing w:line="360" w:lineRule="auto"/>
        <w:jc w:val="both"/>
        <w:rPr>
          <w:b/>
        </w:rPr>
      </w:pPr>
    </w:p>
    <w:p w:rsidR="00671A6B" w:rsidRPr="00F5488C" w:rsidRDefault="00060AFA">
      <w:pPr>
        <w:spacing w:line="360" w:lineRule="auto"/>
        <w:jc w:val="both"/>
        <w:rPr>
          <w:b/>
        </w:rPr>
      </w:pPr>
      <w:r>
        <w:rPr>
          <w:b/>
        </w:rPr>
        <w:t xml:space="preserve">Revisado </w:t>
      </w:r>
      <w:r w:rsidR="00F5488C">
        <w:rPr>
          <w:b/>
        </w:rPr>
        <w:t>por</w:t>
      </w:r>
    </w:p>
    <w:p w:rsidR="00671A6B" w:rsidRDefault="00671A6B">
      <w:pPr>
        <w:spacing w:line="360" w:lineRule="auto"/>
        <w:jc w:val="both"/>
      </w:pPr>
    </w:p>
    <w:p w:rsidR="007621BB" w:rsidRDefault="00671A6B">
      <w:pPr>
        <w:spacing w:line="360" w:lineRule="auto"/>
        <w:jc w:val="both"/>
      </w:pPr>
      <w:r>
        <w:rPr>
          <w:noProof/>
          <w:lang w:val="es-PA" w:eastAsia="es-PA"/>
        </w:rPr>
        <mc:AlternateContent>
          <mc:Choice Requires="wps">
            <w:drawing>
              <wp:anchor distT="0" distB="0" distL="114300" distR="114300" simplePos="0" relativeHeight="251659264" behindDoc="0" locked="0" layoutInCell="1" allowOverlap="0" wp14:anchorId="448F6AB6" wp14:editId="4CFD8FC0">
                <wp:simplePos x="0" y="0"/>
                <wp:positionH relativeFrom="column">
                  <wp:posOffset>704850</wp:posOffset>
                </wp:positionH>
                <wp:positionV relativeFrom="paragraph">
                  <wp:posOffset>2540</wp:posOffset>
                </wp:positionV>
                <wp:extent cx="5029200"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020445"/>
                        </a:xfrm>
                        <a:prstGeom prst="rect">
                          <a:avLst/>
                        </a:prstGeom>
                      </wps:spPr>
                      <wps:txbx>
                        <w:txbxContent>
                          <w:p w:rsidR="00AA21EA" w:rsidRDefault="00AA21EA">
                            <w:pPr>
                              <w:jc w:val="center"/>
                              <w:rPr>
                                <w:b/>
                                <w:caps/>
                                <w:color w:val="000000"/>
                                <w:u w:val="single"/>
                              </w:rPr>
                            </w:pPr>
                            <w:r>
                              <w:rPr>
                                <w:b/>
                                <w:caps/>
                                <w:color w:val="000000"/>
                                <w:u w:val="single"/>
                              </w:rPr>
                              <w:t>___________________________________________________</w:t>
                            </w:r>
                          </w:p>
                          <w:p w:rsidR="00AA21EA" w:rsidRPr="00F863A7" w:rsidRDefault="00AA21EA">
                            <w:pPr>
                              <w:jc w:val="center"/>
                              <w:rPr>
                                <w:b/>
                                <w:caps/>
                                <w:color w:val="000000"/>
                              </w:rPr>
                            </w:pPr>
                            <w:r>
                              <w:rPr>
                                <w:b/>
                                <w:caps/>
                                <w:color w:val="000000"/>
                              </w:rPr>
                              <w:t xml:space="preserve">MGTER. </w:t>
                            </w:r>
                            <w:r w:rsidRPr="00F863A7">
                              <w:rPr>
                                <w:b/>
                                <w:caps/>
                                <w:color w:val="000000"/>
                              </w:rPr>
                              <w:t>EDILMA RODRÍGUEZ</w:t>
                            </w:r>
                          </w:p>
                          <w:p w:rsidR="00AA21EA" w:rsidRPr="00F863A7" w:rsidRDefault="00AA21EA">
                            <w:pPr>
                              <w:jc w:val="center"/>
                              <w:rPr>
                                <w:b/>
                              </w:rPr>
                            </w:pPr>
                            <w:r w:rsidRPr="00F863A7">
                              <w:rPr>
                                <w:b/>
                              </w:rPr>
                              <w:t>Jefa del Departamento Ambiental de la  Dirección Regional de Veraguas</w:t>
                            </w:r>
                          </w:p>
                        </w:txbxContent>
                      </wps:txbx>
                      <wps:bodyPr wrap="square"/>
                    </wps:wsp>
                  </a:graphicData>
                </a:graphic>
                <wp14:sizeRelH relativeFrom="margin">
                  <wp14:pctWidth>0</wp14:pctWidth>
                </wp14:sizeRelH>
              </wp:anchor>
            </w:drawing>
          </mc:Choice>
          <mc:Fallback>
            <w:pict>
              <v:rect id="Cuadro de texto 58" o:spid="_x0000_s1028" style="position:absolute;left:0;text-align:left;margin-left:55.5pt;margin-top:.2pt;width:396pt;height:80.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" o:allowoverlap="f" filled="f" stroked="f">
                <v:path arrowok="t"/>
                <v:textbox>
                  <w:txbxContent>
                    <w:p w:rsidR="00AA21EA" w:rsidRDefault="00AA21EA">
                      <w:pPr>
                        <w:jc w:val="center"/>
                        <w:rPr>
                          <w:b/>
                          <w:caps/>
                          <w:color w:val="000000"/>
                          <w:u w:val="single"/>
                        </w:rPr>
                      </w:pPr>
                      <w:r>
                        <w:rPr>
                          <w:b/>
                          <w:caps/>
                          <w:color w:val="000000"/>
                          <w:u w:val="single"/>
                        </w:rPr>
                        <w:t>___________________________________________________</w:t>
                      </w:r>
                    </w:p>
                    <w:p w:rsidR="00AA21EA" w:rsidRPr="00F863A7" w:rsidRDefault="00AA21EA">
                      <w:pPr>
                        <w:jc w:val="center"/>
                        <w:rPr>
                          <w:b/>
                          <w:caps/>
                          <w:color w:val="000000"/>
                        </w:rPr>
                      </w:pPr>
                      <w:r>
                        <w:rPr>
                          <w:b/>
                          <w:caps/>
                          <w:color w:val="000000"/>
                        </w:rPr>
                        <w:t xml:space="preserve">MGTER. </w:t>
                      </w:r>
                      <w:r w:rsidRPr="00F863A7">
                        <w:rPr>
                          <w:b/>
                          <w:caps/>
                          <w:color w:val="000000"/>
                        </w:rPr>
                        <w:t>EDILMA RODRÍGUEZ</w:t>
                      </w:r>
                    </w:p>
                    <w:p w:rsidR="00AA21EA" w:rsidRPr="00F863A7" w:rsidRDefault="00AA21EA">
                      <w:pPr>
                        <w:jc w:val="center"/>
                        <w:rPr>
                          <w:b/>
                        </w:rPr>
                      </w:pPr>
                      <w:r w:rsidRPr="00F863A7">
                        <w:rPr>
                          <w:b/>
                        </w:rPr>
                        <w:t>Jefa del Departamento Ambiental de la  Dirección Regional de Veraguas</w:t>
                      </w:r>
                    </w:p>
                  </w:txbxContent>
                </v:textbox>
              </v:rect>
            </w:pict>
          </mc:Fallback>
        </mc:AlternateContent>
      </w:r>
    </w:p>
    <w:p w:rsidR="007621BB" w:rsidRDefault="007621BB">
      <w:pPr>
        <w:spacing w:line="360" w:lineRule="auto"/>
        <w:jc w:val="both"/>
      </w:pPr>
    </w:p>
    <w:p w:rsidR="007621BB" w:rsidRDefault="007621BB">
      <w:pPr>
        <w:spacing w:line="360" w:lineRule="auto"/>
        <w:jc w:val="both"/>
        <w:rPr>
          <w:lang w:val="es-MX"/>
        </w:rPr>
      </w:pPr>
    </w:p>
    <w:p w:rsidR="007621BB" w:rsidRDefault="007621BB">
      <w:pPr>
        <w:spacing w:line="360" w:lineRule="auto"/>
        <w:jc w:val="both"/>
        <w:rPr>
          <w:lang w:val="es-MX"/>
        </w:rPr>
      </w:pPr>
    </w:p>
    <w:p w:rsidR="007621BB" w:rsidRPr="005F3B9B" w:rsidRDefault="00D57746">
      <w:pPr>
        <w:pStyle w:val="Ttulo3"/>
        <w:rPr>
          <w:rFonts w:ascii="Times New Roman" w:hAnsi="Times New Roman"/>
          <w:b w:val="0"/>
          <w:color w:val="000000" w:themeColor="text1"/>
        </w:rPr>
      </w:pPr>
      <w:r>
        <w:rPr>
          <w:rFonts w:ascii="Times New Roman" w:hAnsi="Times New Roman"/>
          <w:b w:val="0"/>
          <w:color w:val="000000" w:themeColor="text1"/>
        </w:rPr>
        <w:t>Er/</w:t>
      </w:r>
      <w:proofErr w:type="spellStart"/>
      <w:r>
        <w:rPr>
          <w:rFonts w:ascii="Times New Roman" w:hAnsi="Times New Roman"/>
          <w:b w:val="0"/>
          <w:color w:val="000000" w:themeColor="text1"/>
        </w:rPr>
        <w:t>ld</w:t>
      </w:r>
      <w:bookmarkStart w:id="0" w:name="_GoBack"/>
      <w:bookmarkEnd w:id="0"/>
      <w:proofErr w:type="spellEnd"/>
      <w:r w:rsidR="005F3B9B" w:rsidRPr="005F3B9B">
        <w:rPr>
          <w:rFonts w:ascii="Times New Roman" w:hAnsi="Times New Roman"/>
          <w:b w:val="0"/>
          <w:color w:val="000000" w:themeColor="text1"/>
        </w:rPr>
        <w:t>/</w:t>
      </w:r>
      <w:proofErr w:type="spellStart"/>
      <w:r w:rsidR="005F3B9B" w:rsidRPr="005F3B9B">
        <w:rPr>
          <w:rFonts w:ascii="Times New Roman" w:hAnsi="Times New Roman"/>
          <w:b w:val="0"/>
          <w:color w:val="000000" w:themeColor="text1"/>
        </w:rPr>
        <w:t>eap</w:t>
      </w:r>
      <w:proofErr w:type="spellEnd"/>
      <w:r w:rsidR="005F3B9B" w:rsidRPr="005F3B9B">
        <w:rPr>
          <w:rFonts w:ascii="Times New Roman" w:hAnsi="Times New Roman"/>
          <w:b w:val="0"/>
          <w:color w:val="000000" w:themeColor="text1"/>
        </w:rPr>
        <w:t xml:space="preserve"> </w:t>
      </w:r>
    </w:p>
    <w:p w:rsidR="006527CD" w:rsidRDefault="006527CD">
      <w:pPr>
        <w:spacing w:line="360" w:lineRule="auto"/>
        <w:jc w:val="both"/>
      </w:pPr>
    </w:p>
    <w:p w:rsidR="007621BB" w:rsidRPr="006527CD" w:rsidRDefault="007621BB" w:rsidP="00B24DDE">
      <w:pPr>
        <w:tabs>
          <w:tab w:val="left" w:pos="3045"/>
        </w:tabs>
        <w:sectPr w:rsidR="007621BB" w:rsidRPr="006527CD" w:rsidSect="001C4C24">
          <w:headerReference w:type="default" r:id="rId11"/>
          <w:footerReference w:type="even" r:id="rId12"/>
          <w:footerReference w:type="default" r:id="rId13"/>
          <w:pgSz w:w="12242" w:h="20163"/>
          <w:pgMar w:top="1440" w:right="1080" w:bottom="1440" w:left="1080" w:header="284" w:footer="335" w:gutter="0"/>
          <w:pgNumType w:chapSep="emDash"/>
          <w:cols w:space="720"/>
          <w:docGrid w:linePitch="326"/>
        </w:sectPr>
      </w:pPr>
    </w:p>
    <w:p w:rsidR="007621BB" w:rsidRPr="00B24DDE" w:rsidRDefault="00060AFA">
      <w:pPr>
        <w:jc w:val="center"/>
        <w:rPr>
          <w:b/>
        </w:rPr>
      </w:pPr>
      <w:r>
        <w:rPr>
          <w:b/>
        </w:rPr>
        <w:lastRenderedPageBreak/>
        <w:t xml:space="preserve">MAPA DE INSPECCIÓN REALIZADA AL PROYECTO </w:t>
      </w:r>
      <w:r w:rsidRPr="00B24DDE">
        <w:rPr>
          <w:b/>
        </w:rPr>
        <w:t>“</w:t>
      </w:r>
      <w:r w:rsidR="003773E7" w:rsidRPr="00FE544E">
        <w:rPr>
          <w:b/>
          <w:bCs/>
          <w:lang w:val="es-PA"/>
        </w:rPr>
        <w:t>LIMPIEZA Y ADECUCIÓN DE TERRENO</w:t>
      </w:r>
      <w:r w:rsidRPr="00B24DDE">
        <w:rPr>
          <w:b/>
          <w:lang w:val="es-MX"/>
        </w:rPr>
        <w:t>”</w:t>
      </w:r>
    </w:p>
    <w:p w:rsidR="007621BB" w:rsidRDefault="007621BB">
      <w:pPr>
        <w:spacing w:line="360" w:lineRule="auto"/>
        <w:jc w:val="center"/>
        <w:rPr>
          <w:lang w:val="es-MX"/>
        </w:rPr>
      </w:pPr>
    </w:p>
    <w:p w:rsidR="007621BB" w:rsidRDefault="007621BB">
      <w:pPr>
        <w:spacing w:line="360" w:lineRule="auto"/>
        <w:jc w:val="center"/>
        <w:rPr>
          <w:lang w:val="es-MX"/>
        </w:rPr>
      </w:pPr>
    </w:p>
    <w:p w:rsidR="007621BB" w:rsidRDefault="007621BB">
      <w:pPr>
        <w:spacing w:line="360" w:lineRule="auto"/>
        <w:jc w:val="center"/>
        <w:rPr>
          <w:lang w:val="es-MX"/>
        </w:rPr>
      </w:pPr>
    </w:p>
    <w:p w:rsidR="007621BB" w:rsidRDefault="00060AFA">
      <w:pPr>
        <w:spacing w:line="240" w:lineRule="exact"/>
        <w:jc w:val="center"/>
        <w:rPr>
          <w:sz w:val="18"/>
          <w:lang w:val="es-PA"/>
        </w:rPr>
      </w:pPr>
      <w:r>
        <w:rPr>
          <w:noProof/>
          <w:sz w:val="18"/>
          <w:lang w:val="es-PA" w:eastAsia="es-PA"/>
        </w:rPr>
        <mc:AlternateContent>
          <mc:Choice Requires="wps">
            <w:drawing>
              <wp:anchor distT="0" distB="0" distL="114300" distR="114300" simplePos="0" relativeHeight="6" behindDoc="0" locked="0" layoutInCell="1" allowOverlap="0">
                <wp:simplePos x="0" y="0"/>
                <wp:positionH relativeFrom="column">
                  <wp:posOffset>3260090</wp:posOffset>
                </wp:positionH>
                <wp:positionV relativeFrom="paragraph">
                  <wp:posOffset>115570</wp:posOffset>
                </wp:positionV>
                <wp:extent cx="6107430" cy="3562350"/>
                <wp:effectExtent l="0" t="0" r="26670" b="19050"/>
                <wp:wrapNone/>
                <wp:docPr id="12" name="Text Box 12"/>
                <wp:cNvGraphicFramePr/>
                <a:graphic xmlns:a="http://schemas.openxmlformats.org/drawingml/2006/main">
                  <a:graphicData uri="http://schemas.microsoft.com/office/word/2010/wordprocessingShape">
                    <wps:wsp>
                      <wps:cNvSpPr/>
                      <wps:spPr>
                        <a:xfrm>
                          <a:off x="0" y="0"/>
                          <a:ext cx="6107430" cy="3562350"/>
                        </a:xfrm>
                        <a:prstGeom prst="rect">
                          <a:avLst/>
                        </a:prstGeom>
                        <a:ln w="9525">
                          <a:solidFill>
                            <a:srgbClr val="000000"/>
                          </a:solidFill>
                        </a:ln>
                      </wps:spPr>
                      <wps:txbx>
                        <w:txbxContent>
                          <w:p w:rsidR="00AA21EA" w:rsidRDefault="00EA4813" w:rsidP="00495406">
                            <w:pPr>
                              <w:rPr>
                                <w:sz w:val="56"/>
                                <w:lang w:val="es-PA"/>
                              </w:rPr>
                            </w:pPr>
                            <w:r>
                              <w:rPr>
                                <w:noProof/>
                                <w:lang w:val="es-PA" w:eastAsia="es-PA"/>
                              </w:rPr>
                              <w:drawing>
                                <wp:inline distT="0" distB="0" distL="0" distR="0" wp14:anchorId="0EA13902" wp14:editId="5A14B6ED">
                                  <wp:extent cx="5915025" cy="3457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3457575"/>
                                          </a:xfrm>
                                          <a:prstGeom prst="rect">
                                            <a:avLst/>
                                          </a:prstGeom>
                                          <a:noFill/>
                                          <a:ln>
                                            <a:noFill/>
                                          </a:ln>
                                        </pic:spPr>
                                      </pic:pic>
                                    </a:graphicData>
                                  </a:graphic>
                                </wp:inline>
                              </w:drawing>
                            </w:r>
                          </w:p>
                          <w:p w:rsidR="00AA21EA" w:rsidRDefault="00AA21EA">
                            <w:pPr>
                              <w:jc w:val="center"/>
                              <w:rPr>
                                <w:sz w:val="56"/>
                                <w:lang w:val="es-PA"/>
                              </w:rPr>
                            </w:pPr>
                          </w:p>
                          <w:p w:rsidR="00AA21EA" w:rsidRDefault="00AA21EA">
                            <w:pPr>
                              <w:jc w:val="center"/>
                              <w:rPr>
                                <w:sz w:val="56"/>
                                <w:lang w:val="es-PA"/>
                              </w:rPr>
                            </w:pPr>
                          </w:p>
                          <w:p w:rsidR="00AA21EA" w:rsidRDefault="00AA21EA"/>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29" style="position:absolute;left:0;text-align:left;margin-left:256.7pt;margin-top:9.1pt;width:480.9pt;height:280.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" o:allowoverlap="f" filled="f">
                <v:textbox>
                  <w:txbxContent>
                    <w:p w:rsidR="00AA21EA" w:rsidRDefault="00EA4813" w:rsidP="00495406">
                      <w:pPr>
                        <w:rPr>
                          <w:sz w:val="56"/>
                          <w:lang w:val="es-PA"/>
                        </w:rPr>
                      </w:pPr>
                      <w:r>
                        <w:rPr>
                          <w:noProof/>
                          <w:lang w:val="es-PA" w:eastAsia="es-PA"/>
                        </w:rPr>
                        <w:drawing>
                          <wp:inline distT="0" distB="0" distL="0" distR="0" wp14:anchorId="0EA13902" wp14:editId="5A14B6ED">
                            <wp:extent cx="5915025" cy="3457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3457575"/>
                                    </a:xfrm>
                                    <a:prstGeom prst="rect">
                                      <a:avLst/>
                                    </a:prstGeom>
                                    <a:noFill/>
                                    <a:ln>
                                      <a:noFill/>
                                    </a:ln>
                                  </pic:spPr>
                                </pic:pic>
                              </a:graphicData>
                            </a:graphic>
                          </wp:inline>
                        </w:drawing>
                      </w:r>
                    </w:p>
                    <w:p w:rsidR="00AA21EA" w:rsidRDefault="00AA21EA">
                      <w:pPr>
                        <w:jc w:val="center"/>
                        <w:rPr>
                          <w:sz w:val="56"/>
                          <w:lang w:val="es-PA"/>
                        </w:rPr>
                      </w:pPr>
                    </w:p>
                    <w:p w:rsidR="00AA21EA" w:rsidRDefault="00AA21EA">
                      <w:pPr>
                        <w:jc w:val="center"/>
                        <w:rPr>
                          <w:sz w:val="56"/>
                          <w:lang w:val="es-PA"/>
                        </w:rPr>
                      </w:pPr>
                    </w:p>
                    <w:p w:rsidR="00AA21EA" w:rsidRDefault="00AA21EA"/>
                  </w:txbxContent>
                </v:textbox>
              </v:rect>
            </w:pict>
          </mc:Fallback>
        </mc:AlternateContent>
      </w:r>
      <w:r>
        <w:rPr>
          <w:noProof/>
          <w:sz w:val="18"/>
          <w:lang w:val="es-PA" w:eastAsia="es-PA"/>
        </w:rPr>
        <mc:AlternateContent>
          <mc:Choice Requires="wps">
            <w:drawing>
              <wp:anchor distT="0" distB="0" distL="114300" distR="114300" simplePos="0" relativeHeight="5" behindDoc="0" locked="0" layoutInCell="1" allowOverlap="0">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AA21EA" w:rsidRDefault="00AA21EA"/>
                        </w:txbxContent>
                      </wps:txbx>
                      <wps:bodyPr/>
                    </wps:wsp>
                  </a:graphicData>
                </a:graphic>
              </wp:anchor>
            </w:drawing>
          </mc:Choice>
          <mc:Fallback>
            <w:pict>
              <v:rect id="Text Box 14" o:spid="_x0000_s1030"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" o:allowoverlap="f" filled="f" stroked="f">
                <v:textbox>
                  <w:txbxContent>
                    <w:p w:rsidR="00AA21EA" w:rsidRDefault="00AA21EA"/>
                  </w:txbxContent>
                </v:textbox>
              </v:rect>
            </w:pict>
          </mc:Fallback>
        </mc:AlternateContent>
      </w:r>
      <w:r>
        <w:rPr>
          <w:sz w:val="18"/>
          <w:lang w:val="es-PA"/>
        </w:rPr>
        <w:t xml:space="preserve"> </w:t>
      </w:r>
    </w:p>
    <w:p w:rsidR="007621BB" w:rsidRDefault="007621BB">
      <w:pPr>
        <w:jc w:val="center"/>
        <w:rPr>
          <w:lang w:val="es-PA"/>
        </w:rPr>
      </w:pPr>
    </w:p>
    <w:p w:rsidR="007621BB" w:rsidRDefault="007621BB">
      <w:pPr>
        <w:jc w:val="center"/>
        <w:rPr>
          <w:lang w:val="es-PA" w:eastAsia="es-PA"/>
        </w:rPr>
      </w:pPr>
    </w:p>
    <w:p w:rsidR="007621BB" w:rsidRDefault="007621BB">
      <w:pPr>
        <w:spacing w:line="240" w:lineRule="exact"/>
        <w:jc w:val="center"/>
        <w:rPr>
          <w:sz w:val="18"/>
        </w:rPr>
      </w:pPr>
    </w:p>
    <w:p w:rsidR="007621BB" w:rsidRDefault="007621BB">
      <w:pPr>
        <w:jc w:val="center"/>
        <w:rPr>
          <w:sz w:val="18"/>
        </w:rPr>
      </w:pPr>
    </w:p>
    <w:p w:rsidR="007621BB" w:rsidRDefault="007621BB">
      <w:pPr>
        <w:jc w:val="center"/>
        <w:rPr>
          <w:sz w:val="18"/>
        </w:rPr>
      </w:pPr>
    </w:p>
    <w:p w:rsidR="007621BB" w:rsidRDefault="007621BB">
      <w:pPr>
        <w:jc w:val="center"/>
        <w:rPr>
          <w:sz w:val="18"/>
        </w:rPr>
      </w:pPr>
    </w:p>
    <w:p w:rsidR="007621BB" w:rsidRDefault="007621BB">
      <w:pPr>
        <w:spacing w:line="360" w:lineRule="auto"/>
        <w:jc w:val="center"/>
        <w:rPr>
          <w:lang w:val="es-MX"/>
        </w:rPr>
      </w:pPr>
    </w:p>
    <w:sectPr w:rsidR="007621BB">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334" w:rsidRDefault="00070334">
      <w:r>
        <w:separator/>
      </w:r>
    </w:p>
  </w:endnote>
  <w:endnote w:type="continuationSeparator" w:id="0">
    <w:p w:rsidR="00070334" w:rsidRDefault="00070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EA" w:rsidRDefault="00AA21E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AA21EA" w:rsidRDefault="00AA21E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EA" w:rsidRDefault="00AA21EA">
    <w:pPr>
      <w:pStyle w:val="Piedepgina"/>
      <w:ind w:right="360"/>
      <w:rPr>
        <w:sz w:val="18"/>
      </w:rPr>
    </w:pPr>
    <w:r>
      <w:rPr>
        <w:sz w:val="18"/>
      </w:rPr>
      <w:t xml:space="preserve">Informe Técnico de Inspección Campo del proyecto </w:t>
    </w:r>
    <w:r w:rsidRPr="004B3C9F">
      <w:rPr>
        <w:sz w:val="18"/>
        <w:szCs w:val="18"/>
      </w:rPr>
      <w:t>“</w:t>
    </w:r>
    <w:r w:rsidR="00C45C71" w:rsidRPr="00D57746">
      <w:rPr>
        <w:bCs/>
        <w:color w:val="BFBFBF" w:themeColor="background1" w:themeShade="BF"/>
        <w:sz w:val="20"/>
        <w:lang w:val="es-PA"/>
      </w:rPr>
      <w:t>LIMPIEZA Y ADECUCIÓN DE TERRENO</w:t>
    </w:r>
    <w:r w:rsidRPr="004B3C9F">
      <w:rPr>
        <w:sz w:val="18"/>
        <w:szCs w:val="18"/>
        <w:lang w:val="es-MX"/>
      </w:rPr>
      <w:t>”.</w:t>
    </w:r>
    <w:r>
      <w:rPr>
        <w:sz w:val="18"/>
        <w:lang w:val="es-MX"/>
      </w:rPr>
      <w:tab/>
    </w:r>
  </w:p>
  <w:p w:rsidR="00AA21EA" w:rsidRDefault="00AA21EA">
    <w:pPr>
      <w:pStyle w:val="Piedepgina"/>
      <w:framePr w:w="408" w:h="424" w:hRule="exact" w:wrap="around" w:vAnchor="text" w:hAnchor="page" w:x="11177" w:y="187"/>
      <w:rPr>
        <w:rStyle w:val="Nmerodepgina"/>
      </w:rPr>
    </w:pPr>
  </w:p>
  <w:p w:rsidR="00AA21EA" w:rsidRDefault="00AA21EA">
    <w:pPr>
      <w:pStyle w:val="Piedepgina"/>
      <w:rPr>
        <w:sz w:val="18"/>
      </w:rPr>
    </w:pPr>
    <w:r>
      <w:rPr>
        <w:sz w:val="18"/>
      </w:rPr>
      <w:t xml:space="preserve">Fecha de la Inspección: </w:t>
    </w:r>
    <w:r w:rsidR="00D94B6C" w:rsidRPr="00D94B6C">
      <w:rPr>
        <w:color w:val="808080" w:themeColor="background1" w:themeShade="80"/>
        <w:sz w:val="18"/>
        <w:lang w:val="es-MX"/>
      </w:rPr>
      <w:t>23</w:t>
    </w:r>
    <w:r w:rsidRPr="00D94B6C">
      <w:rPr>
        <w:color w:val="808080" w:themeColor="background1" w:themeShade="80"/>
        <w:sz w:val="18"/>
        <w:lang w:val="es-MX"/>
      </w:rPr>
      <w:t xml:space="preserve">  de  </w:t>
    </w:r>
    <w:r w:rsidR="00D94B6C" w:rsidRPr="00D94B6C">
      <w:rPr>
        <w:color w:val="808080" w:themeColor="background1" w:themeShade="80"/>
        <w:sz w:val="18"/>
        <w:lang w:val="es-MX"/>
      </w:rPr>
      <w:t>agosto</w:t>
    </w:r>
    <w:r w:rsidRPr="00D94B6C">
      <w:rPr>
        <w:color w:val="808080" w:themeColor="background1" w:themeShade="80"/>
        <w:sz w:val="18"/>
        <w:lang w:val="es-MX"/>
      </w:rPr>
      <w:t xml:space="preserve"> de 2019</w:t>
    </w:r>
    <w:r w:rsidRPr="00D94B6C">
      <w:rPr>
        <w:color w:val="808080" w:themeColor="background1" w:themeShade="80"/>
        <w:sz w:val="18"/>
      </w:rPr>
      <w:t>.</w:t>
    </w:r>
  </w:p>
  <w:p w:rsidR="00AA21EA" w:rsidRDefault="00AA21EA">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334" w:rsidRDefault="00070334">
      <w:r>
        <w:separator/>
      </w:r>
    </w:p>
  </w:footnote>
  <w:footnote w:type="continuationSeparator" w:id="0">
    <w:p w:rsidR="00070334" w:rsidRDefault="00070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7486"/>
    </w:tblGrid>
    <w:tr w:rsidR="00AA21EA" w:rsidTr="001C4C24">
      <w:trPr>
        <w:trHeight w:val="1665"/>
      </w:trPr>
      <w:tc>
        <w:tcPr>
          <w:tcW w:w="1716" w:type="dxa"/>
          <w:tcBorders>
            <w:top w:val="single" w:sz="4" w:space="0" w:color="000000"/>
            <w:left w:val="single" w:sz="4" w:space="0" w:color="000000"/>
            <w:bottom w:val="single" w:sz="4" w:space="0" w:color="000000"/>
            <w:right w:val="single" w:sz="4" w:space="0" w:color="000000"/>
          </w:tcBorders>
        </w:tcPr>
        <w:p w:rsidR="00AA21EA" w:rsidRDefault="00AA21EA">
          <w:r>
            <w:rPr>
              <w:noProof/>
              <w:lang w:val="es-PA" w:eastAsia="es-PA"/>
            </w:rPr>
            <w:drawing>
              <wp:inline distT="0" distB="0" distL="0" distR="0" wp14:anchorId="52751B8E" wp14:editId="71AEE808">
                <wp:extent cx="662305" cy="803275"/>
                <wp:effectExtent l="0" t="0" r="0" b="0"/>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486" w:type="dxa"/>
          <w:tcBorders>
            <w:top w:val="single" w:sz="4" w:space="0" w:color="000000"/>
            <w:left w:val="single" w:sz="4" w:space="0" w:color="000000"/>
            <w:bottom w:val="single" w:sz="4" w:space="0" w:color="000000"/>
            <w:right w:val="single" w:sz="4" w:space="0" w:color="000000"/>
          </w:tcBorders>
        </w:tcPr>
        <w:p w:rsidR="00AA21EA" w:rsidRPr="00B825DF" w:rsidRDefault="00AA21EA">
          <w:pPr>
            <w:pStyle w:val="Ttulo4"/>
            <w:spacing w:before="120" w:after="120"/>
            <w:jc w:val="center"/>
            <w:rPr>
              <w:rFonts w:ascii="Times New Roman" w:hAnsi="Times New Roman"/>
              <w:color w:val="000000"/>
              <w:sz w:val="24"/>
              <w:szCs w:val="24"/>
            </w:rPr>
          </w:pPr>
          <w:r w:rsidRPr="00B825DF">
            <w:rPr>
              <w:rFonts w:ascii="Times New Roman" w:hAnsi="Times New Roman"/>
              <w:color w:val="000000"/>
              <w:sz w:val="24"/>
              <w:szCs w:val="24"/>
            </w:rPr>
            <w:t>MINISTERIO DE AMBIENTE</w:t>
          </w:r>
        </w:p>
        <w:p w:rsidR="00AA21EA" w:rsidRPr="00B825DF" w:rsidRDefault="00AA21EA">
          <w:pPr>
            <w:pStyle w:val="Encabezado"/>
            <w:spacing w:before="120" w:after="120"/>
            <w:jc w:val="center"/>
            <w:rPr>
              <w:b/>
              <w:szCs w:val="24"/>
              <w:lang w:val="es-MX"/>
            </w:rPr>
          </w:pPr>
          <w:r w:rsidRPr="00B825DF">
            <w:rPr>
              <w:b/>
              <w:szCs w:val="24"/>
              <w:lang w:val="es-MX"/>
            </w:rPr>
            <w:t>DIRECCIÓN REGIONAL DE VERAGUAS</w:t>
          </w:r>
        </w:p>
        <w:p w:rsidR="00AA21EA" w:rsidRPr="00B825DF" w:rsidRDefault="00AA21EA" w:rsidP="00B825DF">
          <w:pPr>
            <w:pStyle w:val="Encabezado"/>
            <w:spacing w:before="120" w:after="120"/>
            <w:jc w:val="center"/>
            <w:rPr>
              <w:b/>
              <w:sz w:val="22"/>
              <w:szCs w:val="22"/>
              <w:lang w:val="es-MX"/>
            </w:rPr>
          </w:pPr>
          <w:r w:rsidRPr="00B825DF">
            <w:rPr>
              <w:b/>
              <w:sz w:val="22"/>
              <w:szCs w:val="22"/>
              <w:lang w:val="es-MX"/>
            </w:rPr>
            <w:t>DEPARTAMENTO DE EVALUACIÓN DE IMPACTO AMBIENTAL</w:t>
          </w:r>
        </w:p>
      </w:tc>
    </w:tr>
  </w:tbl>
  <w:p w:rsidR="00AA21EA" w:rsidRDefault="00AA21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6D5"/>
    <w:multiLevelType w:val="hybridMultilevel"/>
    <w:tmpl w:val="7220B9D8"/>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03865129"/>
    <w:multiLevelType w:val="hybridMultilevel"/>
    <w:tmpl w:val="6082FA2A"/>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14CD2CA9"/>
    <w:multiLevelType w:val="hybridMultilevel"/>
    <w:tmpl w:val="1CB0D6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17555089"/>
    <w:multiLevelType w:val="hybridMultilevel"/>
    <w:tmpl w:val="92B0FE26"/>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4">
    <w:nsid w:val="30712CEA"/>
    <w:multiLevelType w:val="hybridMultilevel"/>
    <w:tmpl w:val="DA3CB996"/>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5">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6">
    <w:nsid w:val="34207405"/>
    <w:multiLevelType w:val="hybridMultilevel"/>
    <w:tmpl w:val="0296874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3820520B"/>
    <w:multiLevelType w:val="hybridMultilevel"/>
    <w:tmpl w:val="35C4F554"/>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8">
    <w:nsid w:val="41A64FAB"/>
    <w:multiLevelType w:val="hybridMultilevel"/>
    <w:tmpl w:val="194846F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41F7738B"/>
    <w:multiLevelType w:val="hybridMultilevel"/>
    <w:tmpl w:val="D4660CE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74A309B"/>
    <w:multiLevelType w:val="multilevel"/>
    <w:tmpl w:val="299E1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nsid w:val="5F4F18B8"/>
    <w:multiLevelType w:val="multilevel"/>
    <w:tmpl w:val="4EBAB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nsid w:val="7AD62A9D"/>
    <w:multiLevelType w:val="hybridMultilevel"/>
    <w:tmpl w:val="21B0B76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3">
    <w:nsid w:val="7DEF7D3B"/>
    <w:multiLevelType w:val="hybridMultilevel"/>
    <w:tmpl w:val="36CCB162"/>
    <w:lvl w:ilvl="0" w:tplc="180A0001">
      <w:start w:val="1"/>
      <w:numFmt w:val="bullet"/>
      <w:lvlText w:val=""/>
      <w:lvlJc w:val="left"/>
      <w:pPr>
        <w:ind w:left="1800" w:hanging="360"/>
      </w:pPr>
      <w:rPr>
        <w:rFonts w:ascii="Symbol" w:hAnsi="Symbol"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num w:numId="1">
    <w:abstractNumId w:val="11"/>
  </w:num>
  <w:num w:numId="2">
    <w:abstractNumId w:val="10"/>
  </w:num>
  <w:num w:numId="3">
    <w:abstractNumId w:val="1"/>
  </w:num>
  <w:num w:numId="4">
    <w:abstractNumId w:val="3"/>
  </w:num>
  <w:num w:numId="5">
    <w:abstractNumId w:val="5"/>
  </w:num>
  <w:num w:numId="6">
    <w:abstractNumId w:val="2"/>
  </w:num>
  <w:num w:numId="7">
    <w:abstractNumId w:val="9"/>
  </w:num>
  <w:num w:numId="8">
    <w:abstractNumId w:val="7"/>
  </w:num>
  <w:num w:numId="9">
    <w:abstractNumId w:val="13"/>
  </w:num>
  <w:num w:numId="10">
    <w:abstractNumId w:val="12"/>
  </w:num>
  <w:num w:numId="11">
    <w:abstractNumId w:val="0"/>
  </w:num>
  <w:num w:numId="12">
    <w:abstractNumId w:val="6"/>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BB"/>
    <w:rsid w:val="0002281E"/>
    <w:rsid w:val="00060AFA"/>
    <w:rsid w:val="00070334"/>
    <w:rsid w:val="00074700"/>
    <w:rsid w:val="00084DCE"/>
    <w:rsid w:val="000A6D8E"/>
    <w:rsid w:val="000C43D4"/>
    <w:rsid w:val="00107B03"/>
    <w:rsid w:val="001128A9"/>
    <w:rsid w:val="0014193A"/>
    <w:rsid w:val="00187E08"/>
    <w:rsid w:val="001C4C24"/>
    <w:rsid w:val="001E5EB3"/>
    <w:rsid w:val="001E7272"/>
    <w:rsid w:val="00245DA8"/>
    <w:rsid w:val="002534C8"/>
    <w:rsid w:val="00263C18"/>
    <w:rsid w:val="0027016E"/>
    <w:rsid w:val="002A4D76"/>
    <w:rsid w:val="002E085C"/>
    <w:rsid w:val="003225EE"/>
    <w:rsid w:val="00350E5C"/>
    <w:rsid w:val="003773E7"/>
    <w:rsid w:val="003D3465"/>
    <w:rsid w:val="00400A7E"/>
    <w:rsid w:val="0041529B"/>
    <w:rsid w:val="00421BE8"/>
    <w:rsid w:val="00422BBE"/>
    <w:rsid w:val="00427EA8"/>
    <w:rsid w:val="0045289D"/>
    <w:rsid w:val="004748C2"/>
    <w:rsid w:val="00495406"/>
    <w:rsid w:val="004A6DEB"/>
    <w:rsid w:val="004B072E"/>
    <w:rsid w:val="004B3C9F"/>
    <w:rsid w:val="004C55C2"/>
    <w:rsid w:val="004E5D38"/>
    <w:rsid w:val="005023F4"/>
    <w:rsid w:val="005452BC"/>
    <w:rsid w:val="005568E8"/>
    <w:rsid w:val="00566766"/>
    <w:rsid w:val="0057522A"/>
    <w:rsid w:val="005E496A"/>
    <w:rsid w:val="005F3B9B"/>
    <w:rsid w:val="00614988"/>
    <w:rsid w:val="00623244"/>
    <w:rsid w:val="00644A6C"/>
    <w:rsid w:val="006527CD"/>
    <w:rsid w:val="0066225E"/>
    <w:rsid w:val="00671A6B"/>
    <w:rsid w:val="00696685"/>
    <w:rsid w:val="006B618C"/>
    <w:rsid w:val="006C5E38"/>
    <w:rsid w:val="006D4372"/>
    <w:rsid w:val="006E4149"/>
    <w:rsid w:val="00703863"/>
    <w:rsid w:val="00715B14"/>
    <w:rsid w:val="007429A7"/>
    <w:rsid w:val="007517D3"/>
    <w:rsid w:val="007621BB"/>
    <w:rsid w:val="007B7801"/>
    <w:rsid w:val="007D385F"/>
    <w:rsid w:val="00805B0F"/>
    <w:rsid w:val="008322C3"/>
    <w:rsid w:val="00854D93"/>
    <w:rsid w:val="00892F63"/>
    <w:rsid w:val="008D547E"/>
    <w:rsid w:val="008D5928"/>
    <w:rsid w:val="009A7E0E"/>
    <w:rsid w:val="009B094F"/>
    <w:rsid w:val="009F270A"/>
    <w:rsid w:val="00A06074"/>
    <w:rsid w:val="00A248E4"/>
    <w:rsid w:val="00A44FB4"/>
    <w:rsid w:val="00A54BE4"/>
    <w:rsid w:val="00A61279"/>
    <w:rsid w:val="00A66397"/>
    <w:rsid w:val="00AA21EA"/>
    <w:rsid w:val="00AC0977"/>
    <w:rsid w:val="00B10D32"/>
    <w:rsid w:val="00B24DDE"/>
    <w:rsid w:val="00B40960"/>
    <w:rsid w:val="00B52ADE"/>
    <w:rsid w:val="00B61097"/>
    <w:rsid w:val="00B825DF"/>
    <w:rsid w:val="00B87590"/>
    <w:rsid w:val="00BD6B97"/>
    <w:rsid w:val="00BE5358"/>
    <w:rsid w:val="00BF212E"/>
    <w:rsid w:val="00BF36F0"/>
    <w:rsid w:val="00C45C71"/>
    <w:rsid w:val="00C63C3E"/>
    <w:rsid w:val="00C73C4E"/>
    <w:rsid w:val="00C76D14"/>
    <w:rsid w:val="00C81B01"/>
    <w:rsid w:val="00C93221"/>
    <w:rsid w:val="00CD2D42"/>
    <w:rsid w:val="00CF7606"/>
    <w:rsid w:val="00D16A1E"/>
    <w:rsid w:val="00D57746"/>
    <w:rsid w:val="00D831AC"/>
    <w:rsid w:val="00D8449B"/>
    <w:rsid w:val="00D94B6C"/>
    <w:rsid w:val="00DA11C0"/>
    <w:rsid w:val="00DA677D"/>
    <w:rsid w:val="00DC298C"/>
    <w:rsid w:val="00E0223A"/>
    <w:rsid w:val="00EA4813"/>
    <w:rsid w:val="00EB2593"/>
    <w:rsid w:val="00F04C91"/>
    <w:rsid w:val="00F242AD"/>
    <w:rsid w:val="00F34393"/>
    <w:rsid w:val="00F5488C"/>
    <w:rsid w:val="00F57444"/>
    <w:rsid w:val="00F863A7"/>
    <w:rsid w:val="00FA4BBA"/>
    <w:rsid w:val="00FA58CF"/>
    <w:rsid w:val="00FB5661"/>
    <w:rsid w:val="00FC0161"/>
    <w:rsid w:val="00FF140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023F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023F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E7C7E-6CDF-4112-AE1E-0087B4EF1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10</Pages>
  <Words>3005</Words>
  <Characters>16531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HP</Company>
  <LinksUpToDate>false</LinksUpToDate>
  <CharactersWithSpaces>19498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Esequiel Abrego Perez</cp:lastModifiedBy>
  <cp:revision>104</cp:revision>
  <cp:lastPrinted>2017-11-20T20:55:00Z</cp:lastPrinted>
  <dcterms:created xsi:type="dcterms:W3CDTF">2019-07-22T14:33:00Z</dcterms:created>
  <dcterms:modified xsi:type="dcterms:W3CDTF">2019-09-03T20:11:00Z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