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F8" w:rsidRPr="00B7288B" w:rsidRDefault="00A97AF8" w:rsidP="00A97A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88B">
        <w:rPr>
          <w:rFonts w:ascii="Times New Roman" w:hAnsi="Times New Roman" w:cs="Times New Roman"/>
          <w:b/>
          <w:bCs/>
          <w:sz w:val="24"/>
          <w:szCs w:val="24"/>
        </w:rPr>
        <w:t>Formato EIA-FA-003</w:t>
      </w:r>
    </w:p>
    <w:p w:rsidR="00A97AF8" w:rsidRPr="00B7288B" w:rsidRDefault="00A97AF8" w:rsidP="00A97A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88B">
        <w:rPr>
          <w:rFonts w:ascii="Times New Roman" w:hAnsi="Times New Roman" w:cs="Times New Roman"/>
          <w:b/>
          <w:sz w:val="24"/>
          <w:szCs w:val="24"/>
        </w:rPr>
        <w:t>CONTENIDOS MÍNIMOS DE LOS ESTUDIOS DE IMPACTO AMBIENTAL CATEGORIA I</w:t>
      </w:r>
    </w:p>
    <w:p w:rsidR="00A97AF8" w:rsidRPr="00B7288B" w:rsidRDefault="00A97AF8" w:rsidP="00A97A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88B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:rsidR="00A97AF8" w:rsidRPr="00B7288B" w:rsidRDefault="00A97AF8" w:rsidP="00A97AF8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AF8" w:rsidRPr="00B7288B" w:rsidRDefault="00A97AF8" w:rsidP="00A97AF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88B">
        <w:rPr>
          <w:rFonts w:ascii="Times New Roman" w:hAnsi="Times New Roman" w:cs="Times New Roman"/>
          <w:sz w:val="24"/>
          <w:szCs w:val="24"/>
        </w:rPr>
        <w:t>PROYECTO:</w:t>
      </w:r>
      <w:r w:rsidRPr="00B7288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B7288B">
        <w:rPr>
          <w:rFonts w:ascii="Times New Roman" w:hAnsi="Times New Roman" w:cs="Times New Roman"/>
          <w:bCs/>
          <w:sz w:val="24"/>
          <w:szCs w:val="24"/>
          <w:u w:val="single"/>
        </w:rPr>
        <w:t>CONSTRUCCIÓN DE UNA PLANTA PROCESADORA DE FRUTAS EN EL ÁREA DE LA CANDELARIA, CORREGIMIENTO DE RÍO GRANDE</w:t>
      </w:r>
      <w:r w:rsidRPr="00B7288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97AF8" w:rsidRPr="00B7288B" w:rsidRDefault="00A97AF8" w:rsidP="00A97A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88B">
        <w:rPr>
          <w:rFonts w:ascii="Times New Roman" w:hAnsi="Times New Roman" w:cs="Times New Roman"/>
          <w:sz w:val="24"/>
          <w:szCs w:val="24"/>
        </w:rPr>
        <w:t>PROMOTOR</w:t>
      </w:r>
      <w:r w:rsidRPr="00B7288B">
        <w:rPr>
          <w:rFonts w:ascii="Times New Roman" w:hAnsi="Times New Roman" w:cs="Times New Roman"/>
          <w:b/>
          <w:sz w:val="24"/>
          <w:szCs w:val="24"/>
        </w:rPr>
        <w:t>:</w:t>
      </w:r>
      <w:r w:rsidRPr="00B728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88B">
        <w:rPr>
          <w:rFonts w:ascii="Times New Roman" w:hAnsi="Times New Roman" w:cs="Times New Roman"/>
          <w:sz w:val="24"/>
          <w:szCs w:val="24"/>
          <w:u w:val="single"/>
        </w:rPr>
        <w:t>TROPICAL DE ALIMENTOS</w:t>
      </w:r>
      <w:r w:rsidRPr="00B7288B">
        <w:rPr>
          <w:rFonts w:ascii="Times New Roman" w:hAnsi="Times New Roman" w:cs="Times New Roman"/>
          <w:sz w:val="24"/>
          <w:szCs w:val="24"/>
          <w:u w:val="single"/>
        </w:rPr>
        <w:t>, S.A.</w:t>
      </w:r>
    </w:p>
    <w:p w:rsidR="00A97AF8" w:rsidRPr="00B7288B" w:rsidRDefault="00A97AF8" w:rsidP="00A97A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88B">
        <w:rPr>
          <w:rFonts w:ascii="Times New Roman" w:hAnsi="Times New Roman" w:cs="Times New Roman"/>
          <w:sz w:val="24"/>
          <w:szCs w:val="24"/>
        </w:rPr>
        <w:t xml:space="preserve">N° DE EXPEDIENTE: </w:t>
      </w:r>
      <w:r w:rsidRPr="00B7288B">
        <w:rPr>
          <w:rFonts w:ascii="Times New Roman" w:hAnsi="Times New Roman" w:cs="Times New Roman"/>
          <w:sz w:val="24"/>
          <w:szCs w:val="24"/>
          <w:u w:val="single"/>
        </w:rPr>
        <w:t>DRCC-I-AB-025</w:t>
      </w:r>
      <w:r w:rsidRPr="00B7288B">
        <w:rPr>
          <w:rFonts w:ascii="Times New Roman" w:hAnsi="Times New Roman" w:cs="Times New Roman"/>
          <w:sz w:val="24"/>
          <w:szCs w:val="24"/>
          <w:u w:val="single"/>
        </w:rPr>
        <w:t>-2019</w:t>
      </w:r>
      <w:bookmarkStart w:id="0" w:name="_GoBack"/>
      <w:bookmarkEnd w:id="0"/>
    </w:p>
    <w:p w:rsidR="00A97AF8" w:rsidRPr="00B7288B" w:rsidRDefault="00A97AF8" w:rsidP="00A97AF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88B">
        <w:rPr>
          <w:rFonts w:ascii="Times New Roman" w:hAnsi="Times New Roman" w:cs="Times New Roman"/>
          <w:sz w:val="24"/>
          <w:szCs w:val="24"/>
        </w:rPr>
        <w:t>FECHA DE ENTRADA</w:t>
      </w:r>
      <w:r w:rsidRPr="00B7288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B7288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B7288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7288B">
        <w:rPr>
          <w:rFonts w:ascii="Times New Roman" w:hAnsi="Times New Roman" w:cs="Times New Roman"/>
          <w:sz w:val="24"/>
          <w:szCs w:val="24"/>
          <w:u w:val="single"/>
        </w:rPr>
        <w:t xml:space="preserve"> DE SEPTIEMBRE </w:t>
      </w:r>
      <w:r w:rsidRPr="00B7288B">
        <w:rPr>
          <w:rFonts w:ascii="Times New Roman" w:hAnsi="Times New Roman" w:cs="Times New Roman"/>
          <w:sz w:val="24"/>
          <w:szCs w:val="24"/>
          <w:u w:val="single"/>
        </w:rPr>
        <w:t>DE 2019</w:t>
      </w:r>
      <w:r w:rsidRPr="00B7288B">
        <w:rPr>
          <w:rFonts w:ascii="Times New Roman" w:hAnsi="Times New Roman" w:cs="Times New Roman"/>
          <w:sz w:val="24"/>
          <w:szCs w:val="24"/>
        </w:rPr>
        <w:tab/>
      </w:r>
      <w:r w:rsidRPr="00B7288B">
        <w:rPr>
          <w:rFonts w:ascii="Times New Roman" w:hAnsi="Times New Roman" w:cs="Times New Roman"/>
          <w:sz w:val="24"/>
          <w:szCs w:val="24"/>
        </w:rPr>
        <w:tab/>
      </w:r>
    </w:p>
    <w:p w:rsidR="00A97AF8" w:rsidRPr="00B7288B" w:rsidRDefault="00A97AF8" w:rsidP="00A97A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88B">
        <w:rPr>
          <w:rFonts w:ascii="Times New Roman" w:hAnsi="Times New Roman" w:cs="Times New Roman"/>
          <w:sz w:val="24"/>
          <w:szCs w:val="24"/>
        </w:rPr>
        <w:t>REALIZADO POR (CONSULTORES):</w:t>
      </w:r>
      <w:r w:rsidRPr="00B7288B">
        <w:rPr>
          <w:rFonts w:ascii="Times New Roman" w:hAnsi="Times New Roman" w:cs="Times New Roman"/>
          <w:sz w:val="24"/>
          <w:szCs w:val="24"/>
        </w:rPr>
        <w:t xml:space="preserve"> </w:t>
      </w:r>
      <w:r w:rsidRPr="00B7288B">
        <w:rPr>
          <w:rFonts w:ascii="Times New Roman" w:hAnsi="Times New Roman" w:cs="Times New Roman"/>
          <w:sz w:val="24"/>
          <w:szCs w:val="24"/>
        </w:rPr>
        <w:t>ZULEIKA IBÁÑEZ Y LUIS RODRÍGUEZ.</w:t>
      </w:r>
    </w:p>
    <w:p w:rsidR="00A97AF8" w:rsidRPr="00B7288B" w:rsidRDefault="00A97AF8" w:rsidP="00A97A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88B">
        <w:rPr>
          <w:rFonts w:ascii="Times New Roman" w:hAnsi="Times New Roman" w:cs="Times New Roman"/>
          <w:sz w:val="24"/>
          <w:szCs w:val="24"/>
        </w:rPr>
        <w:t xml:space="preserve">REVISADO POR (MINISTERIO DE AMBIENTE): </w:t>
      </w:r>
      <w:r w:rsidRPr="00B7288B">
        <w:rPr>
          <w:rFonts w:ascii="Times New Roman" w:hAnsi="Times New Roman" w:cs="Times New Roman"/>
          <w:sz w:val="24"/>
          <w:szCs w:val="24"/>
          <w:u w:val="single"/>
        </w:rPr>
        <w:t>YARIANIS SANTILLANA.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OBSERVACIÓN</w:t>
            </w: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ÍNDICE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RESUMEN EJECUTIVO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INTRODUCCIÓN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Categorización</w:t>
            </w: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 xml:space="preserve">: Justificar la categoría del </w:t>
            </w:r>
            <w:proofErr w:type="spellStart"/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EsIA</w:t>
            </w:r>
            <w:proofErr w:type="spellEnd"/>
            <w:r w:rsidRPr="00B7288B">
              <w:rPr>
                <w:rFonts w:ascii="Times New Roman" w:hAnsi="Times New Roman" w:cs="Times New Roman"/>
                <w:sz w:val="24"/>
                <w:szCs w:val="24"/>
              </w:rPr>
              <w:t xml:space="preserve"> en función de los criterios de protección ambiental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INFORMACIÓN GENERAL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Paz y salvo emitido por la MiAMBIENTE y copia del recibo de pago, por los trámites de evaluación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PROYECTO, OBRA O ACTIVIDAD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Objetivo del proyecto, obra o actividad y su justificación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Descripción de las fases del proyecto, obra o actividad</w:t>
            </w:r>
          </w:p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5.4.1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Planificación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5.4.2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Construcción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5.4.3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Operación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5.4.4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Abandono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Infraestructura a desarrollar y equipo a utilizar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5.6.1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5.6.2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Manejo y disposición de desechos en todas las fases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5.7.1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Sólidos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5.7.2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Líquidos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5.7.3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Gaseosos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Concordancia con el plan de uso de suelo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Monto global de la inversión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AMBIENTE FÍSICO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Caracterización del suelo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La descripción de uso de suelo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Deslinde de la propiedad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Topografía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Hidrología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6.6.1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Calidad de aguas superficiales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Calidad de aire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6.7.1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Ruido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6.7.2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Olores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AMBIENTE BIOLÓGICO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Característica de la Flora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Característica de la fauna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AMBIENTE SOCIOECONÓMICO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Uso actual de la tierra en sitios colindantes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Sitios históricos, arqueológicos y culturales declarados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Descripción del paisaje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PLAN DE MANEJO AMBIENTAL (PMA)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Descripción de las medidas de mitigación específicas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Ente responsable de la ejecución de las medidas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Monitoreo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Cronograma de ejecución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Plan de rescate y reubicación de fauna y flora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Costos de la gestión ambiental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Firmas debidamente notariadas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Número de registro de consultor (es)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CONCLUSIONES Y RECOMENDACIONES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BIBLIOGRAFÍA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71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ANEXOS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11016" w:type="dxa"/>
            <w:gridSpan w:val="5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5958" w:type="dxa"/>
            <w:gridSpan w:val="2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SEGÚN TIPO DE PROYECTO, OBRA O ACTIVIDAD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OBSERVACIÓN</w:t>
            </w:r>
          </w:p>
        </w:tc>
      </w:tr>
      <w:tr w:rsidR="00A97AF8" w:rsidRPr="00B7288B" w:rsidTr="00354A02">
        <w:tc>
          <w:tcPr>
            <w:tcW w:w="5958" w:type="dxa"/>
            <w:gridSpan w:val="2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PROYECTOS HIDROELECTRICOS</w:t>
            </w:r>
          </w:p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5958" w:type="dxa"/>
            <w:gridSpan w:val="2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PROYECTOS EN ÁREAS PROTEGIDAS</w:t>
            </w:r>
          </w:p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Viabilidad por parte de Áreas protegidas (copia simple).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5958" w:type="dxa"/>
            <w:gridSpan w:val="2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PROYECTOS FORESTALES</w:t>
            </w:r>
          </w:p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Documento con el Plan de reforestación.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F8" w:rsidRPr="00B7288B" w:rsidTr="00354A02">
        <w:tc>
          <w:tcPr>
            <w:tcW w:w="5958" w:type="dxa"/>
            <w:gridSpan w:val="2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b/>
                <w:sz w:val="24"/>
                <w:szCs w:val="24"/>
              </w:rPr>
              <w:t>PROYECTOS EN ÁREA DEL CORREDOR BIOLÓGICO</w:t>
            </w:r>
          </w:p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Análisis de compatibilidad.</w:t>
            </w: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97AF8" w:rsidRPr="00B7288B" w:rsidRDefault="00A97AF8" w:rsidP="0035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A97AF8" w:rsidRPr="00B7288B" w:rsidRDefault="00A97AF8" w:rsidP="0035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AF8" w:rsidRPr="00B7288B" w:rsidRDefault="00A97AF8" w:rsidP="00A97A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7AF8" w:rsidRPr="00B7288B" w:rsidRDefault="00A97AF8" w:rsidP="00A97AF8">
      <w:pPr>
        <w:rPr>
          <w:rFonts w:ascii="Times New Roman" w:hAnsi="Times New Roman" w:cs="Times New Roman"/>
          <w:sz w:val="24"/>
          <w:szCs w:val="24"/>
        </w:rPr>
      </w:pPr>
    </w:p>
    <w:p w:rsidR="00A97AF8" w:rsidRPr="00B7288B" w:rsidRDefault="00A97AF8" w:rsidP="00A97AF8">
      <w:pPr>
        <w:rPr>
          <w:rFonts w:ascii="Times New Roman" w:hAnsi="Times New Roman" w:cs="Times New Roman"/>
          <w:sz w:val="24"/>
          <w:szCs w:val="24"/>
        </w:rPr>
      </w:pPr>
    </w:p>
    <w:p w:rsidR="00A97AF8" w:rsidRPr="00B7288B" w:rsidRDefault="00A97AF8" w:rsidP="00A97AF8">
      <w:pPr>
        <w:rPr>
          <w:rFonts w:ascii="Times New Roman" w:hAnsi="Times New Roman" w:cs="Times New Roman"/>
          <w:sz w:val="24"/>
          <w:szCs w:val="24"/>
        </w:rPr>
      </w:pPr>
    </w:p>
    <w:p w:rsidR="003A3549" w:rsidRPr="00B7288B" w:rsidRDefault="00B7288B">
      <w:pPr>
        <w:rPr>
          <w:rFonts w:ascii="Times New Roman" w:hAnsi="Times New Roman" w:cs="Times New Roman"/>
          <w:sz w:val="24"/>
          <w:szCs w:val="24"/>
        </w:rPr>
      </w:pPr>
    </w:p>
    <w:sectPr w:rsidR="003A3549" w:rsidRPr="00B7288B" w:rsidSect="00C26E3D">
      <w:headerReference w:type="default" r:id="rId5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A9" w:rsidRPr="007519A0" w:rsidRDefault="00B7288B" w:rsidP="00A93CC2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es-PA"/>
      </w:rPr>
      <w:drawing>
        <wp:inline distT="0" distB="0" distL="0" distR="0" wp14:anchorId="5B11BC20" wp14:editId="526B0B50">
          <wp:extent cx="2383790" cy="7378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16C6B" w:rsidRDefault="00B728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F8"/>
    <w:rsid w:val="00A841DC"/>
    <w:rsid w:val="00A97AF8"/>
    <w:rsid w:val="00B7288B"/>
    <w:rsid w:val="00BA471E"/>
    <w:rsid w:val="00C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A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7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97A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AF8"/>
  </w:style>
  <w:style w:type="paragraph" w:styleId="Textodeglobo">
    <w:name w:val="Balloon Text"/>
    <w:basedOn w:val="Normal"/>
    <w:link w:val="TextodegloboCar"/>
    <w:uiPriority w:val="99"/>
    <w:semiHidden/>
    <w:unhideWhenUsed/>
    <w:rsid w:val="00A9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A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7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97A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AF8"/>
  </w:style>
  <w:style w:type="paragraph" w:styleId="Textodeglobo">
    <w:name w:val="Balloon Text"/>
    <w:basedOn w:val="Normal"/>
    <w:link w:val="TextodegloboCar"/>
    <w:uiPriority w:val="99"/>
    <w:semiHidden/>
    <w:unhideWhenUsed/>
    <w:rsid w:val="00A9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5</cp:revision>
  <dcterms:created xsi:type="dcterms:W3CDTF">2019-09-05T14:16:00Z</dcterms:created>
  <dcterms:modified xsi:type="dcterms:W3CDTF">2019-09-05T14:21:00Z</dcterms:modified>
</cp:coreProperties>
</file>