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9E" w:rsidRPr="00A65E84" w:rsidRDefault="00E67E28" w:rsidP="000E08CC">
      <w:pPr>
        <w:spacing w:line="276" w:lineRule="auto"/>
        <w:jc w:val="center"/>
        <w:rPr>
          <w:b/>
          <w:sz w:val="22"/>
          <w:szCs w:val="22"/>
          <w:lang w:val="es-PA"/>
        </w:rPr>
      </w:pPr>
      <w:r w:rsidRPr="00A65E84">
        <w:rPr>
          <w:b/>
          <w:sz w:val="22"/>
          <w:szCs w:val="22"/>
          <w:lang w:val="es-PA"/>
        </w:rPr>
        <w:t>FORMATO EIA-FEA-014</w:t>
      </w:r>
    </w:p>
    <w:p w:rsidR="00E2119E" w:rsidRPr="00A65E84" w:rsidRDefault="00E2119E" w:rsidP="000E08CC">
      <w:pPr>
        <w:spacing w:line="276" w:lineRule="auto"/>
        <w:jc w:val="center"/>
        <w:rPr>
          <w:b/>
          <w:sz w:val="22"/>
          <w:szCs w:val="22"/>
          <w:lang w:val="es-PA"/>
        </w:rPr>
      </w:pPr>
    </w:p>
    <w:p w:rsidR="00E2119E" w:rsidRPr="00A65E84" w:rsidRDefault="00E67E28" w:rsidP="000E08CC">
      <w:pPr>
        <w:spacing w:line="276" w:lineRule="auto"/>
        <w:jc w:val="center"/>
        <w:rPr>
          <w:b/>
          <w:sz w:val="22"/>
          <w:szCs w:val="22"/>
          <w:lang w:val="es-PA"/>
        </w:rPr>
      </w:pPr>
      <w:r w:rsidRPr="00A65E84">
        <w:rPr>
          <w:b/>
          <w:sz w:val="22"/>
          <w:szCs w:val="22"/>
          <w:lang w:val="es-PA"/>
        </w:rPr>
        <w:t>MINISTERIO DE AMBIENTE</w:t>
      </w:r>
    </w:p>
    <w:p w:rsidR="003C40A4" w:rsidRPr="00A65E84" w:rsidRDefault="00E67E28" w:rsidP="000E08CC">
      <w:pPr>
        <w:spacing w:line="276" w:lineRule="auto"/>
        <w:jc w:val="center"/>
        <w:rPr>
          <w:b/>
          <w:sz w:val="22"/>
          <w:szCs w:val="22"/>
          <w:lang w:val="es-PA"/>
        </w:rPr>
      </w:pPr>
      <w:r w:rsidRPr="00A65E84">
        <w:rPr>
          <w:b/>
          <w:sz w:val="22"/>
          <w:szCs w:val="22"/>
          <w:lang w:val="es-PA"/>
        </w:rPr>
        <w:t xml:space="preserve">DIRECCIÓN </w:t>
      </w:r>
      <w:r w:rsidR="003C40A4" w:rsidRPr="00A65E84">
        <w:rPr>
          <w:b/>
          <w:sz w:val="22"/>
          <w:szCs w:val="22"/>
          <w:lang w:val="es-PA"/>
        </w:rPr>
        <w:t>REGIONAL DE VERAGUAS</w:t>
      </w:r>
    </w:p>
    <w:p w:rsidR="00E2119E" w:rsidRPr="00A65E84" w:rsidRDefault="00E67E28" w:rsidP="000E08CC">
      <w:pPr>
        <w:spacing w:line="276" w:lineRule="auto"/>
        <w:jc w:val="center"/>
        <w:rPr>
          <w:b/>
          <w:sz w:val="22"/>
          <w:szCs w:val="22"/>
          <w:lang w:val="es-PA"/>
        </w:rPr>
      </w:pPr>
      <w:r w:rsidRPr="00A65E84">
        <w:rPr>
          <w:b/>
          <w:sz w:val="22"/>
          <w:szCs w:val="22"/>
          <w:lang w:val="es-PA"/>
        </w:rPr>
        <w:t>INFORME TÉCNICO DE EVALUACIÓN DEL ESTUDIO DE IMPACTO AMBIENTAL DENOMINADO “</w:t>
      </w:r>
      <w:r w:rsidR="00FC7354" w:rsidRPr="00A65E84">
        <w:rPr>
          <w:b/>
          <w:sz w:val="22"/>
          <w:szCs w:val="22"/>
          <w:lang w:val="es-PA" w:eastAsia="es-PA"/>
        </w:rPr>
        <w:t>COMERCIAL SAN JOSÉ</w:t>
      </w:r>
      <w:r w:rsidRPr="00A65E84">
        <w:rPr>
          <w:b/>
          <w:sz w:val="22"/>
          <w:szCs w:val="22"/>
          <w:lang w:val="es-PA"/>
        </w:rPr>
        <w:t>”</w:t>
      </w:r>
    </w:p>
    <w:p w:rsidR="00E2119E" w:rsidRPr="00A65E84" w:rsidRDefault="00E2119E" w:rsidP="000E08CC">
      <w:pPr>
        <w:spacing w:line="276" w:lineRule="auto"/>
        <w:outlineLvl w:val="1"/>
        <w:rPr>
          <w:b/>
          <w:sz w:val="22"/>
          <w:szCs w:val="22"/>
          <w:lang w:val="es-PA"/>
        </w:rPr>
      </w:pPr>
    </w:p>
    <w:p w:rsidR="00E2119E" w:rsidRPr="00A65E84" w:rsidRDefault="00E67E28" w:rsidP="000E08CC">
      <w:pPr>
        <w:numPr>
          <w:ilvl w:val="0"/>
          <w:numId w:val="2"/>
        </w:numPr>
        <w:spacing w:line="276" w:lineRule="auto"/>
        <w:ind w:hanging="1140"/>
        <w:jc w:val="both"/>
        <w:outlineLvl w:val="1"/>
        <w:rPr>
          <w:b/>
          <w:sz w:val="22"/>
          <w:szCs w:val="22"/>
          <w:lang w:val="es-PA"/>
        </w:rPr>
      </w:pPr>
      <w:r w:rsidRPr="00A65E84">
        <w:rPr>
          <w:b/>
          <w:sz w:val="22"/>
          <w:szCs w:val="22"/>
          <w:lang w:val="es-PA"/>
        </w:rPr>
        <w:t>DATOS GENERALES</w:t>
      </w:r>
    </w:p>
    <w:p w:rsidR="00E2119E" w:rsidRPr="00A65E84" w:rsidRDefault="00E2119E" w:rsidP="000E08CC">
      <w:pPr>
        <w:spacing w:line="276" w:lineRule="auto"/>
        <w:jc w:val="both"/>
        <w:outlineLvl w:val="1"/>
        <w:rPr>
          <w:b/>
          <w:sz w:val="22"/>
          <w:szCs w:val="22"/>
          <w:lang w:val="es-PA"/>
        </w:rPr>
      </w:pPr>
    </w:p>
    <w:p w:rsidR="00E2119E" w:rsidRPr="00A65E84" w:rsidRDefault="00E2119E" w:rsidP="000E08CC">
      <w:pPr>
        <w:spacing w:line="276" w:lineRule="auto"/>
        <w:rPr>
          <w:vanish/>
          <w:sz w:val="22"/>
          <w:szCs w:val="22"/>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E2119E" w:rsidRPr="00A65E84">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E2119E" w:rsidRPr="00A65E84" w:rsidRDefault="00E67E28" w:rsidP="000E08CC">
            <w:pPr>
              <w:keepNext/>
              <w:tabs>
                <w:tab w:val="left" w:pos="3420"/>
                <w:tab w:val="left" w:pos="3600"/>
                <w:tab w:val="left" w:pos="3780"/>
              </w:tabs>
              <w:spacing w:before="120" w:after="120" w:line="276" w:lineRule="auto"/>
              <w:ind w:left="284"/>
              <w:outlineLvl w:val="1"/>
              <w:rPr>
                <w:b/>
                <w:color w:val="000000"/>
                <w:sz w:val="22"/>
                <w:szCs w:val="22"/>
                <w:lang w:val="es-PA"/>
              </w:rPr>
            </w:pPr>
            <w:r w:rsidRPr="00A65E84">
              <w:rPr>
                <w:b/>
                <w:color w:val="000000"/>
                <w:sz w:val="22"/>
                <w:szCs w:val="22"/>
                <w:lang w:val="es-PA"/>
              </w:rPr>
              <w:t>FECHA</w:t>
            </w:r>
            <w:r w:rsidRPr="00A65E84">
              <w:rPr>
                <w:i/>
                <w:color w:val="000000"/>
                <w:sz w:val="22"/>
                <w:szCs w:val="22"/>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rsidR="00E2119E" w:rsidRPr="00A65E84" w:rsidRDefault="00C74B83" w:rsidP="00C74B83">
            <w:pPr>
              <w:keepNext/>
              <w:tabs>
                <w:tab w:val="left" w:pos="3420"/>
                <w:tab w:val="left" w:pos="3600"/>
                <w:tab w:val="left" w:pos="3780"/>
              </w:tabs>
              <w:spacing w:before="120" w:after="120" w:line="276" w:lineRule="auto"/>
              <w:outlineLvl w:val="1"/>
              <w:rPr>
                <w:color w:val="000000"/>
                <w:sz w:val="22"/>
                <w:szCs w:val="22"/>
                <w:lang w:val="es-PA"/>
              </w:rPr>
            </w:pPr>
            <w:r w:rsidRPr="00A65E84">
              <w:rPr>
                <w:color w:val="000000"/>
                <w:sz w:val="22"/>
                <w:szCs w:val="22"/>
                <w:lang w:val="es-PA"/>
              </w:rPr>
              <w:t xml:space="preserve">5 </w:t>
            </w:r>
            <w:r w:rsidR="00ED72A2" w:rsidRPr="00A65E84">
              <w:rPr>
                <w:color w:val="000000"/>
                <w:sz w:val="22"/>
                <w:szCs w:val="22"/>
                <w:lang w:val="es-PA"/>
              </w:rPr>
              <w:t xml:space="preserve">DE </w:t>
            </w:r>
            <w:r w:rsidRPr="00A65E84">
              <w:rPr>
                <w:color w:val="000000"/>
                <w:sz w:val="22"/>
                <w:szCs w:val="22"/>
                <w:lang w:val="es-PA"/>
              </w:rPr>
              <w:t>SEPTIEMBRE</w:t>
            </w:r>
            <w:r w:rsidR="00ED72A2" w:rsidRPr="00A65E84">
              <w:rPr>
                <w:color w:val="000000"/>
                <w:sz w:val="22"/>
                <w:szCs w:val="22"/>
                <w:lang w:val="es-PA"/>
              </w:rPr>
              <w:t xml:space="preserve"> DE 2019</w:t>
            </w:r>
          </w:p>
        </w:tc>
      </w:tr>
      <w:tr w:rsidR="00E2119E" w:rsidRPr="00A65E84">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E2119E" w:rsidRPr="00A65E84" w:rsidRDefault="00E67E28" w:rsidP="000E08CC">
            <w:pPr>
              <w:spacing w:before="120" w:after="120" w:line="276" w:lineRule="auto"/>
              <w:ind w:left="3884" w:hanging="3600"/>
              <w:rPr>
                <w:i/>
                <w:color w:val="000000"/>
                <w:sz w:val="22"/>
                <w:szCs w:val="22"/>
                <w:lang w:val="es-PA"/>
              </w:rPr>
            </w:pPr>
            <w:r w:rsidRPr="00A65E84">
              <w:rPr>
                <w:b/>
                <w:color w:val="000000"/>
                <w:sz w:val="22"/>
                <w:szCs w:val="22"/>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rsidR="00E2119E" w:rsidRPr="00A65E84" w:rsidRDefault="00FC7354" w:rsidP="000E08CC">
            <w:pPr>
              <w:spacing w:before="120" w:after="120" w:line="276" w:lineRule="auto"/>
              <w:jc w:val="both"/>
              <w:rPr>
                <w:sz w:val="22"/>
                <w:szCs w:val="22"/>
                <w:lang w:val="es-PA"/>
              </w:rPr>
            </w:pPr>
            <w:r w:rsidRPr="00A65E84">
              <w:rPr>
                <w:b/>
                <w:sz w:val="22"/>
                <w:szCs w:val="22"/>
                <w:lang w:val="es-PA"/>
              </w:rPr>
              <w:t>“</w:t>
            </w:r>
            <w:r w:rsidRPr="00A65E84">
              <w:rPr>
                <w:b/>
                <w:sz w:val="22"/>
                <w:szCs w:val="22"/>
                <w:lang w:val="es-PA" w:eastAsia="es-PA"/>
              </w:rPr>
              <w:t>COMERCIAL SAN JOSÉ</w:t>
            </w:r>
            <w:r w:rsidRPr="00A65E84">
              <w:rPr>
                <w:b/>
                <w:sz w:val="22"/>
                <w:szCs w:val="22"/>
                <w:lang w:val="es-PA"/>
              </w:rPr>
              <w:t>”</w:t>
            </w:r>
          </w:p>
        </w:tc>
      </w:tr>
      <w:tr w:rsidR="00E2119E" w:rsidRPr="00A65E84">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E2119E" w:rsidRPr="00A65E84" w:rsidRDefault="00E67E28" w:rsidP="000E08CC">
            <w:pPr>
              <w:spacing w:before="120" w:after="120" w:line="276" w:lineRule="auto"/>
              <w:ind w:left="3884" w:hanging="3600"/>
              <w:rPr>
                <w:b/>
                <w:color w:val="000000"/>
                <w:sz w:val="22"/>
                <w:szCs w:val="22"/>
                <w:lang w:val="es-PA"/>
              </w:rPr>
            </w:pPr>
            <w:r w:rsidRPr="00A65E84">
              <w:rPr>
                <w:b/>
                <w:color w:val="000000"/>
                <w:sz w:val="22"/>
                <w:szCs w:val="22"/>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rsidR="00E2119E" w:rsidRPr="00A65E84" w:rsidRDefault="00ED72A2" w:rsidP="000E08CC">
            <w:pPr>
              <w:spacing w:before="120" w:after="120" w:line="276" w:lineRule="auto"/>
              <w:jc w:val="both"/>
              <w:rPr>
                <w:sz w:val="22"/>
                <w:szCs w:val="22"/>
                <w:lang w:val="es-PA"/>
              </w:rPr>
            </w:pPr>
            <w:r w:rsidRPr="00A65E84">
              <w:rPr>
                <w:sz w:val="22"/>
                <w:szCs w:val="22"/>
                <w:lang w:val="es-PA"/>
              </w:rPr>
              <w:t>I</w:t>
            </w:r>
          </w:p>
        </w:tc>
      </w:tr>
      <w:tr w:rsidR="00E2119E" w:rsidRPr="00A65E84" w:rsidTr="00A07A84">
        <w:trPr>
          <w:trHeight w:val="77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E2119E" w:rsidRPr="00A65E84" w:rsidRDefault="00E67E28" w:rsidP="000E08CC">
            <w:pPr>
              <w:spacing w:before="120" w:after="120" w:line="276" w:lineRule="auto"/>
              <w:ind w:left="3884" w:hanging="3600"/>
              <w:rPr>
                <w:b/>
                <w:color w:val="000000"/>
                <w:sz w:val="22"/>
                <w:szCs w:val="22"/>
                <w:lang w:val="es-PA"/>
              </w:rPr>
            </w:pPr>
            <w:r w:rsidRPr="00A65E84">
              <w:rPr>
                <w:b/>
                <w:color w:val="000000"/>
                <w:sz w:val="22"/>
                <w:szCs w:val="22"/>
                <w:lang w:val="es-PA"/>
              </w:rPr>
              <w:t>PROMOTOR:</w:t>
            </w:r>
          </w:p>
        </w:tc>
        <w:tc>
          <w:tcPr>
            <w:tcW w:w="5919" w:type="dxa"/>
            <w:tcBorders>
              <w:top w:val="single" w:sz="4" w:space="0" w:color="000000"/>
              <w:left w:val="single" w:sz="4" w:space="0" w:color="000000"/>
              <w:bottom w:val="single" w:sz="4" w:space="0" w:color="000000"/>
              <w:right w:val="single" w:sz="4" w:space="0" w:color="000000"/>
            </w:tcBorders>
            <w:vAlign w:val="center"/>
          </w:tcPr>
          <w:p w:rsidR="00E2119E" w:rsidRPr="00A65E84" w:rsidRDefault="00B222AB" w:rsidP="000E08CC">
            <w:pPr>
              <w:spacing w:before="120" w:after="120" w:line="276" w:lineRule="auto"/>
              <w:jc w:val="both"/>
              <w:rPr>
                <w:b/>
                <w:sz w:val="22"/>
                <w:szCs w:val="22"/>
                <w:lang w:val="es-PA"/>
              </w:rPr>
            </w:pPr>
            <w:r w:rsidRPr="00A65E84">
              <w:rPr>
                <w:b/>
                <w:sz w:val="22"/>
                <w:szCs w:val="22"/>
                <w:lang w:val="es-PA" w:eastAsia="es-PA"/>
              </w:rPr>
              <w:t>YAN WEI GAN</w:t>
            </w:r>
            <w:r w:rsidRPr="00A65E84">
              <w:rPr>
                <w:b/>
                <w:sz w:val="22"/>
                <w:szCs w:val="22"/>
                <w:lang w:val="es-PA"/>
              </w:rPr>
              <w:t xml:space="preserve"> </w:t>
            </w:r>
          </w:p>
          <w:p w:rsidR="00743A91" w:rsidRPr="00A65E84" w:rsidRDefault="00001F9A" w:rsidP="000E08CC">
            <w:pPr>
              <w:spacing w:before="120" w:after="120" w:line="276" w:lineRule="auto"/>
              <w:jc w:val="both"/>
              <w:rPr>
                <w:b/>
                <w:sz w:val="22"/>
                <w:szCs w:val="22"/>
                <w:lang w:val="es-PA"/>
              </w:rPr>
            </w:pPr>
            <w:r w:rsidRPr="00A65E84">
              <w:rPr>
                <w:b/>
                <w:sz w:val="22"/>
                <w:szCs w:val="22"/>
                <w:lang w:val="es-PA"/>
              </w:rPr>
              <w:t>Carné de residente permanente E-8-57-923</w:t>
            </w:r>
          </w:p>
        </w:tc>
      </w:tr>
      <w:tr w:rsidR="00E2119E" w:rsidRPr="00A65E84">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E2119E" w:rsidRPr="00A65E84" w:rsidRDefault="00E67E28" w:rsidP="000E08CC">
            <w:pPr>
              <w:tabs>
                <w:tab w:val="left" w:pos="3600"/>
              </w:tabs>
              <w:spacing w:before="120" w:after="120" w:line="276" w:lineRule="auto"/>
              <w:ind w:left="3884" w:hanging="3600"/>
              <w:rPr>
                <w:b/>
                <w:color w:val="000000"/>
                <w:sz w:val="22"/>
                <w:szCs w:val="22"/>
                <w:lang w:val="es-PA"/>
              </w:rPr>
            </w:pPr>
            <w:r w:rsidRPr="00A65E84">
              <w:rPr>
                <w:b/>
                <w:color w:val="000000"/>
                <w:sz w:val="22"/>
                <w:szCs w:val="22"/>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rsidR="00045DED" w:rsidRPr="00A65E84" w:rsidRDefault="00045DED" w:rsidP="005D4021">
            <w:pPr>
              <w:spacing w:before="120" w:after="120"/>
              <w:jc w:val="both"/>
              <w:rPr>
                <w:bCs/>
                <w:color w:val="000000"/>
                <w:sz w:val="22"/>
                <w:szCs w:val="22"/>
                <w:lang w:eastAsia="es-PA"/>
              </w:rPr>
            </w:pPr>
            <w:r w:rsidRPr="005D4021">
              <w:rPr>
                <w:bCs/>
                <w:color w:val="000000"/>
                <w:sz w:val="22"/>
                <w:szCs w:val="22"/>
                <w:lang w:eastAsia="es-PA"/>
              </w:rPr>
              <w:t>FRANKLIN VEGA PERALTA        IAR-029-2000</w:t>
            </w:r>
          </w:p>
          <w:p w:rsidR="00E2119E" w:rsidRPr="00A65E84" w:rsidRDefault="005D4021" w:rsidP="00045DED">
            <w:pPr>
              <w:spacing w:before="120" w:after="120"/>
              <w:jc w:val="both"/>
              <w:rPr>
                <w:color w:val="000000"/>
                <w:sz w:val="22"/>
                <w:szCs w:val="22"/>
                <w:lang w:val="es-PA"/>
              </w:rPr>
            </w:pPr>
            <w:r w:rsidRPr="005D4021">
              <w:rPr>
                <w:bCs/>
                <w:color w:val="000000"/>
                <w:sz w:val="22"/>
                <w:szCs w:val="22"/>
                <w:lang w:eastAsia="es-PA"/>
              </w:rPr>
              <w:t>ROGELIO RODRÍG</w:t>
            </w:r>
            <w:r w:rsidR="00045DED" w:rsidRPr="00A65E84">
              <w:rPr>
                <w:bCs/>
                <w:color w:val="000000"/>
                <w:sz w:val="22"/>
                <w:szCs w:val="22"/>
                <w:lang w:eastAsia="es-PA"/>
              </w:rPr>
              <w:t>UEZ SCLOPIS       IRC- 069-2008.</w:t>
            </w:r>
          </w:p>
        </w:tc>
      </w:tr>
      <w:tr w:rsidR="00E2119E" w:rsidRPr="00A65E84" w:rsidTr="0033396A">
        <w:trPr>
          <w:trHeight w:val="70"/>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E2119E" w:rsidRPr="00A65E84" w:rsidRDefault="00E67E28" w:rsidP="000E08CC">
            <w:pPr>
              <w:tabs>
                <w:tab w:val="left" w:pos="3600"/>
              </w:tabs>
              <w:spacing w:before="120" w:after="120" w:line="276" w:lineRule="auto"/>
              <w:ind w:left="3884" w:hanging="3600"/>
              <w:rPr>
                <w:b/>
                <w:color w:val="000000"/>
                <w:sz w:val="22"/>
                <w:szCs w:val="22"/>
                <w:lang w:val="es-PA"/>
              </w:rPr>
            </w:pPr>
            <w:r w:rsidRPr="00A65E84">
              <w:rPr>
                <w:b/>
                <w:color w:val="000000"/>
                <w:sz w:val="22"/>
                <w:szCs w:val="22"/>
                <w:lang w:val="es-PA"/>
              </w:rPr>
              <w:t>LOCALIZACIÓN:</w:t>
            </w:r>
          </w:p>
          <w:p w:rsidR="00E2119E" w:rsidRPr="00A65E84" w:rsidRDefault="00E2119E" w:rsidP="000E08CC">
            <w:pPr>
              <w:tabs>
                <w:tab w:val="left" w:pos="3600"/>
              </w:tabs>
              <w:spacing w:before="120" w:after="120" w:line="276" w:lineRule="auto"/>
              <w:rPr>
                <w:b/>
                <w:color w:val="000000"/>
                <w:sz w:val="22"/>
                <w:szCs w:val="22"/>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rsidR="00E2119E" w:rsidRPr="00A65E84" w:rsidRDefault="00B222AB" w:rsidP="000E08CC">
            <w:pPr>
              <w:tabs>
                <w:tab w:val="left" w:pos="3600"/>
              </w:tabs>
              <w:spacing w:before="120" w:after="120" w:line="276" w:lineRule="auto"/>
              <w:jc w:val="both"/>
              <w:rPr>
                <w:color w:val="000000"/>
                <w:sz w:val="22"/>
                <w:szCs w:val="22"/>
                <w:lang w:val="es-PA"/>
              </w:rPr>
            </w:pPr>
            <w:r w:rsidRPr="00A65E84">
              <w:rPr>
                <w:sz w:val="22"/>
                <w:szCs w:val="22"/>
                <w:lang w:eastAsia="es-PA"/>
              </w:rPr>
              <w:t>VERAGUAS, DISTRITO DE SAN FRANCISCO, CORREGIMIENTO DE SAN JUAN,  COMUNIDAD DE SAN JOSÉ.</w:t>
            </w:r>
          </w:p>
        </w:tc>
      </w:tr>
    </w:tbl>
    <w:p w:rsidR="00E2119E" w:rsidRPr="00A65E84" w:rsidRDefault="00E2119E" w:rsidP="000E08CC">
      <w:pPr>
        <w:spacing w:line="276" w:lineRule="auto"/>
        <w:jc w:val="both"/>
        <w:outlineLvl w:val="1"/>
        <w:rPr>
          <w:b/>
          <w:sz w:val="22"/>
          <w:szCs w:val="22"/>
          <w:lang w:val="es-PA"/>
        </w:rPr>
      </w:pPr>
    </w:p>
    <w:p w:rsidR="00E2119E" w:rsidRPr="00A65E84" w:rsidRDefault="00E67E28" w:rsidP="000E08CC">
      <w:pPr>
        <w:numPr>
          <w:ilvl w:val="0"/>
          <w:numId w:val="2"/>
        </w:numPr>
        <w:spacing w:line="276" w:lineRule="auto"/>
        <w:ind w:hanging="1140"/>
        <w:jc w:val="both"/>
        <w:outlineLvl w:val="1"/>
        <w:rPr>
          <w:b/>
          <w:caps/>
          <w:sz w:val="22"/>
          <w:szCs w:val="22"/>
          <w:lang w:val="es-PA"/>
        </w:rPr>
      </w:pPr>
      <w:r w:rsidRPr="00A65E84">
        <w:rPr>
          <w:b/>
          <w:sz w:val="22"/>
          <w:szCs w:val="22"/>
          <w:lang w:val="es-PA"/>
        </w:rPr>
        <w:t>ANTECEDENTES</w:t>
      </w:r>
    </w:p>
    <w:p w:rsidR="00E2119E" w:rsidRPr="00A65E84" w:rsidRDefault="00E2119E" w:rsidP="000E08CC">
      <w:pPr>
        <w:spacing w:line="276" w:lineRule="auto"/>
        <w:jc w:val="both"/>
        <w:outlineLvl w:val="1"/>
        <w:rPr>
          <w:b/>
          <w:caps/>
          <w:sz w:val="22"/>
          <w:szCs w:val="22"/>
          <w:lang w:val="es-PA"/>
        </w:rPr>
      </w:pPr>
    </w:p>
    <w:p w:rsidR="00AA197A" w:rsidRPr="00A65E84" w:rsidRDefault="00AA197A" w:rsidP="00AA197A">
      <w:pPr>
        <w:jc w:val="both"/>
        <w:rPr>
          <w:sz w:val="22"/>
          <w:szCs w:val="22"/>
        </w:rPr>
      </w:pPr>
      <w:r w:rsidRPr="00A65E84">
        <w:rPr>
          <w:sz w:val="22"/>
          <w:szCs w:val="22"/>
        </w:rPr>
        <w:t>El promotor del proyecto, YAN WEI GAN, plantea remodelar la residencia existente, el cual será residencia con las condiciones básica acorde a las necesidades de la familia, además plantea la construcción de un local comercial en donde operaran dos locales comerciales variados el cual contará solamente con planta baja y dos divisiones, a su vez co</w:t>
      </w:r>
      <w:r w:rsidR="001B26A7" w:rsidRPr="00A65E84">
        <w:rPr>
          <w:sz w:val="22"/>
          <w:szCs w:val="22"/>
        </w:rPr>
        <w:t xml:space="preserve">ntaran con un depósito abierto. </w:t>
      </w:r>
      <w:r w:rsidRPr="00A65E84">
        <w:rPr>
          <w:sz w:val="22"/>
          <w:szCs w:val="22"/>
        </w:rPr>
        <w:t>El área de construcción tendrá un área ab</w:t>
      </w:r>
      <w:r w:rsidR="001B26A7" w:rsidRPr="00A65E84">
        <w:rPr>
          <w:sz w:val="22"/>
          <w:szCs w:val="22"/>
        </w:rPr>
        <w:t>ierta 660.94 metros cuadrados, área c</w:t>
      </w:r>
      <w:r w:rsidRPr="00A65E84">
        <w:rPr>
          <w:sz w:val="22"/>
          <w:szCs w:val="22"/>
        </w:rPr>
        <w:t>errada de 733.86, Área Total 1394.80 metros cuadrados</w:t>
      </w:r>
      <w:r w:rsidR="001B26A7" w:rsidRPr="00A65E84">
        <w:rPr>
          <w:sz w:val="22"/>
          <w:szCs w:val="22"/>
        </w:rPr>
        <w:t xml:space="preserve"> y un á</w:t>
      </w:r>
      <w:r w:rsidRPr="00A65E84">
        <w:rPr>
          <w:sz w:val="22"/>
          <w:szCs w:val="22"/>
        </w:rPr>
        <w:t>rea total de estacionamient</w:t>
      </w:r>
      <w:r w:rsidR="001B26A7" w:rsidRPr="00A65E84">
        <w:rPr>
          <w:sz w:val="22"/>
          <w:szCs w:val="22"/>
        </w:rPr>
        <w:t>os 220.00 metros cuadrados, el á</w:t>
      </w:r>
      <w:r w:rsidRPr="00A65E84">
        <w:rPr>
          <w:sz w:val="22"/>
          <w:szCs w:val="22"/>
        </w:rPr>
        <w:t xml:space="preserve">rea del lote es de 3,444 metros cuadrados más .07 decímetros cuadrados. El área es de en donde se construirá la infraestructura que será utilizada para el arrendamiento de espacios comerciales que sirvan a la población de la comunidad de San José. </w:t>
      </w:r>
    </w:p>
    <w:p w:rsidR="00AA197A" w:rsidRPr="00A65E84" w:rsidRDefault="00AA197A" w:rsidP="00AA197A">
      <w:pPr>
        <w:jc w:val="both"/>
        <w:rPr>
          <w:sz w:val="22"/>
          <w:szCs w:val="22"/>
        </w:rPr>
      </w:pPr>
    </w:p>
    <w:p w:rsidR="00AA197A" w:rsidRPr="00A65E84" w:rsidRDefault="00AA197A" w:rsidP="00AA197A">
      <w:pPr>
        <w:jc w:val="both"/>
        <w:rPr>
          <w:sz w:val="22"/>
          <w:szCs w:val="22"/>
        </w:rPr>
      </w:pPr>
      <w:r w:rsidRPr="00A65E84">
        <w:rPr>
          <w:sz w:val="22"/>
          <w:szCs w:val="22"/>
        </w:rPr>
        <w:t>La propiedad es la finca Folio Real No 13170 (F), con código de ubicación 9705, ubicada en la comunidad de San José, en el Corregimiento de San Juan, Distrito de San Francisco, provincia de Veraguas.</w:t>
      </w:r>
    </w:p>
    <w:p w:rsidR="00AA197A" w:rsidRPr="00A65E84" w:rsidRDefault="00AA197A" w:rsidP="00AA197A">
      <w:pPr>
        <w:rPr>
          <w:b/>
          <w:sz w:val="22"/>
          <w:szCs w:val="22"/>
        </w:rPr>
      </w:pPr>
    </w:p>
    <w:p w:rsidR="00AA197A" w:rsidRPr="00A65E84" w:rsidRDefault="00AA197A" w:rsidP="00AA197A">
      <w:pPr>
        <w:jc w:val="both"/>
        <w:rPr>
          <w:sz w:val="22"/>
          <w:szCs w:val="22"/>
        </w:rPr>
      </w:pPr>
      <w:r w:rsidRPr="00A65E84">
        <w:rPr>
          <w:sz w:val="22"/>
          <w:szCs w:val="22"/>
        </w:rPr>
        <w:t>La finca donde se llevará a cabo el proyecto, actualmente cuenta con una casa la cual será remodelada para residencia del promotor del proyecto, la misma tiene un área total de 262.55 metros cuadrados. La nueva construcción comprende un  área abierta de 18.60 m2, un área cerrada de 128 m2, un área para estacionamientos de 91.40 m2 y un área destinada como área verde, de 24.55 m2.</w:t>
      </w:r>
    </w:p>
    <w:p w:rsidR="00AA197A" w:rsidRPr="00A65E84" w:rsidRDefault="00AA197A" w:rsidP="00AA197A">
      <w:pPr>
        <w:rPr>
          <w:sz w:val="22"/>
          <w:szCs w:val="22"/>
        </w:rPr>
      </w:pPr>
      <w:r w:rsidRPr="00A65E84">
        <w:rPr>
          <w:sz w:val="22"/>
          <w:szCs w:val="22"/>
        </w:rPr>
        <w:t xml:space="preserve"> </w:t>
      </w:r>
    </w:p>
    <w:p w:rsidR="00AA197A" w:rsidRPr="00A65E84" w:rsidRDefault="00AA197A" w:rsidP="00AA197A">
      <w:pPr>
        <w:rPr>
          <w:sz w:val="22"/>
          <w:szCs w:val="22"/>
        </w:rPr>
      </w:pPr>
      <w:r w:rsidRPr="00A65E84">
        <w:rPr>
          <w:sz w:val="22"/>
          <w:szCs w:val="22"/>
        </w:rPr>
        <w:t>A continuación el detalle de áreas nuevas a construir:</w:t>
      </w:r>
    </w:p>
    <w:p w:rsidR="00AA197A" w:rsidRPr="00A65E84" w:rsidRDefault="00AA197A" w:rsidP="00AA197A">
      <w:pPr>
        <w:rPr>
          <w:sz w:val="22"/>
          <w:szCs w:val="22"/>
        </w:rPr>
      </w:pPr>
    </w:p>
    <w:p w:rsidR="00AA197A" w:rsidRPr="00A65E84" w:rsidRDefault="00AA197A" w:rsidP="00AA197A">
      <w:pPr>
        <w:jc w:val="center"/>
        <w:rPr>
          <w:b/>
          <w:sz w:val="22"/>
          <w:szCs w:val="22"/>
        </w:rPr>
      </w:pPr>
      <w:r w:rsidRPr="00A65E84">
        <w:rPr>
          <w:noProof/>
          <w:sz w:val="22"/>
          <w:szCs w:val="22"/>
          <w:lang w:val="es-PA" w:eastAsia="es-PA"/>
        </w:rPr>
        <w:drawing>
          <wp:inline distT="0" distB="0" distL="0" distR="0" wp14:anchorId="3DB3B0CD" wp14:editId="319285E9">
            <wp:extent cx="4635610" cy="1709531"/>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5532" t="29787" r="24539" b="35105"/>
                    <a:stretch/>
                  </pic:blipFill>
                  <pic:spPr bwMode="auto">
                    <a:xfrm>
                      <a:off x="0" y="0"/>
                      <a:ext cx="4640955" cy="1711502"/>
                    </a:xfrm>
                    <a:prstGeom prst="rect">
                      <a:avLst/>
                    </a:prstGeom>
                    <a:ln>
                      <a:noFill/>
                    </a:ln>
                    <a:extLst>
                      <a:ext uri="{53640926-AAD7-44D8-BBD7-CCE9431645EC}">
                        <a14:shadowObscured xmlns:a14="http://schemas.microsoft.com/office/drawing/2010/main"/>
                      </a:ext>
                    </a:extLst>
                  </pic:spPr>
                </pic:pic>
              </a:graphicData>
            </a:graphic>
          </wp:inline>
        </w:drawing>
      </w:r>
    </w:p>
    <w:p w:rsidR="00045DED" w:rsidRPr="00A65E84" w:rsidRDefault="00045DED" w:rsidP="00AA197A">
      <w:pPr>
        <w:jc w:val="both"/>
        <w:rPr>
          <w:sz w:val="22"/>
          <w:szCs w:val="22"/>
        </w:rPr>
      </w:pPr>
    </w:p>
    <w:p w:rsidR="00AA197A" w:rsidRPr="00A65E84" w:rsidRDefault="00AA197A" w:rsidP="00AA197A">
      <w:pPr>
        <w:jc w:val="both"/>
        <w:rPr>
          <w:sz w:val="22"/>
          <w:szCs w:val="22"/>
        </w:rPr>
      </w:pPr>
      <w:r w:rsidRPr="00A65E84">
        <w:rPr>
          <w:sz w:val="22"/>
          <w:szCs w:val="22"/>
        </w:rPr>
        <w:t xml:space="preserve">Observación: del área total de la finca, </w:t>
      </w:r>
      <w:r w:rsidRPr="00A65E84">
        <w:rPr>
          <w:b/>
          <w:sz w:val="22"/>
          <w:szCs w:val="22"/>
        </w:rPr>
        <w:t>se utilizara 2,214.80 metros</w:t>
      </w:r>
      <w:r w:rsidRPr="00A65E84">
        <w:rPr>
          <w:sz w:val="22"/>
          <w:szCs w:val="22"/>
        </w:rPr>
        <w:t xml:space="preserve"> dejando área verde a otras actividades futuras de 1,229.27 metros.</w:t>
      </w:r>
    </w:p>
    <w:p w:rsidR="002B330A" w:rsidRPr="00A65E84" w:rsidRDefault="002B330A" w:rsidP="00AA197A">
      <w:pPr>
        <w:jc w:val="both"/>
        <w:rPr>
          <w:sz w:val="22"/>
          <w:szCs w:val="22"/>
        </w:rPr>
      </w:pPr>
    </w:p>
    <w:p w:rsidR="00045DED" w:rsidRPr="00A65E84" w:rsidRDefault="00045DED" w:rsidP="00AA197A">
      <w:pPr>
        <w:jc w:val="both"/>
        <w:rPr>
          <w:b/>
          <w:sz w:val="22"/>
          <w:szCs w:val="22"/>
        </w:rPr>
      </w:pPr>
      <w:r w:rsidRPr="00A65E84">
        <w:rPr>
          <w:b/>
          <w:sz w:val="22"/>
          <w:szCs w:val="22"/>
        </w:rPr>
        <w:lastRenderedPageBreak/>
        <w:t>Coorden</w:t>
      </w:r>
      <w:bookmarkStart w:id="0" w:name="_GoBack"/>
      <w:bookmarkEnd w:id="0"/>
      <w:r w:rsidRPr="00A65E84">
        <w:rPr>
          <w:b/>
          <w:sz w:val="22"/>
          <w:szCs w:val="22"/>
        </w:rPr>
        <w:t>adas del proyecto Datum WGS 84</w:t>
      </w:r>
    </w:p>
    <w:p w:rsidR="00045DED" w:rsidRPr="00A65E84" w:rsidRDefault="00045DED" w:rsidP="00AA197A">
      <w:pPr>
        <w:jc w:val="both"/>
        <w:rPr>
          <w:sz w:val="22"/>
          <w:szCs w:val="22"/>
        </w:rPr>
      </w:pPr>
    </w:p>
    <w:p w:rsidR="001A5851" w:rsidRPr="00A65E84" w:rsidRDefault="002B330A" w:rsidP="002B330A">
      <w:pPr>
        <w:tabs>
          <w:tab w:val="left" w:pos="0"/>
        </w:tabs>
        <w:suppressAutoHyphens/>
        <w:spacing w:line="276" w:lineRule="auto"/>
        <w:jc w:val="center"/>
        <w:rPr>
          <w:color w:val="FF0000"/>
          <w:sz w:val="22"/>
          <w:szCs w:val="22"/>
        </w:rPr>
      </w:pPr>
      <w:r w:rsidRPr="00A65E84">
        <w:rPr>
          <w:noProof/>
          <w:sz w:val="22"/>
          <w:szCs w:val="22"/>
          <w:lang w:val="es-PA" w:eastAsia="es-PA"/>
        </w:rPr>
        <w:drawing>
          <wp:inline distT="0" distB="0" distL="0" distR="0" wp14:anchorId="5D280286" wp14:editId="62F5C870">
            <wp:extent cx="5327373" cy="1296063"/>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8936" t="46276" r="15035" b="29609"/>
                    <a:stretch/>
                  </pic:blipFill>
                  <pic:spPr bwMode="auto">
                    <a:xfrm>
                      <a:off x="0" y="0"/>
                      <a:ext cx="5333515" cy="1297557"/>
                    </a:xfrm>
                    <a:prstGeom prst="rect">
                      <a:avLst/>
                    </a:prstGeom>
                    <a:ln>
                      <a:noFill/>
                    </a:ln>
                    <a:extLst>
                      <a:ext uri="{53640926-AAD7-44D8-BBD7-CCE9431645EC}">
                        <a14:shadowObscured xmlns:a14="http://schemas.microsoft.com/office/drawing/2010/main"/>
                      </a:ext>
                    </a:extLst>
                  </pic:spPr>
                </pic:pic>
              </a:graphicData>
            </a:graphic>
          </wp:inline>
        </w:drawing>
      </w:r>
    </w:p>
    <w:p w:rsidR="00E2119E" w:rsidRPr="00A65E84" w:rsidRDefault="00E67E28" w:rsidP="000E08CC">
      <w:pPr>
        <w:spacing w:line="276" w:lineRule="auto"/>
        <w:ind w:left="-142"/>
        <w:jc w:val="both"/>
        <w:outlineLvl w:val="1"/>
        <w:rPr>
          <w:sz w:val="22"/>
          <w:szCs w:val="22"/>
          <w:lang w:val="es-PA"/>
        </w:rPr>
      </w:pPr>
      <w:r w:rsidRPr="00A65E84">
        <w:rPr>
          <w:sz w:val="22"/>
          <w:szCs w:val="22"/>
          <w:lang w:val="es-PA"/>
        </w:rPr>
        <w:t xml:space="preserve">                                                                         </w:t>
      </w:r>
    </w:p>
    <w:p w:rsidR="00E2119E" w:rsidRPr="00A65E84" w:rsidRDefault="00E67E28" w:rsidP="000E08CC">
      <w:pPr>
        <w:numPr>
          <w:ilvl w:val="0"/>
          <w:numId w:val="2"/>
        </w:numPr>
        <w:spacing w:line="276" w:lineRule="auto"/>
        <w:ind w:hanging="1282"/>
        <w:jc w:val="both"/>
        <w:outlineLvl w:val="1"/>
        <w:rPr>
          <w:b/>
          <w:sz w:val="22"/>
          <w:szCs w:val="22"/>
          <w:lang w:val="es-PA"/>
        </w:rPr>
      </w:pPr>
      <w:r w:rsidRPr="00A65E84">
        <w:rPr>
          <w:b/>
          <w:sz w:val="22"/>
          <w:szCs w:val="22"/>
          <w:lang w:val="es-PA"/>
        </w:rPr>
        <w:t>ANÁLISIS TÉCNICO</w:t>
      </w:r>
    </w:p>
    <w:p w:rsidR="00E2119E" w:rsidRPr="00A65E84" w:rsidRDefault="00E67E28" w:rsidP="000E08CC">
      <w:pPr>
        <w:spacing w:line="276" w:lineRule="auto"/>
        <w:jc w:val="both"/>
        <w:outlineLvl w:val="1"/>
        <w:rPr>
          <w:color w:val="000000"/>
          <w:sz w:val="22"/>
          <w:szCs w:val="22"/>
          <w:lang w:val="es-PA"/>
        </w:rPr>
      </w:pPr>
      <w:r w:rsidRPr="00A65E84">
        <w:rPr>
          <w:color w:val="000000"/>
          <w:sz w:val="22"/>
          <w:szCs w:val="22"/>
          <w:lang w:val="es-PA"/>
        </w:rPr>
        <w:t>Después de evaluado y analizado el Es</w:t>
      </w:r>
      <w:r w:rsidR="00130412" w:rsidRPr="00A65E84">
        <w:rPr>
          <w:color w:val="000000"/>
          <w:sz w:val="22"/>
          <w:szCs w:val="22"/>
          <w:lang w:val="es-PA"/>
        </w:rPr>
        <w:t>.</w:t>
      </w:r>
      <w:r w:rsidRPr="00A65E84">
        <w:rPr>
          <w:color w:val="000000"/>
          <w:sz w:val="22"/>
          <w:szCs w:val="22"/>
          <w:lang w:val="es-PA"/>
        </w:rPr>
        <w:t>I</w:t>
      </w:r>
      <w:r w:rsidR="00130412" w:rsidRPr="00A65E84">
        <w:rPr>
          <w:color w:val="000000"/>
          <w:sz w:val="22"/>
          <w:szCs w:val="22"/>
          <w:lang w:val="es-PA"/>
        </w:rPr>
        <w:t>.</w:t>
      </w:r>
      <w:r w:rsidRPr="00A65E84">
        <w:rPr>
          <w:color w:val="000000"/>
          <w:sz w:val="22"/>
          <w:szCs w:val="22"/>
          <w:lang w:val="es-PA"/>
        </w:rPr>
        <w:t>A, cada uno de sus componentes ambientales y su Plan de Manejo Ambiental, se procede a detallar algunos aspectos relevantes:</w:t>
      </w:r>
    </w:p>
    <w:p w:rsidR="00E2119E" w:rsidRPr="00A65E84" w:rsidRDefault="00E2119E" w:rsidP="000E08CC">
      <w:pPr>
        <w:spacing w:line="276" w:lineRule="auto"/>
        <w:jc w:val="both"/>
        <w:outlineLvl w:val="1"/>
        <w:rPr>
          <w:sz w:val="22"/>
          <w:szCs w:val="22"/>
          <w:lang w:val="es-PA" w:eastAsia="es-PA"/>
        </w:rPr>
      </w:pPr>
    </w:p>
    <w:p w:rsidR="00E2119E" w:rsidRPr="00A65E84" w:rsidRDefault="00E67E28" w:rsidP="000E08CC">
      <w:pPr>
        <w:spacing w:line="276" w:lineRule="auto"/>
        <w:jc w:val="both"/>
        <w:rPr>
          <w:b/>
          <w:sz w:val="22"/>
          <w:szCs w:val="22"/>
          <w:lang w:val="es-PA" w:eastAsia="es-PA"/>
        </w:rPr>
      </w:pPr>
      <w:r w:rsidRPr="00A65E84">
        <w:rPr>
          <w:b/>
          <w:sz w:val="22"/>
          <w:szCs w:val="22"/>
          <w:lang w:val="es-PA" w:eastAsia="es-PA"/>
        </w:rPr>
        <w:t>Ambiente Físico</w:t>
      </w:r>
    </w:p>
    <w:p w:rsidR="003F4A25" w:rsidRPr="00A65E84" w:rsidRDefault="003F4A25" w:rsidP="003F4A25">
      <w:pPr>
        <w:rPr>
          <w:sz w:val="22"/>
          <w:szCs w:val="22"/>
        </w:rPr>
      </w:pPr>
    </w:p>
    <w:p w:rsidR="003F4A25" w:rsidRPr="00A65E84" w:rsidRDefault="003F4A25" w:rsidP="003F4A25">
      <w:pPr>
        <w:rPr>
          <w:b/>
          <w:sz w:val="22"/>
          <w:szCs w:val="22"/>
        </w:rPr>
      </w:pPr>
      <w:r w:rsidRPr="00A65E84">
        <w:rPr>
          <w:b/>
          <w:sz w:val="22"/>
          <w:szCs w:val="22"/>
        </w:rPr>
        <w:t>Caracterización del suelo:</w:t>
      </w:r>
    </w:p>
    <w:p w:rsidR="003F4A25" w:rsidRPr="00A65E84" w:rsidRDefault="003F4A25" w:rsidP="003F4A25">
      <w:pPr>
        <w:jc w:val="both"/>
        <w:rPr>
          <w:sz w:val="22"/>
          <w:szCs w:val="22"/>
        </w:rPr>
      </w:pPr>
      <w:r w:rsidRPr="00A65E84">
        <w:rPr>
          <w:sz w:val="22"/>
          <w:szCs w:val="22"/>
        </w:rPr>
        <w:t>El relieve que caracteriza la zona donde se ubicará el proyecto, está clasificado como regiones de colinas y llanuras, con alturas entre 400 a 500 metros sobre el nivel del mar. Los suelos se caracterizan por tener una pendiente que varían de ligera a medianamente inclinados, son suelos bien drenados, fundamentalmente ferralíticos con bajos contenidos de nutrientes. El suelo en general se compone de limos con gravas, arcillas y suelos limo arenoso, con presencia de algunos cuerpos rocosos. Son suelos arables, con severas limitaciones en la selección de plantas.</w:t>
      </w:r>
    </w:p>
    <w:p w:rsidR="006D5BAE" w:rsidRPr="00A65E84" w:rsidRDefault="006D5BAE" w:rsidP="000E08CC">
      <w:pPr>
        <w:spacing w:line="276" w:lineRule="auto"/>
        <w:jc w:val="both"/>
        <w:rPr>
          <w:b/>
          <w:sz w:val="22"/>
          <w:szCs w:val="22"/>
        </w:rPr>
      </w:pPr>
    </w:p>
    <w:p w:rsidR="009730F8" w:rsidRPr="00A65E84" w:rsidRDefault="009730F8" w:rsidP="000E08CC">
      <w:pPr>
        <w:spacing w:line="276" w:lineRule="auto"/>
        <w:jc w:val="both"/>
        <w:rPr>
          <w:b/>
          <w:sz w:val="22"/>
          <w:szCs w:val="22"/>
        </w:rPr>
      </w:pPr>
      <w:r w:rsidRPr="00A65E84">
        <w:rPr>
          <w:b/>
          <w:sz w:val="22"/>
          <w:szCs w:val="22"/>
        </w:rPr>
        <w:t>Descripción del uso de suelo:</w:t>
      </w:r>
    </w:p>
    <w:p w:rsidR="003F4A25" w:rsidRPr="00A65E84" w:rsidRDefault="003F4A25" w:rsidP="003F4A25">
      <w:pPr>
        <w:jc w:val="both"/>
        <w:rPr>
          <w:sz w:val="22"/>
          <w:szCs w:val="22"/>
        </w:rPr>
      </w:pPr>
      <w:r w:rsidRPr="00A65E84">
        <w:rPr>
          <w:sz w:val="22"/>
          <w:szCs w:val="22"/>
        </w:rPr>
        <w:t>El suelo del área donde se construirá la infraestructura el sitio del proyecto se realiza actividades humanas hace mucho tiempo, por lo que esta propuesta construcción del Local Comercial es compatible con el uso de suelo actual y futuro.</w:t>
      </w:r>
    </w:p>
    <w:p w:rsidR="003F4A25" w:rsidRPr="00A65E84" w:rsidRDefault="003F4A25" w:rsidP="003F4A25">
      <w:pPr>
        <w:jc w:val="both"/>
        <w:rPr>
          <w:sz w:val="22"/>
          <w:szCs w:val="22"/>
        </w:rPr>
      </w:pPr>
      <w:r w:rsidRPr="00A65E84">
        <w:rPr>
          <w:sz w:val="22"/>
          <w:szCs w:val="22"/>
        </w:rPr>
        <w:t>Como se menciona existe una residencia el cual se está remodelando para residencia del promotor y el área donde se construirá el nuevo local existen algunas especies forestales plantadas.</w:t>
      </w:r>
    </w:p>
    <w:p w:rsidR="009730F8" w:rsidRPr="00A65E84" w:rsidRDefault="009730F8" w:rsidP="000E08CC">
      <w:pPr>
        <w:spacing w:line="276" w:lineRule="auto"/>
        <w:rPr>
          <w:sz w:val="22"/>
          <w:szCs w:val="22"/>
        </w:rPr>
      </w:pPr>
    </w:p>
    <w:p w:rsidR="009730F8" w:rsidRPr="00A65E84" w:rsidRDefault="009730F8" w:rsidP="000E08CC">
      <w:pPr>
        <w:spacing w:line="276" w:lineRule="auto"/>
        <w:rPr>
          <w:b/>
          <w:sz w:val="22"/>
          <w:szCs w:val="22"/>
        </w:rPr>
      </w:pPr>
      <w:r w:rsidRPr="00A65E84">
        <w:rPr>
          <w:b/>
          <w:sz w:val="22"/>
          <w:szCs w:val="22"/>
        </w:rPr>
        <w:t>Deslinde de propiedad:</w:t>
      </w:r>
    </w:p>
    <w:p w:rsidR="003F4A25" w:rsidRPr="00A65E84" w:rsidRDefault="003F4A25" w:rsidP="003F4A25">
      <w:pPr>
        <w:jc w:val="both"/>
        <w:rPr>
          <w:sz w:val="22"/>
          <w:szCs w:val="22"/>
        </w:rPr>
      </w:pPr>
      <w:r w:rsidRPr="00A65E84">
        <w:rPr>
          <w:sz w:val="22"/>
          <w:szCs w:val="22"/>
        </w:rPr>
        <w:t>El proyecto se desarrollará en La Finca con el código de ubicación 9705, Folio Real N° 13170 (F), de la sección de la propiedad del Registro Público de Veraguas, cuyo propietario es el señor YAN WEI GAN, con cédula de identidad personal E – 8 – 57923. Consta, según Registró Público, de una superficie de 3,444 metros cuadrados más 07 decímetros cuadrados, con los siguientes linderos generales actuales (se adjunta copia de Certificado de la finca expedido por Registro Público de Panamá).</w:t>
      </w:r>
    </w:p>
    <w:p w:rsidR="003F4A25" w:rsidRPr="00A65E84" w:rsidRDefault="003F4A25" w:rsidP="003F4A25">
      <w:pPr>
        <w:jc w:val="both"/>
        <w:rPr>
          <w:sz w:val="22"/>
          <w:szCs w:val="22"/>
        </w:rPr>
      </w:pPr>
      <w:r w:rsidRPr="00A65E84">
        <w:rPr>
          <w:sz w:val="22"/>
          <w:szCs w:val="22"/>
        </w:rPr>
        <w:t>Actualmente los linderos de las fincas que se involucran en el proyecto y sus colindantes son los siguientes:</w:t>
      </w:r>
    </w:p>
    <w:p w:rsidR="003F4A25" w:rsidRPr="00A65E84" w:rsidRDefault="003F4A25" w:rsidP="003F4A25">
      <w:pPr>
        <w:jc w:val="both"/>
        <w:rPr>
          <w:sz w:val="22"/>
          <w:szCs w:val="22"/>
        </w:rPr>
      </w:pPr>
      <w:r w:rsidRPr="00A65E84">
        <w:rPr>
          <w:sz w:val="22"/>
          <w:szCs w:val="22"/>
        </w:rPr>
        <w:t>Norte: Terreno de la Escuela de San José.</w:t>
      </w:r>
    </w:p>
    <w:p w:rsidR="003F4A25" w:rsidRPr="00A65E84" w:rsidRDefault="003F4A25" w:rsidP="003F4A25">
      <w:pPr>
        <w:tabs>
          <w:tab w:val="left" w:pos="3494"/>
        </w:tabs>
        <w:jc w:val="both"/>
        <w:rPr>
          <w:sz w:val="22"/>
          <w:szCs w:val="22"/>
        </w:rPr>
      </w:pPr>
      <w:r w:rsidRPr="00A65E84">
        <w:rPr>
          <w:sz w:val="22"/>
          <w:szCs w:val="22"/>
        </w:rPr>
        <w:t>Sur: Fermín Escobar.</w:t>
      </w:r>
      <w:r w:rsidRPr="00A65E84">
        <w:rPr>
          <w:sz w:val="22"/>
          <w:szCs w:val="22"/>
        </w:rPr>
        <w:tab/>
      </w:r>
    </w:p>
    <w:p w:rsidR="003F4A25" w:rsidRPr="00A65E84" w:rsidRDefault="003F4A25" w:rsidP="003F4A25">
      <w:pPr>
        <w:jc w:val="both"/>
        <w:rPr>
          <w:sz w:val="22"/>
          <w:szCs w:val="22"/>
        </w:rPr>
      </w:pPr>
      <w:r w:rsidRPr="00A65E84">
        <w:rPr>
          <w:sz w:val="22"/>
          <w:szCs w:val="22"/>
        </w:rPr>
        <w:t>Este: Servidumbre.</w:t>
      </w:r>
    </w:p>
    <w:p w:rsidR="003F4A25" w:rsidRPr="00A65E84" w:rsidRDefault="003F4A25" w:rsidP="003F4A25">
      <w:pPr>
        <w:jc w:val="both"/>
        <w:rPr>
          <w:sz w:val="22"/>
          <w:szCs w:val="22"/>
        </w:rPr>
      </w:pPr>
      <w:r w:rsidRPr="00A65E84">
        <w:rPr>
          <w:sz w:val="22"/>
          <w:szCs w:val="22"/>
        </w:rPr>
        <w:t>Oeste: Resto de la finca N° 153, Tomo 40 Folio 383.</w:t>
      </w:r>
    </w:p>
    <w:p w:rsidR="009730F8" w:rsidRPr="00A65E84" w:rsidRDefault="009730F8" w:rsidP="000E08CC">
      <w:pPr>
        <w:spacing w:line="276" w:lineRule="auto"/>
        <w:jc w:val="both"/>
        <w:rPr>
          <w:b/>
          <w:sz w:val="22"/>
          <w:szCs w:val="22"/>
        </w:rPr>
      </w:pPr>
    </w:p>
    <w:p w:rsidR="009730F8" w:rsidRPr="00A65E84" w:rsidRDefault="009730F8" w:rsidP="000E08CC">
      <w:pPr>
        <w:spacing w:line="276" w:lineRule="auto"/>
        <w:jc w:val="both"/>
        <w:rPr>
          <w:b/>
          <w:sz w:val="22"/>
          <w:szCs w:val="22"/>
        </w:rPr>
      </w:pPr>
      <w:r w:rsidRPr="00A65E84">
        <w:rPr>
          <w:b/>
          <w:sz w:val="22"/>
          <w:szCs w:val="22"/>
        </w:rPr>
        <w:t>Topografía:</w:t>
      </w:r>
    </w:p>
    <w:p w:rsidR="003F4A25" w:rsidRPr="00A65E84" w:rsidRDefault="003F4A25" w:rsidP="003F4A25">
      <w:pPr>
        <w:jc w:val="both"/>
        <w:rPr>
          <w:sz w:val="22"/>
          <w:szCs w:val="22"/>
        </w:rPr>
      </w:pPr>
      <w:r w:rsidRPr="00A65E84">
        <w:rPr>
          <w:sz w:val="22"/>
          <w:szCs w:val="22"/>
        </w:rPr>
        <w:t>El relieve que caracteriza la zona donde se ubicará el proyecto, corresponde a relieves de llanuras y cerros bajos. El área específica donde estará desarrollándose el proyecto es plana, con leve inclinación hacia la parte posterior de la propiedad.</w:t>
      </w:r>
    </w:p>
    <w:p w:rsidR="009730F8" w:rsidRPr="00A65E84" w:rsidRDefault="009730F8" w:rsidP="000E08CC">
      <w:pPr>
        <w:spacing w:line="276" w:lineRule="auto"/>
        <w:jc w:val="both"/>
        <w:rPr>
          <w:sz w:val="22"/>
          <w:szCs w:val="22"/>
        </w:rPr>
      </w:pPr>
    </w:p>
    <w:p w:rsidR="009730F8" w:rsidRPr="00A65E84" w:rsidRDefault="009730F8" w:rsidP="000E08CC">
      <w:pPr>
        <w:spacing w:line="276" w:lineRule="auto"/>
        <w:jc w:val="both"/>
        <w:rPr>
          <w:sz w:val="22"/>
          <w:szCs w:val="22"/>
        </w:rPr>
      </w:pPr>
      <w:r w:rsidRPr="00A65E84">
        <w:rPr>
          <w:b/>
          <w:sz w:val="22"/>
          <w:szCs w:val="22"/>
        </w:rPr>
        <w:t>Hidrología</w:t>
      </w:r>
      <w:r w:rsidRPr="00A65E84">
        <w:rPr>
          <w:sz w:val="22"/>
          <w:szCs w:val="22"/>
        </w:rPr>
        <w:t>:</w:t>
      </w:r>
    </w:p>
    <w:p w:rsidR="009B37CF" w:rsidRPr="00A65E84" w:rsidRDefault="009B37CF" w:rsidP="009B37CF">
      <w:pPr>
        <w:jc w:val="both"/>
        <w:rPr>
          <w:sz w:val="22"/>
          <w:szCs w:val="22"/>
        </w:rPr>
      </w:pPr>
      <w:r w:rsidRPr="00A65E84">
        <w:rPr>
          <w:sz w:val="22"/>
          <w:szCs w:val="22"/>
        </w:rPr>
        <w:t>El sitio del proyecto está dentro de La Cuenca (No 132) correspondiente al Río Santa María. Dentro el área del proyecto no hay cursos de agua permanentes ni Intermitentes.</w:t>
      </w:r>
    </w:p>
    <w:p w:rsidR="009730F8" w:rsidRPr="00A65E84" w:rsidRDefault="009730F8" w:rsidP="000E08CC">
      <w:pPr>
        <w:spacing w:line="276" w:lineRule="auto"/>
        <w:jc w:val="both"/>
        <w:rPr>
          <w:b/>
          <w:sz w:val="22"/>
          <w:szCs w:val="22"/>
        </w:rPr>
      </w:pPr>
    </w:p>
    <w:p w:rsidR="009B37CF" w:rsidRPr="00A65E84" w:rsidRDefault="009B37CF" w:rsidP="009B37CF">
      <w:pPr>
        <w:jc w:val="both"/>
        <w:rPr>
          <w:sz w:val="22"/>
          <w:szCs w:val="22"/>
        </w:rPr>
      </w:pPr>
      <w:r w:rsidRPr="00A65E84">
        <w:rPr>
          <w:b/>
          <w:sz w:val="22"/>
          <w:szCs w:val="22"/>
        </w:rPr>
        <w:t>Calidad de agua superficial</w:t>
      </w:r>
      <w:r w:rsidRPr="00A65E84">
        <w:rPr>
          <w:sz w:val="22"/>
          <w:szCs w:val="22"/>
        </w:rPr>
        <w:t>:</w:t>
      </w:r>
    </w:p>
    <w:p w:rsidR="009B37CF" w:rsidRPr="00A65E84" w:rsidRDefault="009B37CF" w:rsidP="009B37CF">
      <w:pPr>
        <w:jc w:val="both"/>
        <w:rPr>
          <w:sz w:val="22"/>
          <w:szCs w:val="22"/>
        </w:rPr>
      </w:pPr>
      <w:r w:rsidRPr="00A65E84">
        <w:rPr>
          <w:sz w:val="22"/>
          <w:szCs w:val="22"/>
        </w:rPr>
        <w:t>En él sitio donde se construirán las infraestructuras no existen cursos de agua, por lo que este recurso no se verá influenciado. Aspecto importante es que ya existe un buen sistema pluvial con cunetas de pavimento de hormigón en las vías adyacentes. Calle principal San Francisco – Santa Fe, quedando frente al área del proyecto, está pavimentada con carpeta asfáltica y cuentan con drenajes de cunetas de hormigón, las cuales son técnicamente apropiadas para la escorrentía de precipitación. Dado que no existen flujos de aguas superficiales dentro del área del proyecto, no se requirió de muestras de agua para su análisis. Esta condición implica que este recurso no será potencialmente impactado de manera significativa.</w:t>
      </w:r>
    </w:p>
    <w:p w:rsidR="009B37CF" w:rsidRPr="00A65E84" w:rsidRDefault="009B37CF" w:rsidP="009B37CF">
      <w:pPr>
        <w:jc w:val="both"/>
        <w:rPr>
          <w:b/>
          <w:sz w:val="22"/>
          <w:szCs w:val="22"/>
        </w:rPr>
      </w:pPr>
    </w:p>
    <w:p w:rsidR="00045DED" w:rsidRPr="00A65E84" w:rsidRDefault="00045DED" w:rsidP="009B37CF">
      <w:pPr>
        <w:jc w:val="both"/>
        <w:rPr>
          <w:b/>
          <w:sz w:val="22"/>
          <w:szCs w:val="22"/>
        </w:rPr>
      </w:pPr>
    </w:p>
    <w:p w:rsidR="009B37CF" w:rsidRPr="00A65E84" w:rsidRDefault="009B37CF" w:rsidP="009B37CF">
      <w:pPr>
        <w:jc w:val="both"/>
        <w:rPr>
          <w:b/>
          <w:sz w:val="22"/>
          <w:szCs w:val="22"/>
        </w:rPr>
      </w:pPr>
      <w:r w:rsidRPr="00A65E84">
        <w:rPr>
          <w:b/>
          <w:sz w:val="22"/>
          <w:szCs w:val="22"/>
        </w:rPr>
        <w:lastRenderedPageBreak/>
        <w:t>Calidad del aire:</w:t>
      </w:r>
    </w:p>
    <w:p w:rsidR="009B37CF" w:rsidRPr="00A65E84" w:rsidRDefault="009B37CF" w:rsidP="009B37CF">
      <w:pPr>
        <w:jc w:val="both"/>
        <w:rPr>
          <w:sz w:val="22"/>
          <w:szCs w:val="22"/>
        </w:rPr>
      </w:pPr>
      <w:r w:rsidRPr="00A65E84">
        <w:rPr>
          <w:sz w:val="22"/>
          <w:szCs w:val="22"/>
        </w:rPr>
        <w:t>En general la calidad del aire superficial es buena, en los alrededores del área del proyecto. Por el tráfico de vehículos que transitan por vía principal Santa Fe – San Francisco, principalmente época de verano se notan partículas suspendidas (polvo) de forma temporal y ocasional.</w:t>
      </w:r>
    </w:p>
    <w:p w:rsidR="009B37CF" w:rsidRPr="00A65E84" w:rsidRDefault="009B37CF" w:rsidP="009B37CF">
      <w:pPr>
        <w:jc w:val="both"/>
        <w:rPr>
          <w:sz w:val="22"/>
          <w:szCs w:val="22"/>
        </w:rPr>
      </w:pPr>
      <w:r w:rsidRPr="00A65E84">
        <w:rPr>
          <w:sz w:val="22"/>
          <w:szCs w:val="22"/>
        </w:rPr>
        <w:t>6.8. Calidad de aire:</w:t>
      </w:r>
    </w:p>
    <w:p w:rsidR="009B37CF" w:rsidRPr="00A65E84" w:rsidRDefault="009B37CF" w:rsidP="009B37CF">
      <w:pPr>
        <w:jc w:val="both"/>
        <w:rPr>
          <w:sz w:val="22"/>
          <w:szCs w:val="22"/>
        </w:rPr>
      </w:pPr>
      <w:r w:rsidRPr="00A65E84">
        <w:rPr>
          <w:sz w:val="22"/>
          <w:szCs w:val="22"/>
        </w:rPr>
        <w:t>Por la ubicación y característica del sitio del proyecto, puede decirse que el aire no está alterado en su calidad. En ese sentido el efluente al aire de mayor importancia corresponde al humo producido por los vehículos que circulan por la vía principal San Francisco - Santa Fe. No se detectaron olores que perjudiquen o afecten el entorno, por lo que el aire se encuentra dentro de una calidad adecuada.</w:t>
      </w:r>
    </w:p>
    <w:p w:rsidR="009730F8" w:rsidRPr="00A65E84" w:rsidRDefault="009730F8" w:rsidP="000E08CC">
      <w:pPr>
        <w:spacing w:line="276" w:lineRule="auto"/>
        <w:rPr>
          <w:b/>
          <w:sz w:val="22"/>
          <w:szCs w:val="22"/>
        </w:rPr>
      </w:pPr>
    </w:p>
    <w:p w:rsidR="00BF6393" w:rsidRPr="00A65E84" w:rsidRDefault="00BF6393" w:rsidP="00BF6393">
      <w:pPr>
        <w:jc w:val="both"/>
        <w:rPr>
          <w:b/>
          <w:sz w:val="22"/>
          <w:szCs w:val="22"/>
        </w:rPr>
      </w:pPr>
      <w:r w:rsidRPr="00A65E84">
        <w:rPr>
          <w:b/>
          <w:sz w:val="22"/>
          <w:szCs w:val="22"/>
        </w:rPr>
        <w:t>Ruido:</w:t>
      </w:r>
    </w:p>
    <w:p w:rsidR="00BF6393" w:rsidRPr="00A65E84" w:rsidRDefault="00BF6393" w:rsidP="00BF6393">
      <w:pPr>
        <w:jc w:val="both"/>
        <w:rPr>
          <w:b/>
          <w:sz w:val="22"/>
          <w:szCs w:val="22"/>
        </w:rPr>
      </w:pPr>
      <w:r w:rsidRPr="00A65E84">
        <w:rPr>
          <w:sz w:val="22"/>
          <w:szCs w:val="22"/>
        </w:rPr>
        <w:t>No existen ruidos o vibraciones que impacten con intensidad en el entorno. Las vibraciones más importantes para la zona son las producidas por los vehículos que se mueven diariamente a través de la calle principal San Francisco – Santa Fe.</w:t>
      </w:r>
    </w:p>
    <w:p w:rsidR="00BF6393" w:rsidRPr="00A65E84" w:rsidRDefault="00BF6393" w:rsidP="00BF6393">
      <w:pPr>
        <w:jc w:val="both"/>
        <w:rPr>
          <w:b/>
          <w:sz w:val="22"/>
          <w:szCs w:val="22"/>
        </w:rPr>
      </w:pPr>
    </w:p>
    <w:p w:rsidR="00BF6393" w:rsidRPr="00A65E84" w:rsidRDefault="00BF6393" w:rsidP="00BF6393">
      <w:pPr>
        <w:jc w:val="both"/>
        <w:rPr>
          <w:b/>
          <w:sz w:val="22"/>
          <w:szCs w:val="22"/>
        </w:rPr>
      </w:pPr>
      <w:r w:rsidRPr="00A65E84">
        <w:rPr>
          <w:b/>
          <w:sz w:val="22"/>
          <w:szCs w:val="22"/>
        </w:rPr>
        <w:t>Olores:</w:t>
      </w:r>
    </w:p>
    <w:p w:rsidR="00BF6393" w:rsidRPr="00A65E84" w:rsidRDefault="00BF6393" w:rsidP="00BF6393">
      <w:pPr>
        <w:jc w:val="both"/>
        <w:rPr>
          <w:sz w:val="22"/>
          <w:szCs w:val="22"/>
        </w:rPr>
      </w:pPr>
      <w:r w:rsidRPr="00A65E84">
        <w:rPr>
          <w:sz w:val="22"/>
          <w:szCs w:val="22"/>
        </w:rPr>
        <w:t>No existen olores fuera de lo normal en el área de influencia del proyecto. A ser zona rural los principales olores que pudieran generarse son los producidos por basura mal dispuesta u olores que produzca alguna actividad comercial en los alrededores. No obstante, según la inspección de campo, no se perciben olores que alteren la calidad del aire, por lo que este factor está dentro de los rangos normales.</w:t>
      </w:r>
    </w:p>
    <w:p w:rsidR="00E2119E" w:rsidRPr="00A65E84" w:rsidRDefault="00E2119E" w:rsidP="000E08CC">
      <w:pPr>
        <w:spacing w:line="276" w:lineRule="auto"/>
        <w:jc w:val="both"/>
        <w:rPr>
          <w:sz w:val="22"/>
          <w:szCs w:val="22"/>
          <w:lang w:val="es-PA" w:eastAsia="es-PA"/>
        </w:rPr>
      </w:pPr>
    </w:p>
    <w:p w:rsidR="00E2119E" w:rsidRPr="00A65E84" w:rsidRDefault="00E67E28" w:rsidP="000E08CC">
      <w:pPr>
        <w:spacing w:line="276" w:lineRule="auto"/>
        <w:jc w:val="both"/>
        <w:rPr>
          <w:b/>
          <w:sz w:val="22"/>
          <w:szCs w:val="22"/>
          <w:lang w:val="es-PA" w:eastAsia="es-PA"/>
        </w:rPr>
      </w:pPr>
      <w:r w:rsidRPr="00A65E84">
        <w:rPr>
          <w:b/>
          <w:sz w:val="22"/>
          <w:szCs w:val="22"/>
          <w:lang w:val="es-PA" w:eastAsia="es-PA"/>
        </w:rPr>
        <w:t>Ambiente Biológico</w:t>
      </w:r>
      <w:r w:rsidR="00A75AE8" w:rsidRPr="00A65E84">
        <w:rPr>
          <w:b/>
          <w:sz w:val="22"/>
          <w:szCs w:val="22"/>
          <w:lang w:val="es-PA" w:eastAsia="es-PA"/>
        </w:rPr>
        <w:t>:</w:t>
      </w:r>
    </w:p>
    <w:p w:rsidR="00A75AE8" w:rsidRPr="00A65E84" w:rsidRDefault="00A75AE8" w:rsidP="00A75AE8">
      <w:pPr>
        <w:rPr>
          <w:sz w:val="22"/>
          <w:szCs w:val="22"/>
        </w:rPr>
      </w:pPr>
    </w:p>
    <w:p w:rsidR="008927D9" w:rsidRPr="00A65E84" w:rsidRDefault="008927D9" w:rsidP="008927D9">
      <w:pPr>
        <w:jc w:val="both"/>
        <w:rPr>
          <w:b/>
          <w:sz w:val="22"/>
          <w:szCs w:val="22"/>
        </w:rPr>
      </w:pPr>
      <w:r w:rsidRPr="00A65E84">
        <w:rPr>
          <w:b/>
          <w:sz w:val="22"/>
          <w:szCs w:val="22"/>
        </w:rPr>
        <w:t>Características de la Flora:</w:t>
      </w:r>
    </w:p>
    <w:p w:rsidR="008927D9" w:rsidRPr="00A65E84" w:rsidRDefault="008927D9" w:rsidP="008927D9">
      <w:pPr>
        <w:jc w:val="both"/>
        <w:rPr>
          <w:sz w:val="22"/>
          <w:szCs w:val="22"/>
        </w:rPr>
      </w:pPr>
      <w:r w:rsidRPr="00A65E84">
        <w:rPr>
          <w:sz w:val="22"/>
          <w:szCs w:val="22"/>
        </w:rPr>
        <w:t>La vegetación original del área ha sido desplazada por actividades humanas desde hace varias décadas. Dentro del área donde se ubicará el proyecto no existen especies arbóreas o vegetales.</w:t>
      </w:r>
    </w:p>
    <w:p w:rsidR="008927D9" w:rsidRPr="00A65E84" w:rsidRDefault="008927D9" w:rsidP="008927D9">
      <w:pPr>
        <w:jc w:val="both"/>
        <w:rPr>
          <w:sz w:val="22"/>
          <w:szCs w:val="22"/>
        </w:rPr>
      </w:pPr>
    </w:p>
    <w:p w:rsidR="008927D9" w:rsidRPr="00A65E84" w:rsidRDefault="008927D9" w:rsidP="008927D9">
      <w:pPr>
        <w:jc w:val="both"/>
        <w:rPr>
          <w:b/>
          <w:sz w:val="22"/>
          <w:szCs w:val="22"/>
        </w:rPr>
      </w:pPr>
      <w:r w:rsidRPr="00A65E84">
        <w:rPr>
          <w:b/>
          <w:sz w:val="22"/>
          <w:szCs w:val="22"/>
        </w:rPr>
        <w:t>Caracterización vegetal, inventario forestal:</w:t>
      </w:r>
    </w:p>
    <w:p w:rsidR="008927D9" w:rsidRPr="00A65E84" w:rsidRDefault="008927D9" w:rsidP="008927D9">
      <w:pPr>
        <w:jc w:val="both"/>
        <w:rPr>
          <w:sz w:val="22"/>
          <w:szCs w:val="22"/>
        </w:rPr>
      </w:pPr>
      <w:r w:rsidRPr="00A65E84">
        <w:rPr>
          <w:sz w:val="22"/>
          <w:szCs w:val="22"/>
        </w:rPr>
        <w:t xml:space="preserve">  </w:t>
      </w:r>
    </w:p>
    <w:p w:rsidR="008927D9" w:rsidRPr="00A65E84" w:rsidRDefault="008927D9" w:rsidP="008927D9">
      <w:pPr>
        <w:jc w:val="both"/>
        <w:rPr>
          <w:sz w:val="22"/>
          <w:szCs w:val="22"/>
        </w:rPr>
      </w:pPr>
      <w:r w:rsidRPr="00A65E84">
        <w:rPr>
          <w:sz w:val="22"/>
          <w:szCs w:val="22"/>
        </w:rPr>
        <w:t>No aplica por la inexistencia de especies vegetales dentro de la propiedad solo existen 4 ficus que área o línea de la propiedad, por característica de los mismo deben ser eliminado ya que afectan a las construcciones en mención.</w:t>
      </w:r>
    </w:p>
    <w:p w:rsidR="008927D9" w:rsidRPr="00A65E84" w:rsidRDefault="008927D9" w:rsidP="008927D9">
      <w:pPr>
        <w:jc w:val="center"/>
        <w:rPr>
          <w:noProof/>
          <w:sz w:val="22"/>
          <w:szCs w:val="22"/>
          <w:lang w:val="es-PA" w:eastAsia="es-PA"/>
        </w:rPr>
      </w:pPr>
      <w:r w:rsidRPr="00A65E84">
        <w:rPr>
          <w:noProof/>
          <w:sz w:val="22"/>
          <w:szCs w:val="22"/>
          <w:lang w:val="es-PA" w:eastAsia="es-PA"/>
        </w:rPr>
        <w:t xml:space="preserve">  </w:t>
      </w:r>
    </w:p>
    <w:p w:rsidR="008927D9" w:rsidRPr="00A65E84" w:rsidRDefault="008927D9" w:rsidP="008927D9">
      <w:pPr>
        <w:jc w:val="both"/>
        <w:rPr>
          <w:b/>
          <w:sz w:val="22"/>
          <w:szCs w:val="22"/>
        </w:rPr>
      </w:pPr>
      <w:r w:rsidRPr="00A65E84">
        <w:rPr>
          <w:b/>
          <w:sz w:val="22"/>
          <w:szCs w:val="22"/>
        </w:rPr>
        <w:t>Características de la Fauna:</w:t>
      </w:r>
    </w:p>
    <w:p w:rsidR="008927D9" w:rsidRPr="00A65E84" w:rsidRDefault="008927D9" w:rsidP="008927D9">
      <w:pPr>
        <w:jc w:val="both"/>
        <w:rPr>
          <w:sz w:val="22"/>
          <w:szCs w:val="22"/>
        </w:rPr>
      </w:pPr>
      <w:r w:rsidRPr="00A65E84">
        <w:rPr>
          <w:sz w:val="22"/>
          <w:szCs w:val="22"/>
        </w:rPr>
        <w:t>Características de la fauna:</w:t>
      </w:r>
    </w:p>
    <w:p w:rsidR="008927D9" w:rsidRPr="00A65E84" w:rsidRDefault="008927D9" w:rsidP="008927D9">
      <w:pPr>
        <w:jc w:val="both"/>
        <w:rPr>
          <w:sz w:val="22"/>
          <w:szCs w:val="22"/>
        </w:rPr>
      </w:pPr>
      <w:r w:rsidRPr="00A65E84">
        <w:rPr>
          <w:sz w:val="22"/>
          <w:szCs w:val="22"/>
        </w:rPr>
        <w:t>El área donde se desarrollará el proyecto es un área altamente impactada en lo  que respecta a la fauna, por el tiempo que tiene la presencia del hombre en esta área. Solo se han identificado algunos perros y gatos que deambulan ocasionalmente en las inmediaciones al área donde se construirá el proyecto.</w:t>
      </w:r>
    </w:p>
    <w:p w:rsidR="008927D9" w:rsidRPr="00A65E84" w:rsidRDefault="008927D9" w:rsidP="008927D9">
      <w:pPr>
        <w:jc w:val="both"/>
        <w:rPr>
          <w:sz w:val="22"/>
          <w:szCs w:val="22"/>
        </w:rPr>
      </w:pPr>
    </w:p>
    <w:p w:rsidR="008927D9" w:rsidRPr="00A65E84" w:rsidRDefault="008927D9" w:rsidP="008927D9">
      <w:pPr>
        <w:jc w:val="both"/>
        <w:rPr>
          <w:sz w:val="22"/>
          <w:szCs w:val="22"/>
        </w:rPr>
      </w:pPr>
      <w:r w:rsidRPr="00A65E84">
        <w:rPr>
          <w:sz w:val="22"/>
          <w:szCs w:val="22"/>
        </w:rPr>
        <w:t>Especies Indicadoras:</w:t>
      </w:r>
    </w:p>
    <w:p w:rsidR="008927D9" w:rsidRPr="00A65E84" w:rsidRDefault="008927D9" w:rsidP="008927D9">
      <w:pPr>
        <w:jc w:val="both"/>
        <w:rPr>
          <w:sz w:val="22"/>
          <w:szCs w:val="22"/>
        </w:rPr>
      </w:pPr>
      <w:r w:rsidRPr="00A65E84">
        <w:rPr>
          <w:sz w:val="22"/>
          <w:szCs w:val="22"/>
        </w:rPr>
        <w:t>Las especies indicadoras son aquellas que coexisten donde vive el hombre como lo son el Ratón de Casa y La Lagartija de Casa, según las características de la fauna observada y reportada.</w:t>
      </w:r>
    </w:p>
    <w:p w:rsidR="00260AD3" w:rsidRPr="00A65E84" w:rsidRDefault="00260AD3" w:rsidP="000E08CC">
      <w:pPr>
        <w:spacing w:line="276" w:lineRule="auto"/>
        <w:jc w:val="both"/>
        <w:rPr>
          <w:b/>
          <w:sz w:val="22"/>
          <w:szCs w:val="22"/>
        </w:rPr>
      </w:pPr>
    </w:p>
    <w:p w:rsidR="009F7978" w:rsidRPr="00A65E84" w:rsidRDefault="009F7978" w:rsidP="009F7978">
      <w:pPr>
        <w:jc w:val="both"/>
        <w:rPr>
          <w:sz w:val="22"/>
          <w:szCs w:val="22"/>
        </w:rPr>
      </w:pPr>
      <w:r w:rsidRPr="00A65E84">
        <w:rPr>
          <w:sz w:val="22"/>
          <w:szCs w:val="22"/>
        </w:rPr>
        <w:t>El proyecto se llevará a cabo dentro de la comunidad de San José, Corregimiento de San Juan, en el distrito de San Francisco, provincia de Veraguas.</w:t>
      </w:r>
    </w:p>
    <w:p w:rsidR="009F7978" w:rsidRPr="00A65E84" w:rsidRDefault="009F7978" w:rsidP="009F7978">
      <w:pPr>
        <w:rPr>
          <w:sz w:val="22"/>
          <w:szCs w:val="22"/>
        </w:rPr>
      </w:pPr>
    </w:p>
    <w:p w:rsidR="009F7978" w:rsidRPr="00A65E84" w:rsidRDefault="009F7978" w:rsidP="009F7978">
      <w:pPr>
        <w:jc w:val="both"/>
        <w:rPr>
          <w:b/>
          <w:sz w:val="22"/>
          <w:szCs w:val="22"/>
        </w:rPr>
      </w:pPr>
      <w:r w:rsidRPr="00A65E84">
        <w:rPr>
          <w:b/>
          <w:sz w:val="22"/>
          <w:szCs w:val="22"/>
        </w:rPr>
        <w:t>Uso actual de la tierra en sitios colindantes:</w:t>
      </w:r>
    </w:p>
    <w:p w:rsidR="009F7978" w:rsidRPr="00A65E84" w:rsidRDefault="009F7978" w:rsidP="009F7978">
      <w:pPr>
        <w:jc w:val="both"/>
        <w:rPr>
          <w:sz w:val="22"/>
          <w:szCs w:val="22"/>
        </w:rPr>
      </w:pPr>
      <w:r w:rsidRPr="00A65E84">
        <w:rPr>
          <w:sz w:val="22"/>
          <w:szCs w:val="22"/>
        </w:rPr>
        <w:t>En los terrenos contiguos a la propiedad donde se ubicará el proyecto, existen viviendas unifamiliares, locales comerciales, una iglesia y 1 centros escolares primer ciclo.</w:t>
      </w:r>
    </w:p>
    <w:p w:rsidR="009F7978" w:rsidRPr="00A65E84" w:rsidRDefault="009F7978" w:rsidP="009F7978">
      <w:pPr>
        <w:jc w:val="both"/>
        <w:rPr>
          <w:sz w:val="22"/>
          <w:szCs w:val="22"/>
        </w:rPr>
      </w:pPr>
      <w:r w:rsidRPr="00A65E84">
        <w:rPr>
          <w:sz w:val="22"/>
          <w:szCs w:val="22"/>
        </w:rPr>
        <w:t>Es decir el uso de suelo actual tiene carácter por lo que este terreno está ocupado con una vivienda. Debe indicarse que hay viviendas, por lo que en el contexto general el uso actual puede definirse como rural Comercial, dicho terreno cuenta con todos los servicios necesarios, los cuales se utilizarán para la construcción de dicho local comercial.</w:t>
      </w:r>
    </w:p>
    <w:p w:rsidR="009F7978" w:rsidRPr="00A65E84" w:rsidRDefault="009F7978" w:rsidP="009F7978">
      <w:pPr>
        <w:jc w:val="both"/>
        <w:rPr>
          <w:b/>
          <w:sz w:val="22"/>
          <w:szCs w:val="22"/>
        </w:rPr>
      </w:pPr>
    </w:p>
    <w:p w:rsidR="009F7978" w:rsidRPr="00A65E84" w:rsidRDefault="009F7978" w:rsidP="009F7978">
      <w:pPr>
        <w:jc w:val="both"/>
        <w:rPr>
          <w:b/>
          <w:sz w:val="22"/>
          <w:szCs w:val="22"/>
        </w:rPr>
      </w:pPr>
      <w:r w:rsidRPr="00A65E84">
        <w:rPr>
          <w:b/>
          <w:sz w:val="22"/>
          <w:szCs w:val="22"/>
        </w:rPr>
        <w:t>Percepción local del proyecto, obra o actividad (a través del plan de participación ciudadana):</w:t>
      </w:r>
    </w:p>
    <w:p w:rsidR="009F7978" w:rsidRPr="00A65E84" w:rsidRDefault="009F7978" w:rsidP="009F7978">
      <w:pPr>
        <w:jc w:val="both"/>
        <w:rPr>
          <w:sz w:val="22"/>
          <w:szCs w:val="22"/>
        </w:rPr>
      </w:pPr>
    </w:p>
    <w:p w:rsidR="009F7978" w:rsidRPr="00A65E84" w:rsidRDefault="009F7978" w:rsidP="009F7978">
      <w:pPr>
        <w:jc w:val="both"/>
        <w:rPr>
          <w:sz w:val="22"/>
          <w:szCs w:val="22"/>
        </w:rPr>
      </w:pPr>
      <w:r w:rsidRPr="00A65E84">
        <w:rPr>
          <w:sz w:val="22"/>
          <w:szCs w:val="22"/>
        </w:rPr>
        <w:t>Debido a lo poco poblado de la comunidad, se aplicaron encuestas solo a 10 personas, y la misma fue realizada el día 6 de julio de 2019. Se recorrieron áreas aledañas al proyecto, obteniéndose lo siguiente:</w:t>
      </w:r>
    </w:p>
    <w:p w:rsidR="009F7978" w:rsidRPr="00A65E84" w:rsidRDefault="009F7978" w:rsidP="009F7978">
      <w:pPr>
        <w:jc w:val="both"/>
        <w:rPr>
          <w:sz w:val="22"/>
          <w:szCs w:val="22"/>
        </w:rPr>
      </w:pPr>
      <w:r w:rsidRPr="00A65E84">
        <w:rPr>
          <w:sz w:val="22"/>
          <w:szCs w:val="22"/>
        </w:rPr>
        <w:t>De las 10 encuestas, 5 encuestados fueron hombres y 5 mujeres. Del total de la muestra, el 100% indicaba que vive en el área.</w:t>
      </w:r>
    </w:p>
    <w:p w:rsidR="00EB6B12" w:rsidRPr="00A65E84" w:rsidRDefault="00EB6B12" w:rsidP="00EB6B12">
      <w:pPr>
        <w:jc w:val="both"/>
        <w:rPr>
          <w:sz w:val="22"/>
          <w:szCs w:val="22"/>
        </w:rPr>
      </w:pPr>
      <w:r w:rsidRPr="00A65E84">
        <w:rPr>
          <w:sz w:val="22"/>
          <w:szCs w:val="22"/>
        </w:rPr>
        <w:t>Un 33.33% indicó que cuenta con trabajo actualmente, contra un 66.67% que indicaba que no contaba con empleo.</w:t>
      </w:r>
    </w:p>
    <w:p w:rsidR="00EB6B12" w:rsidRPr="00A65E84" w:rsidRDefault="00EB6B12" w:rsidP="00EB6B12">
      <w:pPr>
        <w:jc w:val="both"/>
        <w:rPr>
          <w:sz w:val="22"/>
          <w:szCs w:val="22"/>
        </w:rPr>
      </w:pPr>
      <w:r w:rsidRPr="00A65E84">
        <w:rPr>
          <w:sz w:val="22"/>
          <w:szCs w:val="22"/>
        </w:rPr>
        <w:t>Preguntas relacionadas al proyecto:</w:t>
      </w:r>
    </w:p>
    <w:p w:rsidR="00EB6B12" w:rsidRPr="00A65E84" w:rsidRDefault="00EB6B12" w:rsidP="00EB6B12">
      <w:pPr>
        <w:jc w:val="both"/>
        <w:rPr>
          <w:sz w:val="22"/>
          <w:szCs w:val="22"/>
        </w:rPr>
      </w:pPr>
      <w:r w:rsidRPr="00A65E84">
        <w:rPr>
          <w:sz w:val="22"/>
          <w:szCs w:val="22"/>
        </w:rPr>
        <w:t>El análisis de estas encuestas refleja que el 100% de los entrevistados reconoce el proyecto y uno de los promotores.</w:t>
      </w:r>
    </w:p>
    <w:p w:rsidR="00EB6B12" w:rsidRPr="00A65E84" w:rsidRDefault="00EB6B12" w:rsidP="00EB6B12">
      <w:pPr>
        <w:jc w:val="both"/>
        <w:rPr>
          <w:sz w:val="22"/>
          <w:szCs w:val="22"/>
        </w:rPr>
      </w:pPr>
      <w:r w:rsidRPr="00A65E84">
        <w:rPr>
          <w:sz w:val="22"/>
          <w:szCs w:val="22"/>
        </w:rPr>
        <w:lastRenderedPageBreak/>
        <w:t>100% se mostró favorable a esta iniciativa, sustentando principalmente que el sitio necesita impulsar fuentes de empleo, y se recomendaba que tanto en la fase constructiva como operativa, se tomara en cuenta personal de la comunidad.</w:t>
      </w:r>
    </w:p>
    <w:p w:rsidR="00045DED" w:rsidRPr="00A65E84" w:rsidRDefault="00045DED" w:rsidP="00EB6B12">
      <w:pPr>
        <w:jc w:val="both"/>
        <w:rPr>
          <w:sz w:val="22"/>
          <w:szCs w:val="22"/>
        </w:rPr>
      </w:pPr>
    </w:p>
    <w:p w:rsidR="00EB6B12" w:rsidRPr="00A65E84" w:rsidRDefault="00EB6B12" w:rsidP="00EB6B12">
      <w:pPr>
        <w:jc w:val="both"/>
        <w:rPr>
          <w:sz w:val="22"/>
          <w:szCs w:val="22"/>
        </w:rPr>
      </w:pPr>
      <w:r w:rsidRPr="00A65E84">
        <w:rPr>
          <w:sz w:val="22"/>
          <w:szCs w:val="22"/>
        </w:rPr>
        <w:t>Al preguntar si se conocían problemas ambientales en el área, algunos entrevistados manifestaron el mayor problema es el abastecimiento de agua potable, pero todos indicaban que ambientalmente el área es muy sana.</w:t>
      </w:r>
    </w:p>
    <w:p w:rsidR="00045DED" w:rsidRPr="00A65E84" w:rsidRDefault="00045DED" w:rsidP="00EB6B12">
      <w:pPr>
        <w:jc w:val="both"/>
        <w:rPr>
          <w:sz w:val="22"/>
          <w:szCs w:val="22"/>
        </w:rPr>
      </w:pPr>
    </w:p>
    <w:p w:rsidR="00EB6B12" w:rsidRPr="00A65E84" w:rsidRDefault="00EB6B12" w:rsidP="00EB6B12">
      <w:pPr>
        <w:jc w:val="both"/>
        <w:rPr>
          <w:sz w:val="22"/>
          <w:szCs w:val="22"/>
        </w:rPr>
      </w:pPr>
      <w:r w:rsidRPr="00A65E84">
        <w:rPr>
          <w:sz w:val="22"/>
          <w:szCs w:val="22"/>
        </w:rPr>
        <w:t>Recomendaciones generales de los encuestados fueron siempre la generación de empleos para residentes locales.</w:t>
      </w:r>
    </w:p>
    <w:p w:rsidR="00045DED" w:rsidRPr="00A65E84" w:rsidRDefault="00045DED" w:rsidP="00EB6B12">
      <w:pPr>
        <w:jc w:val="both"/>
        <w:rPr>
          <w:sz w:val="22"/>
          <w:szCs w:val="22"/>
        </w:rPr>
      </w:pPr>
    </w:p>
    <w:p w:rsidR="00EB6B12" w:rsidRPr="00A65E84" w:rsidRDefault="00EB6B12" w:rsidP="00EB6B12">
      <w:pPr>
        <w:jc w:val="both"/>
        <w:rPr>
          <w:sz w:val="22"/>
          <w:szCs w:val="22"/>
        </w:rPr>
      </w:pPr>
      <w:r w:rsidRPr="00A65E84">
        <w:rPr>
          <w:sz w:val="22"/>
          <w:szCs w:val="22"/>
        </w:rPr>
        <w:t>En conclusión, podemos decir que de las encuestas se refleja una respuesta positiva al proyecto de construcción. Lo ven como algo positivo para el mejoramiento de la economía local, y como un empuje a las actividades comerciales que se dan el área.</w:t>
      </w:r>
    </w:p>
    <w:p w:rsidR="00EB6B12" w:rsidRPr="00A65E84" w:rsidRDefault="00EB6B12" w:rsidP="00EB6B12">
      <w:pPr>
        <w:jc w:val="both"/>
        <w:rPr>
          <w:b/>
          <w:sz w:val="22"/>
          <w:szCs w:val="22"/>
        </w:rPr>
      </w:pPr>
    </w:p>
    <w:p w:rsidR="00EB6B12" w:rsidRPr="00A65E84" w:rsidRDefault="00EB6B12" w:rsidP="00EB6B12">
      <w:pPr>
        <w:jc w:val="both"/>
        <w:rPr>
          <w:b/>
          <w:sz w:val="22"/>
          <w:szCs w:val="22"/>
        </w:rPr>
      </w:pPr>
      <w:r w:rsidRPr="00A65E84">
        <w:rPr>
          <w:b/>
          <w:sz w:val="22"/>
          <w:szCs w:val="22"/>
        </w:rPr>
        <w:t>Sitios históricos, arqueológicos y culturales declarados</w:t>
      </w:r>
    </w:p>
    <w:p w:rsidR="00EB6B12" w:rsidRPr="00A65E84" w:rsidRDefault="00EB6B12" w:rsidP="00EB6B12">
      <w:pPr>
        <w:jc w:val="both"/>
        <w:rPr>
          <w:sz w:val="22"/>
          <w:szCs w:val="22"/>
        </w:rPr>
      </w:pPr>
      <w:r w:rsidRPr="00A65E84">
        <w:rPr>
          <w:sz w:val="22"/>
          <w:szCs w:val="22"/>
        </w:rPr>
        <w:t>Por ser un área rural, sin historial de descubrimiento de hallazgos arqueológicos, ni tampoco ser un área contemplada como sitio de patrimonio histórico o cultural, este aspecto NO APLICA para este estudio.</w:t>
      </w:r>
    </w:p>
    <w:p w:rsidR="00EB6B12" w:rsidRPr="00A65E84" w:rsidRDefault="00EB6B12" w:rsidP="00EB6B12">
      <w:pPr>
        <w:jc w:val="both"/>
        <w:rPr>
          <w:b/>
          <w:sz w:val="22"/>
          <w:szCs w:val="22"/>
        </w:rPr>
      </w:pPr>
    </w:p>
    <w:p w:rsidR="00EB6B12" w:rsidRPr="00A65E84" w:rsidRDefault="00EB6B12" w:rsidP="00EB6B12">
      <w:pPr>
        <w:jc w:val="both"/>
        <w:rPr>
          <w:b/>
          <w:sz w:val="22"/>
          <w:szCs w:val="22"/>
        </w:rPr>
      </w:pPr>
      <w:r w:rsidRPr="00A65E84">
        <w:rPr>
          <w:b/>
          <w:sz w:val="22"/>
          <w:szCs w:val="22"/>
        </w:rPr>
        <w:t>Descripción del paisaje</w:t>
      </w:r>
    </w:p>
    <w:p w:rsidR="00EB6B12" w:rsidRPr="00A65E84" w:rsidRDefault="00EB6B12" w:rsidP="00EB6B12">
      <w:pPr>
        <w:jc w:val="both"/>
        <w:rPr>
          <w:sz w:val="22"/>
          <w:szCs w:val="22"/>
        </w:rPr>
      </w:pPr>
      <w:r w:rsidRPr="00A65E84">
        <w:rPr>
          <w:sz w:val="22"/>
          <w:szCs w:val="22"/>
        </w:rPr>
        <w:t>El paisaje donde se ubicará el proyecto, se describe como un paisaje de tipo rural urbano (calles asfaltadas y ceras, parques, comercios, fondas, puesto de Salud centros escolares, tráfico vehicular, entre otros).</w:t>
      </w:r>
    </w:p>
    <w:p w:rsidR="00881EEA" w:rsidRPr="00A65E84" w:rsidRDefault="00881EEA" w:rsidP="000E08CC">
      <w:pPr>
        <w:spacing w:line="276" w:lineRule="auto"/>
        <w:jc w:val="both"/>
        <w:rPr>
          <w:sz w:val="22"/>
          <w:szCs w:val="22"/>
        </w:rPr>
      </w:pPr>
    </w:p>
    <w:p w:rsidR="00BE28F4" w:rsidRPr="00A65E84" w:rsidRDefault="00E25900" w:rsidP="00E25900">
      <w:pPr>
        <w:spacing w:line="276" w:lineRule="auto"/>
        <w:jc w:val="both"/>
        <w:rPr>
          <w:b/>
          <w:sz w:val="22"/>
          <w:szCs w:val="22"/>
        </w:rPr>
      </w:pPr>
      <w:r w:rsidRPr="00A65E84">
        <w:rPr>
          <w:b/>
          <w:sz w:val="22"/>
          <w:szCs w:val="22"/>
        </w:rPr>
        <w:t>PLAN DE MANEJO AMBIENTAL: DESCRIPCIÓN DE LAS MEDIDAS DE MITIGACIÓN; ENTE RESPONSABLE DE LA EJECUCIÓN DE LAS MEDIDAS; MONITOREO Y CRONOGRAMA DE EJECUCIÓN.</w:t>
      </w:r>
    </w:p>
    <w:p w:rsidR="00E25900" w:rsidRPr="00A65E84" w:rsidRDefault="00E25900" w:rsidP="00E25900">
      <w:pPr>
        <w:spacing w:line="276" w:lineRule="auto"/>
        <w:jc w:val="both"/>
        <w:rPr>
          <w:b/>
          <w:sz w:val="22"/>
          <w:szCs w:val="22"/>
        </w:rPr>
      </w:pPr>
    </w:p>
    <w:p w:rsidR="00184CAE" w:rsidRPr="00A65E84" w:rsidRDefault="00E25900" w:rsidP="00E25900">
      <w:pPr>
        <w:spacing w:line="276" w:lineRule="auto"/>
        <w:jc w:val="both"/>
        <w:rPr>
          <w:b/>
          <w:sz w:val="22"/>
          <w:szCs w:val="22"/>
        </w:rPr>
      </w:pPr>
      <w:r w:rsidRPr="00A65E84">
        <w:rPr>
          <w:b/>
          <w:sz w:val="22"/>
          <w:szCs w:val="22"/>
        </w:rPr>
        <w:t>Acción/ Actividad/Componente del Proyecto: Construcción de la nueva infraestructura:</w:t>
      </w:r>
    </w:p>
    <w:p w:rsidR="00E25900" w:rsidRPr="00A65E84" w:rsidRDefault="00E25900" w:rsidP="00E25900">
      <w:pPr>
        <w:spacing w:line="276" w:lineRule="auto"/>
        <w:jc w:val="both"/>
        <w:rPr>
          <w:sz w:val="22"/>
          <w:szCs w:val="22"/>
        </w:rPr>
      </w:pPr>
    </w:p>
    <w:p w:rsidR="00E25900" w:rsidRPr="00A65E84" w:rsidRDefault="00E25900" w:rsidP="00807806">
      <w:pPr>
        <w:pStyle w:val="Prrafodelista"/>
        <w:numPr>
          <w:ilvl w:val="0"/>
          <w:numId w:val="22"/>
        </w:numPr>
        <w:spacing w:line="276" w:lineRule="auto"/>
        <w:jc w:val="both"/>
        <w:rPr>
          <w:sz w:val="22"/>
          <w:szCs w:val="22"/>
        </w:rPr>
      </w:pPr>
      <w:r w:rsidRPr="00A65E84">
        <w:rPr>
          <w:b/>
          <w:sz w:val="22"/>
          <w:szCs w:val="22"/>
        </w:rPr>
        <w:t>Potencial Impacto 1</w:t>
      </w:r>
      <w:r w:rsidRPr="00A65E84">
        <w:rPr>
          <w:sz w:val="22"/>
          <w:szCs w:val="22"/>
        </w:rPr>
        <w:t>: Molestia a los transeúntes que caminan en los sitios adyacentes al proyecto, por la posible la generación de desechos sólidos y de construcción en las inmediaciones del proyecto.</w:t>
      </w:r>
    </w:p>
    <w:p w:rsidR="00F12855" w:rsidRPr="00A65E84" w:rsidRDefault="00F12855" w:rsidP="00F12855">
      <w:pPr>
        <w:pStyle w:val="Prrafodelista"/>
        <w:spacing w:line="276" w:lineRule="auto"/>
        <w:jc w:val="both"/>
        <w:rPr>
          <w:sz w:val="22"/>
          <w:szCs w:val="22"/>
        </w:rPr>
      </w:pPr>
    </w:p>
    <w:p w:rsidR="00E25900" w:rsidRPr="00A65E84" w:rsidRDefault="00E25900" w:rsidP="00807806">
      <w:pPr>
        <w:pStyle w:val="Prrafodelista"/>
        <w:numPr>
          <w:ilvl w:val="0"/>
          <w:numId w:val="22"/>
        </w:numPr>
        <w:spacing w:line="276" w:lineRule="auto"/>
        <w:jc w:val="both"/>
        <w:rPr>
          <w:b/>
          <w:sz w:val="22"/>
          <w:szCs w:val="22"/>
        </w:rPr>
      </w:pPr>
      <w:r w:rsidRPr="00A65E84">
        <w:rPr>
          <w:b/>
          <w:sz w:val="22"/>
          <w:szCs w:val="22"/>
        </w:rPr>
        <w:t>Medidas de Mitigación y/o Prevención:</w:t>
      </w:r>
    </w:p>
    <w:p w:rsidR="00F12855" w:rsidRPr="00A65E84" w:rsidRDefault="00F12855" w:rsidP="00F12855">
      <w:pPr>
        <w:pStyle w:val="Prrafodelista"/>
        <w:rPr>
          <w:b/>
          <w:sz w:val="22"/>
          <w:szCs w:val="22"/>
        </w:rPr>
      </w:pPr>
    </w:p>
    <w:p w:rsidR="00E25900" w:rsidRPr="00A65E84" w:rsidRDefault="00E25900" w:rsidP="00807806">
      <w:pPr>
        <w:pStyle w:val="Prrafodelista"/>
        <w:numPr>
          <w:ilvl w:val="0"/>
          <w:numId w:val="23"/>
        </w:numPr>
        <w:spacing w:line="276" w:lineRule="auto"/>
        <w:jc w:val="both"/>
        <w:rPr>
          <w:sz w:val="22"/>
          <w:szCs w:val="22"/>
        </w:rPr>
      </w:pPr>
      <w:r w:rsidRPr="00A65E84">
        <w:rPr>
          <w:sz w:val="22"/>
          <w:szCs w:val="22"/>
        </w:rPr>
        <w:t>Instalación de tinacos para recolección y depósito de la basura o desechos sólidos.</w:t>
      </w:r>
    </w:p>
    <w:p w:rsidR="00E25900" w:rsidRPr="00A65E84" w:rsidRDefault="00E25900" w:rsidP="00807806">
      <w:pPr>
        <w:pStyle w:val="Prrafodelista"/>
        <w:numPr>
          <w:ilvl w:val="0"/>
          <w:numId w:val="23"/>
        </w:numPr>
        <w:spacing w:line="276" w:lineRule="auto"/>
        <w:jc w:val="both"/>
        <w:rPr>
          <w:sz w:val="22"/>
          <w:szCs w:val="22"/>
        </w:rPr>
      </w:pPr>
      <w:r w:rsidRPr="00A65E84">
        <w:rPr>
          <w:sz w:val="22"/>
          <w:szCs w:val="22"/>
        </w:rPr>
        <w:t>Recolección diaria de desechos sólidos y depositarlo en el lugar indicado (tinacos) o en lugares establecidos para tal fin.</w:t>
      </w:r>
    </w:p>
    <w:p w:rsidR="00E25900" w:rsidRPr="00A65E84" w:rsidRDefault="00E25900" w:rsidP="00807806">
      <w:pPr>
        <w:pStyle w:val="Prrafodelista"/>
        <w:numPr>
          <w:ilvl w:val="0"/>
          <w:numId w:val="23"/>
        </w:numPr>
        <w:spacing w:line="276" w:lineRule="auto"/>
        <w:jc w:val="both"/>
        <w:rPr>
          <w:sz w:val="22"/>
          <w:szCs w:val="22"/>
        </w:rPr>
      </w:pPr>
      <w:r w:rsidRPr="00A65E84">
        <w:rPr>
          <w:sz w:val="22"/>
          <w:szCs w:val="22"/>
        </w:rPr>
        <w:t>Traslado semanal al vertedero del Municipio de San Francisco, en común acuerdo con la empresa encargada de la recolección de la basura en este caso el Municipio de San Francisco, Se notificará al</w:t>
      </w:r>
    </w:p>
    <w:p w:rsidR="00E25900" w:rsidRPr="00A65E84" w:rsidRDefault="00E25900" w:rsidP="00807806">
      <w:pPr>
        <w:pStyle w:val="Prrafodelista"/>
        <w:numPr>
          <w:ilvl w:val="0"/>
          <w:numId w:val="23"/>
        </w:numPr>
        <w:spacing w:line="276" w:lineRule="auto"/>
        <w:jc w:val="both"/>
        <w:rPr>
          <w:sz w:val="22"/>
          <w:szCs w:val="22"/>
        </w:rPr>
      </w:pPr>
      <w:r w:rsidRPr="00A65E84">
        <w:rPr>
          <w:sz w:val="22"/>
          <w:szCs w:val="22"/>
        </w:rPr>
        <w:t>Municipio para garantizar la recolección. En caso que falle la compañía encargada de la recolección, el proponente por sus medios la acopiará y la trasladará semanalmente al mencionado vertedero.</w:t>
      </w:r>
    </w:p>
    <w:p w:rsidR="00E25900" w:rsidRPr="00A65E84" w:rsidRDefault="00E25900" w:rsidP="00807806">
      <w:pPr>
        <w:pStyle w:val="Prrafodelista"/>
        <w:numPr>
          <w:ilvl w:val="0"/>
          <w:numId w:val="23"/>
        </w:numPr>
        <w:spacing w:line="276" w:lineRule="auto"/>
        <w:jc w:val="both"/>
        <w:rPr>
          <w:sz w:val="22"/>
          <w:szCs w:val="22"/>
        </w:rPr>
      </w:pPr>
      <w:r w:rsidRPr="00A65E84">
        <w:rPr>
          <w:sz w:val="22"/>
          <w:szCs w:val="22"/>
        </w:rPr>
        <w:t>Los materiales reciclables serán canjeados en lugares destinados para tal fin. Se mantendrán los recibos en el caso de realizar la permuta, venta o canje de dichos materiales.</w:t>
      </w:r>
    </w:p>
    <w:p w:rsidR="00184CAE" w:rsidRPr="00A65E84" w:rsidRDefault="00E25900" w:rsidP="00807806">
      <w:pPr>
        <w:pStyle w:val="Prrafodelista"/>
        <w:numPr>
          <w:ilvl w:val="0"/>
          <w:numId w:val="23"/>
        </w:numPr>
        <w:spacing w:line="276" w:lineRule="auto"/>
        <w:jc w:val="both"/>
        <w:rPr>
          <w:sz w:val="22"/>
          <w:szCs w:val="22"/>
        </w:rPr>
      </w:pPr>
      <w:r w:rsidRPr="00A65E84">
        <w:rPr>
          <w:sz w:val="22"/>
          <w:szCs w:val="22"/>
        </w:rPr>
        <w:t>Se colocará baranda protectora que restrinja el acceso al proyecto, evitando que personas ajenas accedan a él. Esta baranda mantendrá también un perímetro cerrado evitando la emisión de polvo a la parte externa.</w:t>
      </w:r>
    </w:p>
    <w:p w:rsidR="00E25900" w:rsidRPr="00A65E84" w:rsidRDefault="00E25900" w:rsidP="00E25900">
      <w:pPr>
        <w:spacing w:line="276" w:lineRule="auto"/>
        <w:jc w:val="both"/>
        <w:rPr>
          <w:sz w:val="22"/>
          <w:szCs w:val="22"/>
        </w:rPr>
      </w:pPr>
    </w:p>
    <w:p w:rsidR="00807806" w:rsidRPr="00A65E84" w:rsidRDefault="00807806" w:rsidP="00807806">
      <w:pPr>
        <w:spacing w:line="276" w:lineRule="auto"/>
        <w:jc w:val="both"/>
        <w:rPr>
          <w:b/>
          <w:sz w:val="22"/>
          <w:szCs w:val="22"/>
        </w:rPr>
      </w:pPr>
      <w:r w:rsidRPr="00A65E84">
        <w:rPr>
          <w:b/>
          <w:sz w:val="22"/>
          <w:szCs w:val="22"/>
        </w:rPr>
        <w:t>Acción / Actividad / Componente del Proyecto: Operación del local comercial con la consecuente producción de desechos sólido (basura).</w:t>
      </w:r>
    </w:p>
    <w:p w:rsidR="00446C7B" w:rsidRPr="00A65E84" w:rsidRDefault="00446C7B" w:rsidP="00807806">
      <w:pPr>
        <w:spacing w:line="276" w:lineRule="auto"/>
        <w:jc w:val="both"/>
        <w:rPr>
          <w:b/>
          <w:sz w:val="22"/>
          <w:szCs w:val="22"/>
        </w:rPr>
      </w:pPr>
    </w:p>
    <w:p w:rsidR="00807806" w:rsidRPr="00A65E84" w:rsidRDefault="00807806" w:rsidP="00807806">
      <w:pPr>
        <w:pStyle w:val="Prrafodelista"/>
        <w:numPr>
          <w:ilvl w:val="0"/>
          <w:numId w:val="25"/>
        </w:numPr>
        <w:spacing w:line="276" w:lineRule="auto"/>
        <w:jc w:val="both"/>
        <w:rPr>
          <w:sz w:val="22"/>
          <w:szCs w:val="22"/>
        </w:rPr>
      </w:pPr>
      <w:r w:rsidRPr="00A65E84">
        <w:rPr>
          <w:b/>
          <w:sz w:val="22"/>
          <w:szCs w:val="22"/>
        </w:rPr>
        <w:t>Potencial Impacto 2:</w:t>
      </w:r>
      <w:r w:rsidRPr="00A65E84">
        <w:rPr>
          <w:sz w:val="22"/>
          <w:szCs w:val="22"/>
        </w:rPr>
        <w:t xml:space="preserve"> Potencial afectación al ambiente circundante por la producción de basura en el local comercial en la etapa de operación.</w:t>
      </w:r>
    </w:p>
    <w:p w:rsidR="00F12855" w:rsidRPr="00A65E84" w:rsidRDefault="00F12855" w:rsidP="00F12855">
      <w:pPr>
        <w:pStyle w:val="Prrafodelista"/>
        <w:spacing w:line="276" w:lineRule="auto"/>
        <w:jc w:val="both"/>
        <w:rPr>
          <w:sz w:val="22"/>
          <w:szCs w:val="22"/>
        </w:rPr>
      </w:pPr>
    </w:p>
    <w:p w:rsidR="00807806" w:rsidRPr="00A65E84" w:rsidRDefault="00807806" w:rsidP="00807806">
      <w:pPr>
        <w:pStyle w:val="Prrafodelista"/>
        <w:numPr>
          <w:ilvl w:val="0"/>
          <w:numId w:val="25"/>
        </w:numPr>
        <w:spacing w:line="276" w:lineRule="auto"/>
        <w:jc w:val="both"/>
        <w:rPr>
          <w:b/>
          <w:sz w:val="22"/>
          <w:szCs w:val="22"/>
        </w:rPr>
      </w:pPr>
      <w:r w:rsidRPr="00A65E84">
        <w:rPr>
          <w:b/>
          <w:sz w:val="22"/>
          <w:szCs w:val="22"/>
        </w:rPr>
        <w:t>Medidas de Mitigación y/o Prevención:</w:t>
      </w:r>
    </w:p>
    <w:p w:rsidR="00F12855" w:rsidRPr="00A65E84" w:rsidRDefault="00F12855" w:rsidP="00F12855">
      <w:pPr>
        <w:pStyle w:val="Prrafodelista"/>
        <w:rPr>
          <w:b/>
          <w:sz w:val="22"/>
          <w:szCs w:val="22"/>
        </w:rPr>
      </w:pPr>
    </w:p>
    <w:p w:rsidR="00807806" w:rsidRPr="00A65E84" w:rsidRDefault="00807806" w:rsidP="00807806">
      <w:pPr>
        <w:pStyle w:val="Prrafodelista"/>
        <w:numPr>
          <w:ilvl w:val="0"/>
          <w:numId w:val="26"/>
        </w:numPr>
        <w:spacing w:line="276" w:lineRule="auto"/>
        <w:jc w:val="both"/>
        <w:rPr>
          <w:sz w:val="22"/>
          <w:szCs w:val="22"/>
        </w:rPr>
      </w:pPr>
      <w:r w:rsidRPr="00A65E84">
        <w:rPr>
          <w:sz w:val="22"/>
          <w:szCs w:val="22"/>
        </w:rPr>
        <w:t>La empresa recolectora de basura brindara el servicio a los comercios, para los cual el proponente notificará al municipio de San Francisco y posterior la misma se llevara al vertedero.</w:t>
      </w:r>
    </w:p>
    <w:p w:rsidR="00E25900" w:rsidRPr="00A65E84" w:rsidRDefault="00807806" w:rsidP="00807806">
      <w:pPr>
        <w:pStyle w:val="Prrafodelista"/>
        <w:numPr>
          <w:ilvl w:val="0"/>
          <w:numId w:val="26"/>
        </w:numPr>
        <w:spacing w:line="276" w:lineRule="auto"/>
        <w:jc w:val="both"/>
        <w:rPr>
          <w:sz w:val="22"/>
          <w:szCs w:val="22"/>
        </w:rPr>
      </w:pPr>
      <w:r w:rsidRPr="00A65E84">
        <w:rPr>
          <w:sz w:val="22"/>
          <w:szCs w:val="22"/>
        </w:rPr>
        <w:t>El proponente habilitara un tinaco a objeto de que en el local comercial depositen la basura y pueda ser recogida fácilmente por la empresa recolectora de basura del Municipio San Francisco.</w:t>
      </w:r>
    </w:p>
    <w:p w:rsidR="00933544" w:rsidRPr="00A65E84" w:rsidRDefault="00933544" w:rsidP="00933544">
      <w:pPr>
        <w:spacing w:line="276" w:lineRule="auto"/>
        <w:jc w:val="both"/>
        <w:rPr>
          <w:b/>
          <w:sz w:val="22"/>
          <w:szCs w:val="22"/>
        </w:rPr>
      </w:pPr>
      <w:r w:rsidRPr="00A65E84">
        <w:rPr>
          <w:b/>
          <w:sz w:val="22"/>
          <w:szCs w:val="22"/>
        </w:rPr>
        <w:lastRenderedPageBreak/>
        <w:t>Acción/ Actividad / Componente del Proyecto: Operación de herramientas y equipos durante toda la fase de construcción.</w:t>
      </w:r>
    </w:p>
    <w:p w:rsidR="005E5CBF" w:rsidRPr="00A65E84" w:rsidRDefault="005E5CBF" w:rsidP="00933544">
      <w:pPr>
        <w:spacing w:line="276" w:lineRule="auto"/>
        <w:jc w:val="both"/>
        <w:rPr>
          <w:b/>
          <w:sz w:val="22"/>
          <w:szCs w:val="22"/>
        </w:rPr>
      </w:pPr>
    </w:p>
    <w:p w:rsidR="00933544" w:rsidRPr="00A65E84" w:rsidRDefault="00933544" w:rsidP="00933544">
      <w:pPr>
        <w:pStyle w:val="Prrafodelista"/>
        <w:numPr>
          <w:ilvl w:val="0"/>
          <w:numId w:val="28"/>
        </w:numPr>
        <w:spacing w:line="276" w:lineRule="auto"/>
        <w:jc w:val="both"/>
        <w:rPr>
          <w:sz w:val="22"/>
          <w:szCs w:val="22"/>
        </w:rPr>
      </w:pPr>
      <w:r w:rsidRPr="00A65E84">
        <w:rPr>
          <w:b/>
          <w:sz w:val="22"/>
          <w:szCs w:val="22"/>
        </w:rPr>
        <w:t>Potencial Impacto 3</w:t>
      </w:r>
      <w:r w:rsidRPr="00A65E84">
        <w:rPr>
          <w:sz w:val="22"/>
          <w:szCs w:val="22"/>
        </w:rPr>
        <w:t>: Alteración de los niveles de ruido en el ambiente adyacente y molestias a los transeúntes que circulen en los alrededores, debido a la generación de ruidos por las herramientas y equipos en la construcción de la infraestructura.</w:t>
      </w:r>
    </w:p>
    <w:p w:rsidR="00F12855" w:rsidRPr="00A65E84" w:rsidRDefault="00F12855" w:rsidP="00F12855">
      <w:pPr>
        <w:pStyle w:val="Prrafodelista"/>
        <w:spacing w:line="276" w:lineRule="auto"/>
        <w:jc w:val="both"/>
        <w:rPr>
          <w:sz w:val="22"/>
          <w:szCs w:val="22"/>
        </w:rPr>
      </w:pPr>
    </w:p>
    <w:p w:rsidR="00E25900" w:rsidRPr="00A65E84" w:rsidRDefault="00933544" w:rsidP="00933544">
      <w:pPr>
        <w:pStyle w:val="Prrafodelista"/>
        <w:numPr>
          <w:ilvl w:val="0"/>
          <w:numId w:val="28"/>
        </w:numPr>
        <w:spacing w:line="276" w:lineRule="auto"/>
        <w:jc w:val="both"/>
        <w:rPr>
          <w:b/>
          <w:sz w:val="22"/>
          <w:szCs w:val="22"/>
        </w:rPr>
      </w:pPr>
      <w:r w:rsidRPr="00A65E84">
        <w:rPr>
          <w:b/>
          <w:sz w:val="22"/>
          <w:szCs w:val="22"/>
        </w:rPr>
        <w:t>Medidas de Mitigación y/o Prevención:</w:t>
      </w:r>
    </w:p>
    <w:p w:rsidR="00F12855" w:rsidRPr="00A65E84" w:rsidRDefault="00F12855" w:rsidP="00F12855">
      <w:pPr>
        <w:pStyle w:val="Prrafodelista"/>
        <w:rPr>
          <w:b/>
          <w:sz w:val="22"/>
          <w:szCs w:val="22"/>
        </w:rPr>
      </w:pPr>
    </w:p>
    <w:p w:rsidR="00340FB1" w:rsidRPr="00A65E84" w:rsidRDefault="00340FB1" w:rsidP="00340FB1">
      <w:pPr>
        <w:pStyle w:val="Prrafodelista"/>
        <w:numPr>
          <w:ilvl w:val="0"/>
          <w:numId w:val="29"/>
        </w:numPr>
        <w:spacing w:line="276" w:lineRule="auto"/>
        <w:jc w:val="both"/>
        <w:rPr>
          <w:sz w:val="22"/>
          <w:szCs w:val="22"/>
        </w:rPr>
      </w:pPr>
      <w:r w:rsidRPr="00A65E84">
        <w:rPr>
          <w:sz w:val="22"/>
          <w:szCs w:val="22"/>
        </w:rPr>
        <w:t>El equipo y herramientas solo trabajará en horario diurno (7:00 a.m. –</w:t>
      </w:r>
      <w:r w:rsidR="00446C7B" w:rsidRPr="00A65E84">
        <w:rPr>
          <w:sz w:val="22"/>
          <w:szCs w:val="22"/>
        </w:rPr>
        <w:t xml:space="preserve"> </w:t>
      </w:r>
      <w:r w:rsidRPr="00A65E84">
        <w:rPr>
          <w:sz w:val="22"/>
          <w:szCs w:val="22"/>
        </w:rPr>
        <w:t>4:00 p.m.).</w:t>
      </w:r>
    </w:p>
    <w:p w:rsidR="00340FB1" w:rsidRPr="00A65E84" w:rsidRDefault="00340FB1" w:rsidP="00340FB1">
      <w:pPr>
        <w:pStyle w:val="Prrafodelista"/>
        <w:numPr>
          <w:ilvl w:val="0"/>
          <w:numId w:val="29"/>
        </w:numPr>
        <w:spacing w:line="276" w:lineRule="auto"/>
        <w:jc w:val="both"/>
        <w:rPr>
          <w:sz w:val="22"/>
          <w:szCs w:val="22"/>
        </w:rPr>
      </w:pPr>
      <w:r w:rsidRPr="00A65E84">
        <w:rPr>
          <w:sz w:val="22"/>
          <w:szCs w:val="22"/>
        </w:rPr>
        <w:t>El equipo deberá estar en buenas condiciones mecánicas.</w:t>
      </w:r>
    </w:p>
    <w:p w:rsidR="00340FB1" w:rsidRPr="00A65E84" w:rsidRDefault="00340FB1" w:rsidP="00340FB1">
      <w:pPr>
        <w:pStyle w:val="Prrafodelista"/>
        <w:numPr>
          <w:ilvl w:val="0"/>
          <w:numId w:val="29"/>
        </w:numPr>
        <w:spacing w:line="276" w:lineRule="auto"/>
        <w:jc w:val="both"/>
        <w:rPr>
          <w:sz w:val="22"/>
          <w:szCs w:val="22"/>
        </w:rPr>
      </w:pPr>
      <w:r w:rsidRPr="00A65E84">
        <w:rPr>
          <w:sz w:val="22"/>
          <w:szCs w:val="22"/>
        </w:rPr>
        <w:t>El equipo estará apagado cuando no esté en uso.</w:t>
      </w:r>
    </w:p>
    <w:p w:rsidR="00340FB1" w:rsidRPr="00A65E84" w:rsidRDefault="00340FB1" w:rsidP="00340FB1">
      <w:pPr>
        <w:pStyle w:val="Prrafodelista"/>
        <w:numPr>
          <w:ilvl w:val="0"/>
          <w:numId w:val="29"/>
        </w:numPr>
        <w:spacing w:line="276" w:lineRule="auto"/>
        <w:jc w:val="both"/>
        <w:rPr>
          <w:sz w:val="22"/>
          <w:szCs w:val="22"/>
        </w:rPr>
      </w:pPr>
      <w:r w:rsidRPr="00A65E84">
        <w:rPr>
          <w:sz w:val="22"/>
          <w:szCs w:val="22"/>
        </w:rPr>
        <w:t>Los operadores de equipo contarán con protectores auditivos de ser</w:t>
      </w:r>
    </w:p>
    <w:p w:rsidR="00E25900" w:rsidRPr="00A65E84" w:rsidRDefault="00340FB1" w:rsidP="00340FB1">
      <w:pPr>
        <w:pStyle w:val="Prrafodelista"/>
        <w:numPr>
          <w:ilvl w:val="0"/>
          <w:numId w:val="29"/>
        </w:numPr>
        <w:spacing w:line="276" w:lineRule="auto"/>
        <w:jc w:val="both"/>
        <w:rPr>
          <w:sz w:val="22"/>
          <w:szCs w:val="22"/>
        </w:rPr>
      </w:pPr>
      <w:r w:rsidRPr="00A65E84">
        <w:rPr>
          <w:sz w:val="22"/>
          <w:szCs w:val="22"/>
        </w:rPr>
        <w:t>necesarios mientras dure el proyecto.</w:t>
      </w:r>
    </w:p>
    <w:p w:rsidR="00446C7B" w:rsidRPr="00A65E84" w:rsidRDefault="00446C7B" w:rsidP="00E25900">
      <w:pPr>
        <w:spacing w:line="276" w:lineRule="auto"/>
        <w:jc w:val="both"/>
        <w:rPr>
          <w:sz w:val="22"/>
          <w:szCs w:val="22"/>
        </w:rPr>
      </w:pPr>
    </w:p>
    <w:p w:rsidR="00E2119E" w:rsidRPr="00A65E84" w:rsidRDefault="00E67E28" w:rsidP="000E08CC">
      <w:pPr>
        <w:numPr>
          <w:ilvl w:val="0"/>
          <w:numId w:val="7"/>
        </w:numPr>
        <w:spacing w:line="276" w:lineRule="auto"/>
        <w:ind w:left="0" w:firstLine="0"/>
        <w:jc w:val="both"/>
        <w:outlineLvl w:val="1"/>
        <w:rPr>
          <w:b/>
          <w:sz w:val="22"/>
          <w:szCs w:val="22"/>
          <w:lang w:val="es-PA"/>
        </w:rPr>
      </w:pPr>
      <w:r w:rsidRPr="00A65E84">
        <w:rPr>
          <w:b/>
          <w:sz w:val="22"/>
          <w:szCs w:val="22"/>
          <w:lang w:val="es-PA"/>
        </w:rPr>
        <w:t>CONCLUSIONES</w:t>
      </w:r>
    </w:p>
    <w:p w:rsidR="00E2119E" w:rsidRPr="00A65E84" w:rsidRDefault="00E2119E" w:rsidP="000E08CC">
      <w:pPr>
        <w:spacing w:line="276" w:lineRule="auto"/>
        <w:ind w:left="1080"/>
        <w:jc w:val="both"/>
        <w:outlineLvl w:val="1"/>
        <w:rPr>
          <w:color w:val="000000"/>
          <w:sz w:val="22"/>
          <w:szCs w:val="22"/>
          <w:lang w:val="es-PA"/>
        </w:rPr>
      </w:pPr>
    </w:p>
    <w:p w:rsidR="00E2119E" w:rsidRPr="00A65E84" w:rsidRDefault="00E67E28" w:rsidP="000E08CC">
      <w:pPr>
        <w:numPr>
          <w:ilvl w:val="0"/>
          <w:numId w:val="8"/>
        </w:numPr>
        <w:shd w:val="clear" w:color="auto" w:fill="FFFFFF"/>
        <w:spacing w:line="276" w:lineRule="auto"/>
        <w:ind w:left="567" w:hanging="283"/>
        <w:jc w:val="both"/>
        <w:rPr>
          <w:color w:val="000000"/>
          <w:sz w:val="22"/>
          <w:szCs w:val="22"/>
          <w:lang w:val="es-PA"/>
        </w:rPr>
      </w:pPr>
      <w:r w:rsidRPr="00A65E84">
        <w:rPr>
          <w:color w:val="000000"/>
          <w:sz w:val="22"/>
          <w:szCs w:val="22"/>
          <w:lang w:val="es-PA"/>
        </w:rPr>
        <w:t xml:space="preserve">Una vez evaluado el </w:t>
      </w:r>
      <w:r w:rsidR="009E73B7" w:rsidRPr="00A65E84">
        <w:rPr>
          <w:color w:val="000000"/>
          <w:sz w:val="22"/>
          <w:szCs w:val="22"/>
          <w:lang w:val="es-PA"/>
        </w:rPr>
        <w:t>Es.I.A</w:t>
      </w:r>
      <w:r w:rsidRPr="00A65E84">
        <w:rPr>
          <w:color w:val="000000"/>
          <w:sz w:val="22"/>
          <w:szCs w:val="22"/>
          <w:lang w:val="es-PA"/>
        </w:rPr>
        <w:t xml:space="preserve"> </w:t>
      </w:r>
      <w:r w:rsidR="00CD677E" w:rsidRPr="00A65E84">
        <w:rPr>
          <w:color w:val="000000"/>
          <w:sz w:val="22"/>
          <w:szCs w:val="22"/>
          <w:lang w:val="es-PA"/>
        </w:rPr>
        <w:t>y verificado que este cumple c</w:t>
      </w:r>
      <w:r w:rsidRPr="00A65E84">
        <w:rPr>
          <w:color w:val="000000"/>
          <w:sz w:val="22"/>
          <w:szCs w:val="22"/>
          <w:lang w:val="es-PA"/>
        </w:rPr>
        <w:t>on los aspectos técnicos y formales, los requisitos mínimos establecidos en el Decreto Ejecutivo No.123 de 14 de agosto de 2009, modificado por el Decreto Ejecutivo No.155 de 05 de ago</w:t>
      </w:r>
      <w:r w:rsidR="00CD677E" w:rsidRPr="00A65E84">
        <w:rPr>
          <w:color w:val="000000"/>
          <w:sz w:val="22"/>
          <w:szCs w:val="22"/>
          <w:lang w:val="es-PA"/>
        </w:rPr>
        <w:t xml:space="preserve">sto de 2011, y el mismo se hace cargo </w:t>
      </w:r>
      <w:r w:rsidRPr="00A65E84">
        <w:rPr>
          <w:color w:val="000000"/>
          <w:sz w:val="22"/>
          <w:szCs w:val="22"/>
          <w:lang w:val="es-PA"/>
        </w:rPr>
        <w:t xml:space="preserve">adecuadamente de los impactos producidos por el desarrollo de la actividad, se considera </w:t>
      </w:r>
      <w:r w:rsidR="007B5EC4" w:rsidRPr="00A65E84">
        <w:rPr>
          <w:color w:val="000000"/>
          <w:sz w:val="22"/>
          <w:szCs w:val="22"/>
          <w:lang w:val="es-PA"/>
        </w:rPr>
        <w:t xml:space="preserve">viable </w:t>
      </w:r>
      <w:r w:rsidRPr="00A65E84">
        <w:rPr>
          <w:color w:val="000000"/>
          <w:sz w:val="22"/>
          <w:szCs w:val="22"/>
          <w:lang w:val="es-PA"/>
        </w:rPr>
        <w:t>el desarrollo de esta actividad.</w:t>
      </w:r>
    </w:p>
    <w:p w:rsidR="00E2119E" w:rsidRPr="00A65E84" w:rsidRDefault="00E2119E" w:rsidP="000E08CC">
      <w:pPr>
        <w:shd w:val="clear" w:color="auto" w:fill="FFFFFF"/>
        <w:spacing w:line="276" w:lineRule="auto"/>
        <w:ind w:left="567" w:hanging="283"/>
        <w:jc w:val="both"/>
        <w:rPr>
          <w:color w:val="000000"/>
          <w:sz w:val="22"/>
          <w:szCs w:val="22"/>
          <w:lang w:val="es-PA"/>
        </w:rPr>
      </w:pPr>
    </w:p>
    <w:p w:rsidR="00E2119E" w:rsidRPr="00A65E84" w:rsidRDefault="00E67E28" w:rsidP="000E08CC">
      <w:pPr>
        <w:numPr>
          <w:ilvl w:val="0"/>
          <w:numId w:val="8"/>
        </w:numPr>
        <w:shd w:val="clear" w:color="auto" w:fill="FFFFFF"/>
        <w:spacing w:line="276" w:lineRule="auto"/>
        <w:ind w:left="567" w:hanging="283"/>
        <w:jc w:val="both"/>
        <w:rPr>
          <w:sz w:val="22"/>
          <w:szCs w:val="22"/>
          <w:lang w:val="es-PA"/>
        </w:rPr>
      </w:pPr>
      <w:r w:rsidRPr="00A65E84">
        <w:rPr>
          <w:color w:val="000000"/>
          <w:sz w:val="22"/>
          <w:szCs w:val="22"/>
          <w:lang w:val="es-PA"/>
        </w:rPr>
        <w:t xml:space="preserve">El </w:t>
      </w:r>
      <w:r w:rsidR="009E73B7" w:rsidRPr="00A65E84">
        <w:rPr>
          <w:color w:val="000000"/>
          <w:sz w:val="22"/>
          <w:szCs w:val="22"/>
          <w:lang w:val="es-PA"/>
        </w:rPr>
        <w:t>Es.I.A</w:t>
      </w:r>
      <w:r w:rsidRPr="00A65E84">
        <w:rPr>
          <w:color w:val="000000"/>
          <w:sz w:val="22"/>
          <w:szCs w:val="22"/>
          <w:lang w:val="es-PA"/>
        </w:rPr>
        <w:t xml:space="preserve"> en su Plan de Manejo Ambiental y la información complementaria presentada, propone m</w:t>
      </w:r>
      <w:r w:rsidR="006A5716" w:rsidRPr="00A65E84">
        <w:rPr>
          <w:color w:val="000000"/>
          <w:sz w:val="22"/>
          <w:szCs w:val="22"/>
          <w:lang w:val="es-PA"/>
        </w:rPr>
        <w:t xml:space="preserve">edidas de mitigación apropiadas </w:t>
      </w:r>
      <w:r w:rsidRPr="00A65E84">
        <w:rPr>
          <w:color w:val="000000"/>
          <w:sz w:val="22"/>
          <w:szCs w:val="22"/>
          <w:lang w:val="es-PA"/>
        </w:rPr>
        <w:t>sobre los impactos y riesgos ambientales que se producirán a la atmósfera, suelo, vegetación, flora, fauna y aspectos socioeconómicos durante las fases de construcción y operación del proyecto.</w:t>
      </w:r>
    </w:p>
    <w:p w:rsidR="00E2119E" w:rsidRPr="00A65E84" w:rsidRDefault="00E2119E" w:rsidP="000E08CC">
      <w:pPr>
        <w:suppressAutoHyphens/>
        <w:spacing w:line="276" w:lineRule="auto"/>
        <w:ind w:left="142" w:hanging="142"/>
        <w:jc w:val="both"/>
        <w:outlineLvl w:val="1"/>
        <w:rPr>
          <w:b/>
          <w:sz w:val="22"/>
          <w:szCs w:val="22"/>
          <w:lang w:val="es-PA"/>
        </w:rPr>
      </w:pPr>
    </w:p>
    <w:p w:rsidR="005C413E" w:rsidRPr="00A65E84" w:rsidRDefault="00E67E28" w:rsidP="000E08CC">
      <w:pPr>
        <w:numPr>
          <w:ilvl w:val="0"/>
          <w:numId w:val="7"/>
        </w:numPr>
        <w:spacing w:line="276" w:lineRule="auto"/>
        <w:ind w:left="0" w:firstLine="0"/>
        <w:jc w:val="both"/>
        <w:outlineLvl w:val="1"/>
        <w:rPr>
          <w:b/>
          <w:sz w:val="22"/>
          <w:szCs w:val="22"/>
          <w:lang w:val="es-PA"/>
        </w:rPr>
      </w:pPr>
      <w:r w:rsidRPr="00A65E84">
        <w:rPr>
          <w:b/>
          <w:sz w:val="22"/>
          <w:szCs w:val="22"/>
          <w:lang w:val="es-PA"/>
        </w:rPr>
        <w:t>RECOMENDACIONES</w:t>
      </w:r>
    </w:p>
    <w:p w:rsidR="00E2119E" w:rsidRPr="00A65E84" w:rsidRDefault="00E67E28" w:rsidP="005C413E">
      <w:pPr>
        <w:spacing w:line="276" w:lineRule="auto"/>
        <w:jc w:val="both"/>
        <w:outlineLvl w:val="1"/>
        <w:rPr>
          <w:b/>
          <w:sz w:val="22"/>
          <w:szCs w:val="22"/>
          <w:lang w:val="es-PA"/>
        </w:rPr>
      </w:pPr>
      <w:r w:rsidRPr="00A65E84">
        <w:rPr>
          <w:b/>
          <w:sz w:val="22"/>
          <w:szCs w:val="22"/>
          <w:lang w:val="es-PA"/>
        </w:rPr>
        <w:t xml:space="preserve"> </w:t>
      </w:r>
    </w:p>
    <w:p w:rsidR="00E2119E" w:rsidRPr="00A65E84" w:rsidRDefault="00E67E28" w:rsidP="000E08CC">
      <w:pPr>
        <w:numPr>
          <w:ilvl w:val="0"/>
          <w:numId w:val="9"/>
        </w:numPr>
        <w:suppressAutoHyphens/>
        <w:spacing w:line="276" w:lineRule="auto"/>
        <w:jc w:val="both"/>
        <w:outlineLvl w:val="1"/>
        <w:rPr>
          <w:sz w:val="22"/>
          <w:szCs w:val="22"/>
          <w:lang w:val="es-PA"/>
        </w:rPr>
      </w:pPr>
      <w:r w:rsidRPr="00A65E84">
        <w:rPr>
          <w:sz w:val="22"/>
          <w:szCs w:val="22"/>
          <w:lang w:val="es-PA"/>
        </w:rPr>
        <w:t xml:space="preserve">Presentar ante el Ministerio de Ambiente, cualquier modificación, adición o cambio de las técnicas y/o mediadas que no estén contempladas en el </w:t>
      </w:r>
      <w:r w:rsidR="00B616AB" w:rsidRPr="00A65E84">
        <w:rPr>
          <w:sz w:val="22"/>
          <w:szCs w:val="22"/>
          <w:lang w:val="es-PA"/>
        </w:rPr>
        <w:t>Es.I.A</w:t>
      </w:r>
      <w:r w:rsidRPr="00A65E84">
        <w:rPr>
          <w:sz w:val="22"/>
          <w:szCs w:val="22"/>
          <w:lang w:val="es-PA"/>
        </w:rPr>
        <w:t xml:space="preserve"> aprobado, con el fin de verificar si se precisa la aplicación de las normas establecidas para tales efectos en el Decreto Ejecutivo N° 123 de 14 de agosto de 2009, modificado con el Decreto Ejecutivo N°155 de 05 de agosto de 2011.</w:t>
      </w:r>
    </w:p>
    <w:p w:rsidR="00E2119E" w:rsidRPr="00A65E84" w:rsidRDefault="00E2119E" w:rsidP="006D5BAE">
      <w:pPr>
        <w:pStyle w:val="Sinespaciado"/>
        <w:rPr>
          <w:sz w:val="22"/>
          <w:szCs w:val="22"/>
        </w:rPr>
      </w:pPr>
    </w:p>
    <w:p w:rsidR="00E2119E" w:rsidRPr="00A65E84" w:rsidRDefault="00E67E28" w:rsidP="000E08CC">
      <w:pPr>
        <w:spacing w:before="120" w:after="120" w:line="276" w:lineRule="auto"/>
        <w:jc w:val="both"/>
        <w:rPr>
          <w:bCs/>
          <w:color w:val="000000"/>
          <w:sz w:val="22"/>
          <w:szCs w:val="22"/>
          <w:lang w:eastAsia="es-PA"/>
        </w:rPr>
      </w:pPr>
      <w:r w:rsidRPr="00A65E84">
        <w:rPr>
          <w:sz w:val="22"/>
          <w:szCs w:val="22"/>
          <w:lang w:val="es-PA"/>
        </w:rPr>
        <w:t>Luego</w:t>
      </w:r>
      <w:r w:rsidR="00865F75" w:rsidRPr="00A65E84">
        <w:rPr>
          <w:sz w:val="22"/>
          <w:szCs w:val="22"/>
          <w:lang w:val="es-PA"/>
        </w:rPr>
        <w:t xml:space="preserve"> de la evaluación INTEGRAL</w:t>
      </w:r>
      <w:r w:rsidRPr="00A65E84">
        <w:rPr>
          <w:sz w:val="22"/>
          <w:szCs w:val="22"/>
          <w:lang w:val="es-PA"/>
        </w:rPr>
        <w:t xml:space="preserve"> se recomienda </w:t>
      </w:r>
      <w:r w:rsidR="00865F75" w:rsidRPr="00A65E84">
        <w:rPr>
          <w:b/>
          <w:sz w:val="22"/>
          <w:szCs w:val="22"/>
          <w:lang w:val="es-PA"/>
        </w:rPr>
        <w:t xml:space="preserve">APROBAR </w:t>
      </w:r>
      <w:r w:rsidRPr="00A65E84">
        <w:rPr>
          <w:sz w:val="22"/>
          <w:szCs w:val="22"/>
          <w:lang w:val="es-PA"/>
        </w:rPr>
        <w:t xml:space="preserve">el </w:t>
      </w:r>
      <w:r w:rsidR="00B616AB" w:rsidRPr="00A65E84">
        <w:rPr>
          <w:sz w:val="22"/>
          <w:szCs w:val="22"/>
          <w:lang w:val="es-PA"/>
        </w:rPr>
        <w:t>Es.I.A  Categoría I</w:t>
      </w:r>
      <w:r w:rsidRPr="00A65E84">
        <w:rPr>
          <w:sz w:val="22"/>
          <w:szCs w:val="22"/>
          <w:lang w:val="es-PA"/>
        </w:rPr>
        <w:t xml:space="preserve">  correspondiente  al proyecto denominado </w:t>
      </w:r>
      <w:r w:rsidRPr="00A65E84">
        <w:rPr>
          <w:b/>
          <w:sz w:val="22"/>
          <w:szCs w:val="22"/>
          <w:lang w:val="es-PA"/>
        </w:rPr>
        <w:t>“</w:t>
      </w:r>
      <w:r w:rsidR="005C413E" w:rsidRPr="00A65E84">
        <w:rPr>
          <w:b/>
          <w:sz w:val="22"/>
          <w:szCs w:val="22"/>
          <w:lang w:val="es-PA" w:eastAsia="es-PA"/>
        </w:rPr>
        <w:t>COMERCIAL SAN JOSÉ</w:t>
      </w:r>
      <w:r w:rsidR="00FE7F80" w:rsidRPr="00A65E84">
        <w:rPr>
          <w:b/>
          <w:sz w:val="22"/>
          <w:szCs w:val="22"/>
        </w:rPr>
        <w:t>”</w:t>
      </w:r>
      <w:r w:rsidRPr="00A65E84">
        <w:rPr>
          <w:sz w:val="22"/>
          <w:szCs w:val="22"/>
          <w:lang w:val="es-PA"/>
        </w:rPr>
        <w:t xml:space="preserve"> presentado por el promotor </w:t>
      </w:r>
      <w:r w:rsidR="005C413E" w:rsidRPr="00A65E84">
        <w:rPr>
          <w:b/>
          <w:sz w:val="22"/>
          <w:szCs w:val="22"/>
          <w:lang w:val="es-PA" w:eastAsia="es-PA"/>
        </w:rPr>
        <w:t>YAN WEI GAN</w:t>
      </w:r>
      <w:r w:rsidR="00865F75" w:rsidRPr="00A65E84">
        <w:rPr>
          <w:bCs/>
          <w:color w:val="000000"/>
          <w:sz w:val="22"/>
          <w:szCs w:val="22"/>
          <w:lang w:eastAsia="es-PA"/>
        </w:rPr>
        <w:t>.</w:t>
      </w:r>
    </w:p>
    <w:p w:rsidR="00FF7771" w:rsidRPr="00A65E84" w:rsidRDefault="00FF7771" w:rsidP="000E08CC">
      <w:pPr>
        <w:autoSpaceDE w:val="0"/>
        <w:autoSpaceDN w:val="0"/>
        <w:adjustRightInd w:val="0"/>
        <w:spacing w:line="276" w:lineRule="auto"/>
        <w:jc w:val="both"/>
        <w:rPr>
          <w:sz w:val="22"/>
          <w:szCs w:val="22"/>
          <w:lang w:val="es-ES_tradnl"/>
        </w:rPr>
      </w:pPr>
      <w:r w:rsidRPr="00A65E84">
        <w:rPr>
          <w:sz w:val="22"/>
          <w:szCs w:val="22"/>
          <w:lang w:val="es-ES_tradnl"/>
        </w:rPr>
        <w:t>Se recomienda también,  que en adición a las medidas de mitigación contempladas en el estudio, el promotor cumpla las abajo enlistadas, y que las mismas se incluyan en la resolución que aprueba el Estudio.</w:t>
      </w:r>
    </w:p>
    <w:p w:rsidR="00FF7771" w:rsidRPr="00A65E84" w:rsidRDefault="00FF7771" w:rsidP="000E08CC">
      <w:pPr>
        <w:autoSpaceDE w:val="0"/>
        <w:autoSpaceDN w:val="0"/>
        <w:adjustRightInd w:val="0"/>
        <w:spacing w:line="276" w:lineRule="auto"/>
        <w:jc w:val="both"/>
        <w:rPr>
          <w:sz w:val="22"/>
          <w:szCs w:val="22"/>
          <w:lang w:val="es-ES_tradnl"/>
        </w:rPr>
      </w:pPr>
    </w:p>
    <w:p w:rsidR="00FF7771" w:rsidRPr="00A65E84" w:rsidRDefault="00FF7771" w:rsidP="000E08CC">
      <w:pPr>
        <w:numPr>
          <w:ilvl w:val="0"/>
          <w:numId w:val="21"/>
        </w:numPr>
        <w:tabs>
          <w:tab w:val="left" w:pos="0"/>
        </w:tabs>
        <w:suppressAutoHyphens/>
        <w:spacing w:line="276" w:lineRule="auto"/>
        <w:jc w:val="both"/>
        <w:rPr>
          <w:sz w:val="22"/>
          <w:szCs w:val="22"/>
          <w:lang w:val="es-ES_tradnl"/>
        </w:rPr>
      </w:pPr>
      <w:r w:rsidRPr="00A65E84">
        <w:rPr>
          <w:sz w:val="22"/>
          <w:szCs w:val="22"/>
          <w:lang w:val="es-ES_tradnl"/>
        </w:rPr>
        <w:t>Colocar, dentro del área del Proyecto y antes de iniciar su ejecución, un letrero en un  lugar visible con el contenido establecido en formato adjunto.</w:t>
      </w:r>
    </w:p>
    <w:p w:rsidR="00FF7771" w:rsidRPr="00A65E84" w:rsidRDefault="00FF7771" w:rsidP="000E08CC">
      <w:pPr>
        <w:spacing w:line="276" w:lineRule="auto"/>
        <w:rPr>
          <w:sz w:val="22"/>
          <w:szCs w:val="22"/>
          <w:lang w:val="es-ES_tradnl"/>
        </w:rPr>
      </w:pPr>
      <w:r w:rsidRPr="00A65E84">
        <w:rPr>
          <w:sz w:val="22"/>
          <w:szCs w:val="22"/>
          <w:lang w:val="es-ES_tradnl"/>
        </w:rPr>
        <w:t xml:space="preserve">  </w:t>
      </w:r>
    </w:p>
    <w:p w:rsidR="00FF7771" w:rsidRPr="00A65E84" w:rsidRDefault="00FF7771" w:rsidP="000E08CC">
      <w:pPr>
        <w:numPr>
          <w:ilvl w:val="0"/>
          <w:numId w:val="21"/>
        </w:numPr>
        <w:tabs>
          <w:tab w:val="left" w:pos="0"/>
        </w:tabs>
        <w:suppressAutoHyphens/>
        <w:spacing w:line="276" w:lineRule="auto"/>
        <w:jc w:val="both"/>
        <w:rPr>
          <w:sz w:val="22"/>
          <w:szCs w:val="22"/>
          <w:lang w:val="es-ES_tradnl"/>
        </w:rPr>
      </w:pPr>
      <w:r w:rsidRPr="00A65E84">
        <w:rPr>
          <w:sz w:val="22"/>
          <w:szCs w:val="22"/>
          <w:lang w:val="es-ES_tradnl"/>
        </w:rPr>
        <w:t>Reportar de inmediato al Instituto Nacional de Cultura, INAC, el hallazgo de cualquier objeto de valor histórico o arqueológico para realizar el respectivo rescate.</w:t>
      </w:r>
    </w:p>
    <w:p w:rsidR="00FF7771" w:rsidRPr="00A65E84" w:rsidRDefault="00FF7771" w:rsidP="000E08CC">
      <w:pPr>
        <w:spacing w:line="276" w:lineRule="auto"/>
        <w:rPr>
          <w:sz w:val="22"/>
          <w:szCs w:val="22"/>
          <w:lang w:val="es-ES_tradnl"/>
        </w:rPr>
      </w:pPr>
    </w:p>
    <w:p w:rsidR="00FF7771" w:rsidRPr="00A65E84" w:rsidRDefault="00FF7771" w:rsidP="000E08CC">
      <w:pPr>
        <w:numPr>
          <w:ilvl w:val="0"/>
          <w:numId w:val="21"/>
        </w:numPr>
        <w:tabs>
          <w:tab w:val="left" w:pos="0"/>
        </w:tabs>
        <w:suppressAutoHyphens/>
        <w:spacing w:line="276" w:lineRule="auto"/>
        <w:jc w:val="both"/>
        <w:rPr>
          <w:sz w:val="22"/>
          <w:szCs w:val="22"/>
          <w:lang w:val="es-ES_tradnl"/>
        </w:rPr>
      </w:pPr>
      <w:r w:rsidRPr="00A65E84">
        <w:rPr>
          <w:sz w:val="22"/>
          <w:szCs w:val="22"/>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FF7771" w:rsidRPr="00A65E84" w:rsidRDefault="00FF7771" w:rsidP="000E08CC">
      <w:pPr>
        <w:spacing w:line="276" w:lineRule="auto"/>
        <w:rPr>
          <w:sz w:val="22"/>
          <w:szCs w:val="22"/>
          <w:lang w:val="es-ES_tradnl"/>
        </w:rPr>
      </w:pPr>
    </w:p>
    <w:p w:rsidR="00FF7771" w:rsidRPr="00A65E84" w:rsidRDefault="00FF7771" w:rsidP="000E08CC">
      <w:pPr>
        <w:numPr>
          <w:ilvl w:val="0"/>
          <w:numId w:val="21"/>
        </w:numPr>
        <w:tabs>
          <w:tab w:val="left" w:pos="0"/>
        </w:tabs>
        <w:suppressAutoHyphens/>
        <w:spacing w:line="276" w:lineRule="auto"/>
        <w:jc w:val="both"/>
        <w:rPr>
          <w:sz w:val="22"/>
          <w:szCs w:val="22"/>
          <w:lang w:val="es-ES_tradnl"/>
        </w:rPr>
      </w:pPr>
      <w:r w:rsidRPr="00A65E84">
        <w:rPr>
          <w:sz w:val="22"/>
          <w:szCs w:val="22"/>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FF7771" w:rsidRPr="00A65E84" w:rsidRDefault="00FF7771" w:rsidP="000E08CC">
      <w:pPr>
        <w:pStyle w:val="Prrafodelista"/>
        <w:spacing w:line="276" w:lineRule="auto"/>
        <w:rPr>
          <w:sz w:val="22"/>
          <w:szCs w:val="22"/>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lastRenderedPageBreak/>
        <w:t>Antes del inicio de las actividades, el promotor deberá cumplir con la resolución AG-0235-2003,”Por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treinta (30) días hábiles para ello.</w:t>
      </w:r>
    </w:p>
    <w:p w:rsidR="00FF7771" w:rsidRPr="00A65E84" w:rsidRDefault="00FF7771" w:rsidP="00045DED">
      <w:pPr>
        <w:pStyle w:val="Sinespaciado"/>
        <w:rPr>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Implementar  medidas que prevengan el riesgo de derrames de hidrocarburos u otros contaminantes en el suelo.</w:t>
      </w:r>
    </w:p>
    <w:p w:rsidR="00FF7771" w:rsidRPr="00A65E84" w:rsidRDefault="00FF7771" w:rsidP="00045DED">
      <w:pPr>
        <w:pStyle w:val="Sinespaciado"/>
        <w:rPr>
          <w:lang w:val="es-ES_tradnl"/>
        </w:rPr>
      </w:pPr>
    </w:p>
    <w:p w:rsidR="00FF7771" w:rsidRPr="00A65E84" w:rsidRDefault="00FF7771" w:rsidP="000E08CC">
      <w:pPr>
        <w:numPr>
          <w:ilvl w:val="0"/>
          <w:numId w:val="21"/>
        </w:numPr>
        <w:tabs>
          <w:tab w:val="left" w:pos="0"/>
        </w:tabs>
        <w:suppressAutoHyphens/>
        <w:spacing w:line="276" w:lineRule="auto"/>
        <w:jc w:val="both"/>
        <w:rPr>
          <w:sz w:val="22"/>
          <w:szCs w:val="22"/>
          <w:lang w:val="es-ES_tradnl"/>
        </w:rPr>
      </w:pPr>
      <w:r w:rsidRPr="00A65E84">
        <w:rPr>
          <w:sz w:val="22"/>
          <w:szCs w:val="22"/>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FF7771" w:rsidRPr="00A65E84" w:rsidRDefault="00FF7771" w:rsidP="000E08CC">
      <w:pPr>
        <w:spacing w:line="276" w:lineRule="auto"/>
        <w:rPr>
          <w:sz w:val="22"/>
          <w:szCs w:val="22"/>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 xml:space="preserve">Implementar  medidas para corregir, reducir y  controlar las partículas suspendidas polvo, humo, etc.),  producto de la actividad de construcción del proyecto. </w:t>
      </w:r>
    </w:p>
    <w:p w:rsidR="00FF7771" w:rsidRPr="00A65E84" w:rsidRDefault="00FF7771" w:rsidP="000E08CC">
      <w:pPr>
        <w:spacing w:line="276" w:lineRule="auto"/>
        <w:rPr>
          <w:sz w:val="22"/>
          <w:szCs w:val="22"/>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Cumplir con el reglamento técnico DGNTI-COPANIT-35-2000, “agua. Descarga de efluentes líquidos, directamente a cuerpos y masas de aguas superficiales y subterráneas”.</w:t>
      </w:r>
    </w:p>
    <w:p w:rsidR="00FF7771" w:rsidRPr="00A65E84" w:rsidRDefault="00FF7771" w:rsidP="000E08CC">
      <w:pPr>
        <w:spacing w:line="276" w:lineRule="auto"/>
        <w:rPr>
          <w:sz w:val="22"/>
          <w:szCs w:val="22"/>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Reglamento Técnico DGNTI-COPANIT-44-2000, por el cual se regula el ruído  ocupacional.</w:t>
      </w:r>
    </w:p>
    <w:p w:rsidR="00FF7771" w:rsidRPr="00A65E84" w:rsidRDefault="00FF7771" w:rsidP="000E08CC">
      <w:pPr>
        <w:spacing w:after="200" w:line="276" w:lineRule="auto"/>
        <w:ind w:left="720"/>
        <w:contextualSpacing/>
        <w:rPr>
          <w:sz w:val="22"/>
          <w:szCs w:val="22"/>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Cumplir con la Ley Nº 1 de 3 de febrero de 1994 “Por la cual se establece la Legislación Forestal de la República de Panamá y se dictan otras disposiciones”.</w:t>
      </w:r>
    </w:p>
    <w:p w:rsidR="00FF7771" w:rsidRPr="00A65E84" w:rsidRDefault="00FF7771" w:rsidP="000E08CC">
      <w:pPr>
        <w:spacing w:line="276" w:lineRule="auto"/>
        <w:rPr>
          <w:sz w:val="22"/>
          <w:szCs w:val="22"/>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Cumplir con la Ley  N° 24  (De 7 de Junio de 1995) “Por la cual se establece la legislación de vida silvestre República de Panamá y se dictan otras disposiciones”.</w:t>
      </w:r>
    </w:p>
    <w:p w:rsidR="00FF7771" w:rsidRPr="00A65E84" w:rsidRDefault="00FF7771" w:rsidP="000E08CC">
      <w:pPr>
        <w:spacing w:line="276" w:lineRule="auto"/>
        <w:rPr>
          <w:sz w:val="22"/>
          <w:szCs w:val="22"/>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Cumplir con la Ley N° 66 de 10 de noviembre de 1947. “Por la cual se aprueba el Código Sanitario de la República de Panamá”. (G.O. 10,467) y sus modificaciones.</w:t>
      </w:r>
    </w:p>
    <w:p w:rsidR="00FF7771" w:rsidRPr="00A65E84" w:rsidRDefault="00FF7771" w:rsidP="000E08CC">
      <w:pPr>
        <w:pStyle w:val="Sinespaciado"/>
        <w:rPr>
          <w:sz w:val="22"/>
          <w:szCs w:val="22"/>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Decreto de Gabinete N°68 del 31 de marzo de 1970. Centraliza la responsabilidad de atender los riesgos profesionales en la Caja de Seguro Social (CSS), para los servidores públicos y privados.</w:t>
      </w:r>
    </w:p>
    <w:p w:rsidR="00FF7771" w:rsidRPr="00A65E84" w:rsidRDefault="00FF7771" w:rsidP="000E08CC">
      <w:pPr>
        <w:pStyle w:val="Sinespaciado"/>
        <w:rPr>
          <w:sz w:val="22"/>
          <w:szCs w:val="22"/>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Decreto N°252 de 1971, Legislación Laboral reglamento de seguridad e higiene en el trabajo.</w:t>
      </w:r>
    </w:p>
    <w:p w:rsidR="00FF7771" w:rsidRPr="00A65E84" w:rsidRDefault="00FF7771" w:rsidP="000E08CC">
      <w:pPr>
        <w:pStyle w:val="Sinespaciado"/>
        <w:rPr>
          <w:sz w:val="22"/>
          <w:szCs w:val="22"/>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Decreto N°150 de Ruidos Molestos.</w:t>
      </w:r>
    </w:p>
    <w:p w:rsidR="00045DED" w:rsidRPr="00A65E84" w:rsidRDefault="00045DED" w:rsidP="00045DED">
      <w:pPr>
        <w:pStyle w:val="Prrafodelista"/>
        <w:rPr>
          <w:sz w:val="22"/>
          <w:szCs w:val="22"/>
          <w:lang w:val="es-ES_tradnl"/>
        </w:rPr>
      </w:pPr>
    </w:p>
    <w:p w:rsidR="00FF7771" w:rsidRPr="00A65E84" w:rsidRDefault="00FF7771" w:rsidP="000E08CC">
      <w:pPr>
        <w:numPr>
          <w:ilvl w:val="0"/>
          <w:numId w:val="21"/>
        </w:numPr>
        <w:spacing w:line="276" w:lineRule="auto"/>
        <w:contextualSpacing/>
        <w:jc w:val="both"/>
        <w:rPr>
          <w:rFonts w:eastAsia="Calibri"/>
          <w:sz w:val="22"/>
          <w:szCs w:val="22"/>
          <w:lang w:val="es-ES_tradnl" w:eastAsia="en-US"/>
        </w:rPr>
      </w:pPr>
      <w:r w:rsidRPr="00A65E84">
        <w:rPr>
          <w:sz w:val="22"/>
          <w:szCs w:val="22"/>
          <w:lang w:val="es-ES_tradnl"/>
        </w:rPr>
        <w:t xml:space="preserve">Mitigar el daño a la vegetación eliminada mediante la reforestación de especies ornamentales y arbóreas de acuerdo a las características del sitio.  </w:t>
      </w:r>
    </w:p>
    <w:p w:rsidR="00FF7771" w:rsidRPr="00A65E84" w:rsidRDefault="00FF7771" w:rsidP="000E08CC">
      <w:pPr>
        <w:pStyle w:val="Sinespaciado"/>
        <w:rPr>
          <w:sz w:val="22"/>
          <w:szCs w:val="22"/>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Deberá colocar señalizaciones viales claras, prácticas y visibles con letreros en coordinación con la autoridad correspondiente.</w:t>
      </w:r>
    </w:p>
    <w:p w:rsidR="00FF7771" w:rsidRPr="00A65E84" w:rsidRDefault="00FF7771" w:rsidP="000E08CC">
      <w:pPr>
        <w:pStyle w:val="Sinespaciado"/>
        <w:rPr>
          <w:sz w:val="22"/>
          <w:szCs w:val="22"/>
          <w:lang w:val="es-ES_tradnl"/>
        </w:rPr>
      </w:pPr>
    </w:p>
    <w:p w:rsidR="00FF7771" w:rsidRPr="00A65E84" w:rsidRDefault="00FF7771" w:rsidP="000E08CC">
      <w:pPr>
        <w:numPr>
          <w:ilvl w:val="0"/>
          <w:numId w:val="21"/>
        </w:numPr>
        <w:spacing w:line="276" w:lineRule="auto"/>
        <w:contextualSpacing/>
        <w:jc w:val="both"/>
        <w:rPr>
          <w:sz w:val="22"/>
          <w:szCs w:val="22"/>
          <w:lang w:val="es-ES_tradnl"/>
        </w:rPr>
      </w:pPr>
      <w:r w:rsidRPr="00A65E84">
        <w:rPr>
          <w:sz w:val="22"/>
          <w:szCs w:val="22"/>
          <w:lang w:val="es-ES_tradnl"/>
        </w:rPr>
        <w:t xml:space="preserve">Cumplir con el Régimen Municipal del distrito de </w:t>
      </w:r>
      <w:r w:rsidR="005C413E" w:rsidRPr="00A65E84">
        <w:rPr>
          <w:sz w:val="22"/>
          <w:szCs w:val="22"/>
          <w:lang w:val="es-ES_tradnl"/>
        </w:rPr>
        <w:t>San Francisco</w:t>
      </w:r>
      <w:r w:rsidRPr="00A65E84">
        <w:rPr>
          <w:sz w:val="22"/>
          <w:szCs w:val="22"/>
          <w:lang w:val="es-ES_tradnl"/>
        </w:rPr>
        <w:t xml:space="preserve">, referente al régimen impositivo para los permisos de construcción y sus concordantes. </w:t>
      </w:r>
    </w:p>
    <w:p w:rsidR="00FF7771" w:rsidRPr="00A65E84" w:rsidRDefault="00FF7771" w:rsidP="000E08CC">
      <w:pPr>
        <w:pStyle w:val="Sinespaciado"/>
        <w:rPr>
          <w:sz w:val="22"/>
          <w:szCs w:val="22"/>
          <w:lang w:val="es-ES_tradnl"/>
        </w:rPr>
      </w:pPr>
    </w:p>
    <w:p w:rsidR="00FF7771" w:rsidRPr="00A65E84" w:rsidRDefault="00FF7771" w:rsidP="000E08CC">
      <w:pPr>
        <w:numPr>
          <w:ilvl w:val="0"/>
          <w:numId w:val="21"/>
        </w:numPr>
        <w:tabs>
          <w:tab w:val="left" w:pos="0"/>
        </w:tabs>
        <w:suppressAutoHyphens/>
        <w:spacing w:line="276" w:lineRule="auto"/>
        <w:jc w:val="both"/>
        <w:rPr>
          <w:sz w:val="22"/>
          <w:szCs w:val="22"/>
          <w:lang w:val="es-ES_tradnl"/>
        </w:rPr>
      </w:pPr>
      <w:r w:rsidRPr="00A65E84">
        <w:rPr>
          <w:sz w:val="22"/>
          <w:szCs w:val="22"/>
        </w:rPr>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p>
    <w:p w:rsidR="00B3559E" w:rsidRPr="00A65E84" w:rsidRDefault="00B3559E" w:rsidP="00B3559E">
      <w:pPr>
        <w:pStyle w:val="Prrafodelista"/>
        <w:rPr>
          <w:sz w:val="22"/>
          <w:szCs w:val="22"/>
          <w:lang w:val="es-ES_tradnl"/>
        </w:rPr>
      </w:pPr>
    </w:p>
    <w:p w:rsidR="00B3559E" w:rsidRPr="00A65E84" w:rsidRDefault="00B3559E" w:rsidP="00B3559E">
      <w:pPr>
        <w:numPr>
          <w:ilvl w:val="0"/>
          <w:numId w:val="21"/>
        </w:numPr>
        <w:tabs>
          <w:tab w:val="left" w:pos="0"/>
        </w:tabs>
        <w:suppressAutoHyphens/>
        <w:jc w:val="both"/>
        <w:rPr>
          <w:rFonts w:eastAsia="MS Mincho"/>
          <w:b/>
          <w:sz w:val="22"/>
          <w:szCs w:val="22"/>
        </w:rPr>
      </w:pPr>
      <w:r w:rsidRPr="00A65E84">
        <w:rPr>
          <w:sz w:val="22"/>
          <w:szCs w:val="22"/>
          <w:lang w:val="es-ES_tradnl"/>
        </w:rPr>
        <w:t xml:space="preserve">Presentar ante la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Nº 155 de 5 de agosto de 2011 </w:t>
      </w:r>
      <w:r w:rsidRPr="00A65E84">
        <w:rPr>
          <w:sz w:val="22"/>
          <w:szCs w:val="22"/>
        </w:rPr>
        <w:t>y el Decreto Ejecutivo 975 de 23 de agosto de 2012.</w:t>
      </w:r>
    </w:p>
    <w:p w:rsidR="00FF7771" w:rsidRPr="00A65E84" w:rsidRDefault="00FF7771" w:rsidP="000E08CC">
      <w:pPr>
        <w:pStyle w:val="Sinespaciado"/>
        <w:rPr>
          <w:sz w:val="22"/>
          <w:szCs w:val="22"/>
          <w:lang w:val="es-ES_tradnl"/>
        </w:rPr>
      </w:pPr>
    </w:p>
    <w:p w:rsidR="00045DED" w:rsidRPr="00A65E84" w:rsidRDefault="00045DED" w:rsidP="000E08CC">
      <w:pPr>
        <w:pStyle w:val="Sinespaciado"/>
        <w:rPr>
          <w:sz w:val="22"/>
          <w:szCs w:val="22"/>
          <w:lang w:val="es-ES_tradnl"/>
        </w:rPr>
      </w:pPr>
    </w:p>
    <w:p w:rsidR="00FF7771" w:rsidRPr="00A65E84" w:rsidRDefault="00FF7771" w:rsidP="000E08CC">
      <w:pPr>
        <w:numPr>
          <w:ilvl w:val="0"/>
          <w:numId w:val="21"/>
        </w:numPr>
        <w:tabs>
          <w:tab w:val="left" w:pos="0"/>
        </w:tabs>
        <w:suppressAutoHyphens/>
        <w:spacing w:line="276" w:lineRule="auto"/>
        <w:jc w:val="both"/>
        <w:rPr>
          <w:sz w:val="22"/>
          <w:szCs w:val="22"/>
          <w:lang w:val="es-ES_tradnl"/>
        </w:rPr>
      </w:pPr>
      <w:r w:rsidRPr="00A65E84">
        <w:rPr>
          <w:sz w:val="22"/>
          <w:szCs w:val="22"/>
          <w:lang w:val="es-ES_tradnl"/>
        </w:rPr>
        <w:lastRenderedPageBreak/>
        <w:t>Si durante la etapa de construcción y operación del proyecto, al que corresponde el Estudio de Impacto Ambiental, objeto de la presente resolución el promotor decide abandonar la obra, deberá:</w:t>
      </w:r>
    </w:p>
    <w:p w:rsidR="00045DED" w:rsidRPr="00A65E84" w:rsidRDefault="00045DED" w:rsidP="00045DED">
      <w:pPr>
        <w:pStyle w:val="Sinespaciado"/>
        <w:rPr>
          <w:lang w:val="es-ES_tradnl"/>
        </w:rPr>
      </w:pPr>
    </w:p>
    <w:p w:rsidR="00FF7771" w:rsidRPr="00A65E84" w:rsidRDefault="00FF7771" w:rsidP="000E08CC">
      <w:pPr>
        <w:numPr>
          <w:ilvl w:val="1"/>
          <w:numId w:val="21"/>
        </w:numPr>
        <w:tabs>
          <w:tab w:val="left" w:pos="0"/>
        </w:tabs>
        <w:suppressAutoHyphens/>
        <w:spacing w:line="276" w:lineRule="auto"/>
        <w:ind w:left="1156"/>
        <w:jc w:val="both"/>
        <w:rPr>
          <w:sz w:val="22"/>
          <w:szCs w:val="22"/>
          <w:lang w:val="es-ES_tradnl"/>
        </w:rPr>
      </w:pPr>
      <w:r w:rsidRPr="00A65E84">
        <w:rPr>
          <w:sz w:val="22"/>
          <w:szCs w:val="22"/>
          <w:lang w:val="es-ES_tradnl"/>
        </w:rPr>
        <w:t>Comunicar por escrito al Ministerio de Ambiente, en un plazo no mayor a treinta (30) días hábiles, antes de abandonar la obra o actividad.</w:t>
      </w:r>
    </w:p>
    <w:p w:rsidR="00FF7771" w:rsidRPr="00A65E84" w:rsidRDefault="00FF7771" w:rsidP="000E08CC">
      <w:pPr>
        <w:pStyle w:val="Sinespaciado"/>
        <w:rPr>
          <w:sz w:val="22"/>
          <w:szCs w:val="22"/>
          <w:lang w:val="es-ES_tradnl"/>
        </w:rPr>
      </w:pPr>
    </w:p>
    <w:p w:rsidR="00FF7771" w:rsidRPr="00A65E84" w:rsidRDefault="00FF7771" w:rsidP="000E08CC">
      <w:pPr>
        <w:numPr>
          <w:ilvl w:val="1"/>
          <w:numId w:val="21"/>
        </w:numPr>
        <w:tabs>
          <w:tab w:val="left" w:pos="0"/>
        </w:tabs>
        <w:suppressAutoHyphens/>
        <w:spacing w:line="276" w:lineRule="auto"/>
        <w:ind w:left="1156"/>
        <w:jc w:val="both"/>
        <w:rPr>
          <w:sz w:val="22"/>
          <w:szCs w:val="22"/>
          <w:lang w:val="es-ES_tradnl"/>
        </w:rPr>
      </w:pPr>
      <w:r w:rsidRPr="00A65E84">
        <w:rPr>
          <w:sz w:val="22"/>
          <w:szCs w:val="22"/>
          <w:lang w:val="es-ES_tradnl"/>
        </w:rPr>
        <w:t>Deberá comunicar por escrito al Ministerio de Ambiente cuando iniciarán las obras del proyecto.</w:t>
      </w:r>
    </w:p>
    <w:p w:rsidR="00FF7771" w:rsidRPr="00A65E84" w:rsidRDefault="00FF7771" w:rsidP="000E08CC">
      <w:pPr>
        <w:pStyle w:val="Sinespaciado"/>
        <w:rPr>
          <w:sz w:val="22"/>
          <w:szCs w:val="22"/>
          <w:lang w:val="es-ES_tradnl"/>
        </w:rPr>
      </w:pPr>
    </w:p>
    <w:p w:rsidR="00FF7771" w:rsidRPr="00A65E84" w:rsidRDefault="00FF7771" w:rsidP="000E08CC">
      <w:pPr>
        <w:numPr>
          <w:ilvl w:val="1"/>
          <w:numId w:val="21"/>
        </w:numPr>
        <w:tabs>
          <w:tab w:val="left" w:pos="0"/>
        </w:tabs>
        <w:suppressAutoHyphens/>
        <w:spacing w:line="276" w:lineRule="auto"/>
        <w:ind w:left="1156"/>
        <w:jc w:val="both"/>
        <w:rPr>
          <w:sz w:val="22"/>
          <w:szCs w:val="22"/>
          <w:lang w:val="es-ES_tradnl"/>
        </w:rPr>
      </w:pPr>
      <w:r w:rsidRPr="00A65E84">
        <w:rPr>
          <w:sz w:val="22"/>
          <w:szCs w:val="22"/>
          <w:lang w:val="es-ES_tradnl"/>
        </w:rPr>
        <w:t>Cubrir los costos de mitigación, control y compensación no cumplidos según el Estudio de Impacto Ambiental aprobado, así como cualquier daño ocasionado al ambiente durante las operaciones.</w:t>
      </w:r>
    </w:p>
    <w:p w:rsidR="00037A61" w:rsidRPr="00A65E84" w:rsidRDefault="00037A61" w:rsidP="000E08CC">
      <w:pPr>
        <w:spacing w:line="276" w:lineRule="auto"/>
        <w:rPr>
          <w:sz w:val="22"/>
          <w:szCs w:val="22"/>
          <w:lang w:val="es-ES_tradnl"/>
        </w:rPr>
      </w:pPr>
    </w:p>
    <w:tbl>
      <w:tblPr>
        <w:tblW w:w="0" w:type="auto"/>
        <w:tblLook w:val="04A0" w:firstRow="1" w:lastRow="0" w:firstColumn="1" w:lastColumn="0" w:noHBand="0" w:noVBand="1"/>
      </w:tblPr>
      <w:tblGrid>
        <w:gridCol w:w="9500"/>
      </w:tblGrid>
      <w:tr w:rsidR="004E5A0B" w:rsidRPr="00A65E84" w:rsidTr="00F74BE1">
        <w:tc>
          <w:tcPr>
            <w:tcW w:w="9500" w:type="dxa"/>
            <w:tcBorders>
              <w:top w:val="nil"/>
              <w:left w:val="nil"/>
              <w:bottom w:val="nil"/>
              <w:right w:val="nil"/>
            </w:tcBorders>
          </w:tcPr>
          <w:p w:rsidR="004E5A0B" w:rsidRPr="00A65E84" w:rsidRDefault="004E5A0B" w:rsidP="000E08CC">
            <w:pPr>
              <w:spacing w:line="276" w:lineRule="auto"/>
              <w:jc w:val="center"/>
              <w:rPr>
                <w:caps/>
                <w:color w:val="000000"/>
                <w:sz w:val="22"/>
                <w:szCs w:val="22"/>
              </w:rPr>
            </w:pPr>
            <w:r w:rsidRPr="00A65E84">
              <w:rPr>
                <w:caps/>
                <w:color w:val="000000"/>
                <w:sz w:val="22"/>
                <w:szCs w:val="22"/>
              </w:rPr>
              <w:t xml:space="preserve"> </w:t>
            </w:r>
          </w:p>
          <w:p w:rsidR="004E5A0B" w:rsidRPr="00A65E84" w:rsidRDefault="004E5A0B" w:rsidP="000E08CC">
            <w:pPr>
              <w:spacing w:line="276" w:lineRule="auto"/>
              <w:jc w:val="center"/>
              <w:rPr>
                <w:caps/>
                <w:color w:val="000000"/>
                <w:sz w:val="22"/>
                <w:szCs w:val="22"/>
              </w:rPr>
            </w:pPr>
          </w:p>
          <w:p w:rsidR="004E5A0B" w:rsidRPr="00A65E84" w:rsidRDefault="004E5A0B" w:rsidP="000E08CC">
            <w:pPr>
              <w:spacing w:line="276" w:lineRule="auto"/>
              <w:jc w:val="center"/>
              <w:rPr>
                <w:caps/>
                <w:color w:val="000000"/>
                <w:sz w:val="22"/>
                <w:szCs w:val="22"/>
              </w:rPr>
            </w:pPr>
            <w:r w:rsidRPr="00A65E84">
              <w:rPr>
                <w:caps/>
                <w:color w:val="000000"/>
                <w:sz w:val="22"/>
                <w:szCs w:val="22"/>
              </w:rPr>
              <w:t>___________________________</w:t>
            </w:r>
          </w:p>
          <w:p w:rsidR="004E5A0B" w:rsidRPr="00A65E84" w:rsidRDefault="004E5A0B" w:rsidP="000E08CC">
            <w:pPr>
              <w:spacing w:line="276" w:lineRule="auto"/>
              <w:jc w:val="center"/>
              <w:rPr>
                <w:b/>
                <w:caps/>
                <w:color w:val="000000"/>
                <w:sz w:val="22"/>
                <w:szCs w:val="22"/>
                <w:u w:val="single"/>
              </w:rPr>
            </w:pPr>
            <w:r w:rsidRPr="00A65E84">
              <w:rPr>
                <w:b/>
                <w:caps/>
                <w:color w:val="000000"/>
                <w:sz w:val="22"/>
                <w:szCs w:val="22"/>
              </w:rPr>
              <w:t>MGTER.</w:t>
            </w:r>
            <w:r w:rsidRPr="00A65E84">
              <w:rPr>
                <w:caps/>
                <w:color w:val="000000"/>
                <w:sz w:val="22"/>
                <w:szCs w:val="22"/>
              </w:rPr>
              <w:t xml:space="preserve"> </w:t>
            </w:r>
            <w:r w:rsidRPr="00A65E84">
              <w:rPr>
                <w:b/>
                <w:caps/>
                <w:color w:val="000000"/>
                <w:sz w:val="22"/>
                <w:szCs w:val="22"/>
              </w:rPr>
              <w:t>LURY DUARTE</w:t>
            </w:r>
          </w:p>
          <w:p w:rsidR="004E5A0B" w:rsidRPr="00A65E84" w:rsidRDefault="004E5A0B" w:rsidP="000E08CC">
            <w:pPr>
              <w:spacing w:line="276" w:lineRule="auto"/>
              <w:jc w:val="center"/>
              <w:outlineLvl w:val="1"/>
              <w:rPr>
                <w:b/>
                <w:sz w:val="22"/>
                <w:szCs w:val="22"/>
                <w:lang w:val="es-PA"/>
              </w:rPr>
            </w:pPr>
            <w:r w:rsidRPr="00A65E84">
              <w:rPr>
                <w:sz w:val="22"/>
                <w:szCs w:val="22"/>
              </w:rPr>
              <w:t>Técnico</w:t>
            </w:r>
            <w:r w:rsidR="00743A91" w:rsidRPr="00A65E84">
              <w:rPr>
                <w:sz w:val="22"/>
                <w:szCs w:val="22"/>
              </w:rPr>
              <w:t xml:space="preserve"> </w:t>
            </w:r>
            <w:r w:rsidRPr="00A65E84">
              <w:rPr>
                <w:sz w:val="22"/>
                <w:szCs w:val="22"/>
              </w:rPr>
              <w:t>(a) Evaluador</w:t>
            </w:r>
          </w:p>
          <w:p w:rsidR="004E5A0B" w:rsidRPr="00A65E84" w:rsidRDefault="004E5A0B" w:rsidP="000E08CC">
            <w:pPr>
              <w:spacing w:line="276" w:lineRule="auto"/>
              <w:jc w:val="center"/>
              <w:outlineLvl w:val="1"/>
              <w:rPr>
                <w:b/>
                <w:sz w:val="22"/>
                <w:szCs w:val="22"/>
                <w:lang w:val="es-PA"/>
              </w:rPr>
            </w:pPr>
          </w:p>
        </w:tc>
      </w:tr>
    </w:tbl>
    <w:p w:rsidR="00E2119E" w:rsidRPr="00A65E84" w:rsidRDefault="00E2119E" w:rsidP="000E08CC">
      <w:pPr>
        <w:spacing w:line="276" w:lineRule="auto"/>
        <w:jc w:val="both"/>
        <w:outlineLvl w:val="1"/>
        <w:rPr>
          <w:b/>
          <w:sz w:val="22"/>
          <w:szCs w:val="22"/>
          <w:lang w:val="es-PA"/>
        </w:rPr>
      </w:pPr>
    </w:p>
    <w:p w:rsidR="000E08CC" w:rsidRPr="00A65E84" w:rsidRDefault="000E08CC" w:rsidP="000E08CC">
      <w:pPr>
        <w:spacing w:line="276" w:lineRule="auto"/>
        <w:jc w:val="both"/>
        <w:outlineLvl w:val="1"/>
        <w:rPr>
          <w:b/>
          <w:sz w:val="22"/>
          <w:szCs w:val="22"/>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E2119E" w:rsidRPr="00A65E84">
        <w:tc>
          <w:tcPr>
            <w:tcW w:w="9500" w:type="dxa"/>
            <w:tcBorders>
              <w:top w:val="nil"/>
              <w:left w:val="nil"/>
              <w:bottom w:val="nil"/>
              <w:right w:val="nil"/>
            </w:tcBorders>
          </w:tcPr>
          <w:p w:rsidR="004E5A0B" w:rsidRPr="00A65E84" w:rsidRDefault="004E5A0B" w:rsidP="000E08CC">
            <w:pPr>
              <w:spacing w:line="276" w:lineRule="auto"/>
              <w:jc w:val="center"/>
              <w:rPr>
                <w:caps/>
                <w:color w:val="000000"/>
                <w:sz w:val="22"/>
                <w:szCs w:val="22"/>
              </w:rPr>
            </w:pPr>
            <w:r w:rsidRPr="00A65E84">
              <w:rPr>
                <w:caps/>
                <w:color w:val="000000"/>
                <w:sz w:val="22"/>
                <w:szCs w:val="22"/>
              </w:rPr>
              <w:t xml:space="preserve"> </w:t>
            </w:r>
          </w:p>
          <w:p w:rsidR="004E5A0B" w:rsidRPr="00A65E84" w:rsidRDefault="004E5A0B" w:rsidP="000E08CC">
            <w:pPr>
              <w:spacing w:line="276" w:lineRule="auto"/>
              <w:jc w:val="center"/>
              <w:rPr>
                <w:caps/>
                <w:color w:val="000000"/>
                <w:sz w:val="22"/>
                <w:szCs w:val="22"/>
              </w:rPr>
            </w:pPr>
          </w:p>
          <w:p w:rsidR="004E5A0B" w:rsidRPr="00A65E84" w:rsidRDefault="004E5A0B" w:rsidP="000E08CC">
            <w:pPr>
              <w:spacing w:line="276" w:lineRule="auto"/>
              <w:jc w:val="center"/>
              <w:rPr>
                <w:caps/>
                <w:color w:val="000000"/>
                <w:sz w:val="22"/>
                <w:szCs w:val="22"/>
              </w:rPr>
            </w:pPr>
            <w:r w:rsidRPr="00A65E84">
              <w:rPr>
                <w:caps/>
                <w:color w:val="000000"/>
                <w:sz w:val="22"/>
                <w:szCs w:val="22"/>
              </w:rPr>
              <w:t>_________________________________</w:t>
            </w:r>
          </w:p>
          <w:p w:rsidR="004E5A0B" w:rsidRPr="00A65E84" w:rsidRDefault="004E5A0B" w:rsidP="000E08CC">
            <w:pPr>
              <w:spacing w:line="276" w:lineRule="auto"/>
              <w:jc w:val="center"/>
              <w:rPr>
                <w:b/>
                <w:caps/>
                <w:color w:val="000000"/>
                <w:sz w:val="22"/>
                <w:szCs w:val="22"/>
              </w:rPr>
            </w:pPr>
            <w:r w:rsidRPr="00A65E84">
              <w:rPr>
                <w:b/>
                <w:caps/>
                <w:color w:val="000000"/>
                <w:sz w:val="22"/>
                <w:szCs w:val="22"/>
              </w:rPr>
              <w:t>MGTER. EDILMA RODRÍGUEZ</w:t>
            </w:r>
          </w:p>
          <w:p w:rsidR="00E2119E" w:rsidRPr="00A65E84" w:rsidRDefault="004E5A0B" w:rsidP="000E08CC">
            <w:pPr>
              <w:spacing w:line="276" w:lineRule="auto"/>
              <w:jc w:val="center"/>
              <w:rPr>
                <w:sz w:val="22"/>
                <w:szCs w:val="22"/>
              </w:rPr>
            </w:pPr>
            <w:r w:rsidRPr="00A65E84">
              <w:rPr>
                <w:sz w:val="22"/>
                <w:szCs w:val="22"/>
              </w:rPr>
              <w:t>Jefa de la Sección de Evaluación Impacto de Ambiental</w:t>
            </w:r>
          </w:p>
          <w:p w:rsidR="004E5A0B" w:rsidRPr="00A65E84" w:rsidRDefault="004E5A0B" w:rsidP="000E08CC">
            <w:pPr>
              <w:spacing w:line="276" w:lineRule="auto"/>
              <w:jc w:val="center"/>
              <w:rPr>
                <w:sz w:val="22"/>
                <w:szCs w:val="22"/>
              </w:rPr>
            </w:pPr>
            <w:r w:rsidRPr="00A65E84">
              <w:rPr>
                <w:sz w:val="22"/>
                <w:szCs w:val="22"/>
              </w:rPr>
              <w:t>Mi Ambiente - Veraguas</w:t>
            </w:r>
          </w:p>
          <w:p w:rsidR="00E2119E" w:rsidRPr="00A65E84" w:rsidRDefault="00E2119E" w:rsidP="000E08CC">
            <w:pPr>
              <w:spacing w:line="276" w:lineRule="auto"/>
              <w:jc w:val="both"/>
              <w:rPr>
                <w:b/>
                <w:caps/>
                <w:color w:val="000000"/>
                <w:sz w:val="22"/>
                <w:szCs w:val="22"/>
                <w:lang w:val="es-PA"/>
              </w:rPr>
            </w:pPr>
          </w:p>
        </w:tc>
      </w:tr>
    </w:tbl>
    <w:p w:rsidR="00765A7C" w:rsidRPr="00A65E84" w:rsidRDefault="00E67E28" w:rsidP="000E08CC">
      <w:pPr>
        <w:tabs>
          <w:tab w:val="left" w:pos="708"/>
          <w:tab w:val="center" w:pos="4419"/>
          <w:tab w:val="right" w:pos="8838"/>
        </w:tabs>
        <w:spacing w:line="276" w:lineRule="auto"/>
        <w:rPr>
          <w:sz w:val="22"/>
          <w:szCs w:val="22"/>
          <w:lang w:val="es-PA"/>
        </w:rPr>
      </w:pPr>
      <w:r w:rsidRPr="00A65E84">
        <w:rPr>
          <w:sz w:val="22"/>
          <w:szCs w:val="22"/>
          <w:lang w:val="es-PA"/>
        </w:rPr>
        <w:t xml:space="preserve">                               </w:t>
      </w:r>
    </w:p>
    <w:tbl>
      <w:tblPr>
        <w:tblpPr w:leftFromText="141" w:rightFromText="141" w:vertAnchor="text" w:horzAnchor="margin" w:tblpY="290"/>
        <w:tblW w:w="0" w:type="auto"/>
        <w:tblLook w:val="04A0" w:firstRow="1" w:lastRow="0" w:firstColumn="1" w:lastColumn="0" w:noHBand="0" w:noVBand="1"/>
      </w:tblPr>
      <w:tblGrid>
        <w:gridCol w:w="9500"/>
      </w:tblGrid>
      <w:tr w:rsidR="00037A61" w:rsidRPr="00A65E84" w:rsidTr="00037A61">
        <w:tc>
          <w:tcPr>
            <w:tcW w:w="9500" w:type="dxa"/>
            <w:tcBorders>
              <w:top w:val="nil"/>
              <w:left w:val="nil"/>
              <w:bottom w:val="nil"/>
              <w:right w:val="nil"/>
            </w:tcBorders>
          </w:tcPr>
          <w:p w:rsidR="00037A61" w:rsidRPr="00A65E84" w:rsidRDefault="00037A61" w:rsidP="00037A61">
            <w:pPr>
              <w:spacing w:line="276" w:lineRule="auto"/>
              <w:jc w:val="center"/>
              <w:rPr>
                <w:b/>
                <w:caps/>
                <w:color w:val="000000"/>
                <w:sz w:val="22"/>
                <w:szCs w:val="22"/>
                <w:u w:val="single"/>
              </w:rPr>
            </w:pPr>
          </w:p>
          <w:p w:rsidR="00037A61" w:rsidRPr="00A65E84" w:rsidRDefault="00037A61" w:rsidP="00037A61">
            <w:pPr>
              <w:spacing w:line="276" w:lineRule="auto"/>
              <w:jc w:val="center"/>
              <w:rPr>
                <w:b/>
                <w:caps/>
                <w:color w:val="000000"/>
                <w:sz w:val="22"/>
                <w:szCs w:val="22"/>
                <w:u w:val="single"/>
              </w:rPr>
            </w:pPr>
          </w:p>
          <w:p w:rsidR="00037A61" w:rsidRPr="00A65E84" w:rsidRDefault="00037A61" w:rsidP="00037A61">
            <w:pPr>
              <w:spacing w:line="276" w:lineRule="auto"/>
              <w:jc w:val="center"/>
              <w:rPr>
                <w:b/>
                <w:caps/>
                <w:color w:val="000000"/>
                <w:sz w:val="22"/>
                <w:szCs w:val="22"/>
                <w:u w:val="single"/>
              </w:rPr>
            </w:pPr>
            <w:r w:rsidRPr="00A65E84">
              <w:rPr>
                <w:b/>
                <w:caps/>
                <w:color w:val="000000"/>
                <w:sz w:val="22"/>
                <w:szCs w:val="22"/>
                <w:u w:val="single"/>
              </w:rPr>
              <w:t>______________________________</w:t>
            </w:r>
          </w:p>
          <w:p w:rsidR="00037A61" w:rsidRPr="00A65E84" w:rsidRDefault="00743A91" w:rsidP="00037A61">
            <w:pPr>
              <w:spacing w:line="276" w:lineRule="auto"/>
              <w:jc w:val="center"/>
              <w:rPr>
                <w:b/>
                <w:caps/>
                <w:color w:val="000000"/>
                <w:sz w:val="22"/>
                <w:szCs w:val="22"/>
              </w:rPr>
            </w:pPr>
            <w:r w:rsidRPr="00A65E84">
              <w:rPr>
                <w:b/>
                <w:caps/>
                <w:color w:val="000000"/>
                <w:sz w:val="22"/>
                <w:szCs w:val="22"/>
              </w:rPr>
              <w:t>ING. JULIETA FERNÁNDEZ C.</w:t>
            </w:r>
          </w:p>
          <w:p w:rsidR="00037A61" w:rsidRPr="00A65E84" w:rsidRDefault="00037A61" w:rsidP="00037A61">
            <w:pPr>
              <w:spacing w:line="276" w:lineRule="auto"/>
              <w:jc w:val="center"/>
              <w:rPr>
                <w:sz w:val="22"/>
                <w:szCs w:val="22"/>
              </w:rPr>
            </w:pPr>
            <w:r w:rsidRPr="00A65E84">
              <w:rPr>
                <w:sz w:val="22"/>
                <w:szCs w:val="22"/>
              </w:rPr>
              <w:t xml:space="preserve">Directora Regional </w:t>
            </w:r>
          </w:p>
          <w:p w:rsidR="00037A61" w:rsidRPr="00A65E84" w:rsidRDefault="00037A61" w:rsidP="00037A61">
            <w:pPr>
              <w:spacing w:line="276" w:lineRule="auto"/>
              <w:jc w:val="center"/>
              <w:rPr>
                <w:sz w:val="22"/>
                <w:szCs w:val="22"/>
                <w:lang w:val="es-PA"/>
              </w:rPr>
            </w:pPr>
            <w:r w:rsidRPr="00A65E84">
              <w:rPr>
                <w:sz w:val="22"/>
                <w:szCs w:val="22"/>
              </w:rPr>
              <w:t>Mi Ambiente - Veraguas</w:t>
            </w:r>
          </w:p>
        </w:tc>
      </w:tr>
    </w:tbl>
    <w:p w:rsidR="00E2119E" w:rsidRPr="00A65E84" w:rsidRDefault="00E67E28" w:rsidP="00743A91">
      <w:pPr>
        <w:rPr>
          <w:sz w:val="22"/>
          <w:szCs w:val="22"/>
          <w:lang w:val="es-PA"/>
        </w:rPr>
      </w:pPr>
      <w:r w:rsidRPr="00A65E84">
        <w:rPr>
          <w:sz w:val="22"/>
          <w:szCs w:val="22"/>
          <w:lang w:val="es-PA"/>
        </w:rPr>
        <w:t xml:space="preserve">                                                   </w:t>
      </w:r>
      <w:r w:rsidRPr="00A65E84">
        <w:rPr>
          <w:b/>
          <w:color w:val="000000"/>
          <w:sz w:val="22"/>
          <w:szCs w:val="22"/>
          <w:lang w:val="es-PA"/>
        </w:rPr>
        <w:t xml:space="preserve">                                                                                         </w:t>
      </w:r>
      <w:r w:rsidRPr="00A65E84">
        <w:rPr>
          <w:b/>
          <w:caps/>
          <w:color w:val="000000"/>
          <w:sz w:val="22"/>
          <w:szCs w:val="22"/>
          <w:lang w:val="es-PA"/>
        </w:rPr>
        <w:t xml:space="preserve">                                                                                </w:t>
      </w:r>
    </w:p>
    <w:p w:rsidR="00045DED" w:rsidRPr="00A65E84" w:rsidRDefault="00045DED" w:rsidP="000E08CC">
      <w:pPr>
        <w:tabs>
          <w:tab w:val="left" w:pos="3494"/>
          <w:tab w:val="left" w:pos="3686"/>
        </w:tabs>
        <w:spacing w:before="120" w:after="120" w:line="276" w:lineRule="auto"/>
        <w:rPr>
          <w:i/>
          <w:sz w:val="16"/>
          <w:szCs w:val="16"/>
          <w:lang w:val="es-PA"/>
        </w:rPr>
      </w:pPr>
    </w:p>
    <w:p w:rsidR="00E2119E" w:rsidRPr="00045DED" w:rsidRDefault="00E67E28" w:rsidP="000E08CC">
      <w:pPr>
        <w:tabs>
          <w:tab w:val="left" w:pos="3494"/>
          <w:tab w:val="left" w:pos="3686"/>
        </w:tabs>
        <w:spacing w:before="120" w:after="120" w:line="276" w:lineRule="auto"/>
        <w:rPr>
          <w:sz w:val="16"/>
          <w:szCs w:val="16"/>
          <w:lang w:val="es-PA"/>
        </w:rPr>
      </w:pPr>
      <w:r w:rsidRPr="00A65E84">
        <w:rPr>
          <w:i/>
          <w:sz w:val="16"/>
          <w:szCs w:val="16"/>
          <w:lang w:val="es-PA"/>
        </w:rPr>
        <w:t xml:space="preserve"> </w:t>
      </w:r>
      <w:r w:rsidR="00743A91" w:rsidRPr="00A65E84">
        <w:rPr>
          <w:i/>
          <w:sz w:val="16"/>
          <w:szCs w:val="16"/>
          <w:lang w:val="es-PA"/>
        </w:rPr>
        <w:t>Expediente/ LD</w:t>
      </w:r>
      <w:r w:rsidRPr="00045DED">
        <w:rPr>
          <w:i/>
          <w:sz w:val="16"/>
          <w:szCs w:val="16"/>
          <w:lang w:val="es-PA"/>
        </w:rPr>
        <w:t xml:space="preserve">         </w:t>
      </w:r>
      <w:r w:rsidRPr="00045DED">
        <w:rPr>
          <w:sz w:val="16"/>
          <w:szCs w:val="16"/>
          <w:lang w:val="es-PA"/>
        </w:rPr>
        <w:t xml:space="preserve">                 </w:t>
      </w:r>
    </w:p>
    <w:p w:rsidR="00E2119E" w:rsidRPr="00045DED" w:rsidRDefault="00E2119E" w:rsidP="000E08CC">
      <w:pPr>
        <w:spacing w:line="276" w:lineRule="auto"/>
        <w:rPr>
          <w:sz w:val="22"/>
          <w:szCs w:val="22"/>
          <w:lang w:val="es-PA"/>
        </w:rPr>
      </w:pPr>
    </w:p>
    <w:p w:rsidR="00E2119E" w:rsidRPr="00045DED" w:rsidRDefault="00E2119E" w:rsidP="000E08CC">
      <w:pPr>
        <w:tabs>
          <w:tab w:val="left" w:pos="7657"/>
        </w:tabs>
        <w:spacing w:line="276" w:lineRule="auto"/>
        <w:rPr>
          <w:sz w:val="22"/>
          <w:szCs w:val="22"/>
          <w:lang w:val="es-PA"/>
        </w:rPr>
      </w:pPr>
    </w:p>
    <w:sectPr w:rsidR="00E2119E" w:rsidRPr="00045DED">
      <w:footerReference w:type="default" r:id="rId11"/>
      <w:pgSz w:w="12240" w:h="20160" w:code="5"/>
      <w:pgMar w:top="1440" w:right="1440" w:bottom="1440" w:left="1440"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83D" w:rsidRDefault="003F183D">
      <w:r>
        <w:separator/>
      </w:r>
    </w:p>
  </w:endnote>
  <w:endnote w:type="continuationSeparator" w:id="0">
    <w:p w:rsidR="003F183D" w:rsidRDefault="003F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9E" w:rsidRDefault="00E67E28">
    <w:pPr>
      <w:pStyle w:val="Piedepgina"/>
      <w:jc w:val="right"/>
    </w:pPr>
    <w:r>
      <w:t xml:space="preserve">Página </w:t>
    </w:r>
    <w:r>
      <w:rPr>
        <w:b/>
      </w:rPr>
      <w:fldChar w:fldCharType="begin"/>
    </w:r>
    <w:r>
      <w:rPr>
        <w:b/>
      </w:rPr>
      <w:instrText>PAGE</w:instrText>
    </w:r>
    <w:r>
      <w:rPr>
        <w:b/>
      </w:rPr>
      <w:fldChar w:fldCharType="separate"/>
    </w:r>
    <w:r w:rsidR="00A52DD6">
      <w:rPr>
        <w:b/>
        <w:noProof/>
      </w:rPr>
      <w:t>7</w:t>
    </w:r>
    <w:r>
      <w:rPr>
        <w:b/>
      </w:rPr>
      <w:fldChar w:fldCharType="end"/>
    </w:r>
    <w:r>
      <w:t xml:space="preserve"> de </w:t>
    </w:r>
    <w:r>
      <w:rPr>
        <w:b/>
      </w:rPr>
      <w:fldChar w:fldCharType="begin"/>
    </w:r>
    <w:r>
      <w:rPr>
        <w:b/>
      </w:rPr>
      <w:instrText>NUMPAGES</w:instrText>
    </w:r>
    <w:r>
      <w:rPr>
        <w:b/>
      </w:rPr>
      <w:fldChar w:fldCharType="separate"/>
    </w:r>
    <w:r w:rsidR="00A52DD6">
      <w:rPr>
        <w:b/>
        <w:noProof/>
      </w:rPr>
      <w:t>7</w:t>
    </w:r>
    <w:r>
      <w:rPr>
        <w:b/>
      </w:rPr>
      <w:fldChar w:fldCharType="end"/>
    </w:r>
  </w:p>
  <w:p w:rsidR="00E2119E" w:rsidRDefault="00E211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83D" w:rsidRDefault="003F183D">
      <w:r>
        <w:separator/>
      </w:r>
    </w:p>
  </w:footnote>
  <w:footnote w:type="continuationSeparator" w:id="0">
    <w:p w:rsidR="003F183D" w:rsidRDefault="003F1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8CE467BA"/>
    <w:lvl w:ilvl="0">
      <w:start w:val="1"/>
      <w:numFmt w:val="bullet"/>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9D30F43"/>
    <w:multiLevelType w:val="multilevel"/>
    <w:tmpl w:val="E254364C"/>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
    <w:nsid w:val="0F6140EC"/>
    <w:multiLevelType w:val="hybridMultilevel"/>
    <w:tmpl w:val="CE32103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15CC78CE"/>
    <w:multiLevelType w:val="hybridMultilevel"/>
    <w:tmpl w:val="67F6A2F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
    <w:nsid w:val="161F671D"/>
    <w:multiLevelType w:val="hybridMultilevel"/>
    <w:tmpl w:val="3428495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5">
    <w:nsid w:val="18E36106"/>
    <w:multiLevelType w:val="multilevel"/>
    <w:tmpl w:val="66BA4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B9A2A9C"/>
    <w:multiLevelType w:val="hybridMultilevel"/>
    <w:tmpl w:val="7966DC6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E804856"/>
    <w:multiLevelType w:val="hybridMultilevel"/>
    <w:tmpl w:val="2C700A6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27FC2646"/>
    <w:multiLevelType w:val="hybridMultilevel"/>
    <w:tmpl w:val="9D74E19C"/>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37DF2234"/>
    <w:multiLevelType w:val="hybridMultilevel"/>
    <w:tmpl w:val="B51A2954"/>
    <w:lvl w:ilvl="0" w:tplc="D2906DC4">
      <w:start w:val="1"/>
      <w:numFmt w:val="decimal"/>
      <w:lvlText w:val="%1."/>
      <w:lvlJc w:val="left"/>
      <w:pPr>
        <w:ind w:left="36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783939"/>
    <w:multiLevelType w:val="hybridMultilevel"/>
    <w:tmpl w:val="FD1CBA6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3F83581F"/>
    <w:multiLevelType w:val="hybridMultilevel"/>
    <w:tmpl w:val="90DCF26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2">
    <w:nsid w:val="430318D3"/>
    <w:multiLevelType w:val="hybridMultilevel"/>
    <w:tmpl w:val="9E8E498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3">
    <w:nsid w:val="452317E9"/>
    <w:multiLevelType w:val="hybridMultilevel"/>
    <w:tmpl w:val="71FC741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47D338F6"/>
    <w:multiLevelType w:val="multilevel"/>
    <w:tmpl w:val="4E568DAA"/>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nsid w:val="4EF024F7"/>
    <w:multiLevelType w:val="hybridMultilevel"/>
    <w:tmpl w:val="3AEE137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6">
    <w:nsid w:val="594296DE"/>
    <w:multiLevelType w:val="multilevel"/>
    <w:tmpl w:val="A28A244C"/>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nsid w:val="5970FA0C"/>
    <w:multiLevelType w:val="multilevel"/>
    <w:tmpl w:val="F1282408"/>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nsid w:val="597107DB"/>
    <w:multiLevelType w:val="multilevel"/>
    <w:tmpl w:val="AD785662"/>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9">
    <w:nsid w:val="5DB945A8"/>
    <w:multiLevelType w:val="hybridMultilevel"/>
    <w:tmpl w:val="751E599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0">
    <w:nsid w:val="5E261C3F"/>
    <w:multiLevelType w:val="hybridMultilevel"/>
    <w:tmpl w:val="98B0046A"/>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60A73BFE"/>
    <w:multiLevelType w:val="multilevel"/>
    <w:tmpl w:val="878C9B2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60D76694"/>
    <w:multiLevelType w:val="multilevel"/>
    <w:tmpl w:val="FBA8EBC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619147EA"/>
    <w:multiLevelType w:val="hybridMultilevel"/>
    <w:tmpl w:val="84ECFA10"/>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6D7F767B"/>
    <w:multiLevelType w:val="hybridMultilevel"/>
    <w:tmpl w:val="51803432"/>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nsid w:val="7502249A"/>
    <w:multiLevelType w:val="hybridMultilevel"/>
    <w:tmpl w:val="B1104ACC"/>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6">
    <w:nsid w:val="75B32FB2"/>
    <w:multiLevelType w:val="hybridMultilevel"/>
    <w:tmpl w:val="D8FCDCF2"/>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78FB7F43"/>
    <w:multiLevelType w:val="multilevel"/>
    <w:tmpl w:val="2104199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8">
    <w:nsid w:val="7BEA00E6"/>
    <w:multiLevelType w:val="hybridMultilevel"/>
    <w:tmpl w:val="3FEA7A7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9">
    <w:nsid w:val="7CC60D7D"/>
    <w:multiLevelType w:val="hybridMultilevel"/>
    <w:tmpl w:val="36B6668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 w:numId="2">
    <w:abstractNumId w:val="14"/>
  </w:num>
  <w:num w:numId="3">
    <w:abstractNumId w:val="16"/>
  </w:num>
  <w:num w:numId="4">
    <w:abstractNumId w:val="17"/>
  </w:num>
  <w:num w:numId="5">
    <w:abstractNumId w:val="18"/>
  </w:num>
  <w:num w:numId="6">
    <w:abstractNumId w:val="1"/>
  </w:num>
  <w:num w:numId="7">
    <w:abstractNumId w:val="27"/>
  </w:num>
  <w:num w:numId="8">
    <w:abstractNumId w:val="21"/>
  </w:num>
  <w:num w:numId="9">
    <w:abstractNumId w:val="22"/>
  </w:num>
  <w:num w:numId="10">
    <w:abstractNumId w:val="5"/>
  </w:num>
  <w:num w:numId="11">
    <w:abstractNumId w:val="11"/>
  </w:num>
  <w:num w:numId="12">
    <w:abstractNumId w:val="19"/>
  </w:num>
  <w:num w:numId="13">
    <w:abstractNumId w:val="12"/>
  </w:num>
  <w:num w:numId="14">
    <w:abstractNumId w:val="3"/>
  </w:num>
  <w:num w:numId="15">
    <w:abstractNumId w:val="13"/>
  </w:num>
  <w:num w:numId="16">
    <w:abstractNumId w:val="15"/>
  </w:num>
  <w:num w:numId="17">
    <w:abstractNumId w:val="6"/>
  </w:num>
  <w:num w:numId="18">
    <w:abstractNumId w:val="4"/>
  </w:num>
  <w:num w:numId="19">
    <w:abstractNumId w:val="28"/>
  </w:num>
  <w:num w:numId="20">
    <w:abstractNumId w:val="7"/>
  </w:num>
  <w:num w:numId="21">
    <w:abstractNumId w:val="9"/>
  </w:num>
  <w:num w:numId="22">
    <w:abstractNumId w:val="26"/>
  </w:num>
  <w:num w:numId="23">
    <w:abstractNumId w:val="2"/>
  </w:num>
  <w:num w:numId="24">
    <w:abstractNumId w:val="20"/>
  </w:num>
  <w:num w:numId="25">
    <w:abstractNumId w:val="24"/>
  </w:num>
  <w:num w:numId="26">
    <w:abstractNumId w:val="29"/>
  </w:num>
  <w:num w:numId="27">
    <w:abstractNumId w:val="8"/>
  </w:num>
  <w:num w:numId="28">
    <w:abstractNumId w:val="10"/>
  </w:num>
  <w:num w:numId="29">
    <w:abstractNumId w:val="2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9E"/>
    <w:rsid w:val="00001F9A"/>
    <w:rsid w:val="00003285"/>
    <w:rsid w:val="00035626"/>
    <w:rsid w:val="00037A61"/>
    <w:rsid w:val="00045DED"/>
    <w:rsid w:val="000B6986"/>
    <w:rsid w:val="000E08CC"/>
    <w:rsid w:val="000F42CA"/>
    <w:rsid w:val="00125F5F"/>
    <w:rsid w:val="00130412"/>
    <w:rsid w:val="00151BAE"/>
    <w:rsid w:val="00184CAE"/>
    <w:rsid w:val="001A5851"/>
    <w:rsid w:val="001B0D60"/>
    <w:rsid w:val="001B26A7"/>
    <w:rsid w:val="001B485C"/>
    <w:rsid w:val="00220686"/>
    <w:rsid w:val="00260759"/>
    <w:rsid w:val="00260AD3"/>
    <w:rsid w:val="00297AD9"/>
    <w:rsid w:val="002B330A"/>
    <w:rsid w:val="002C5793"/>
    <w:rsid w:val="002D52D8"/>
    <w:rsid w:val="0033396A"/>
    <w:rsid w:val="00340FB1"/>
    <w:rsid w:val="0034185B"/>
    <w:rsid w:val="003A7601"/>
    <w:rsid w:val="003C40A4"/>
    <w:rsid w:val="003F183D"/>
    <w:rsid w:val="003F4A25"/>
    <w:rsid w:val="00406D59"/>
    <w:rsid w:val="00446C7B"/>
    <w:rsid w:val="00461DF2"/>
    <w:rsid w:val="00471566"/>
    <w:rsid w:val="00487C7B"/>
    <w:rsid w:val="004A5FDD"/>
    <w:rsid w:val="004E5A0B"/>
    <w:rsid w:val="005C413E"/>
    <w:rsid w:val="005D4021"/>
    <w:rsid w:val="005D728C"/>
    <w:rsid w:val="005E5CBF"/>
    <w:rsid w:val="00691736"/>
    <w:rsid w:val="006A5716"/>
    <w:rsid w:val="006D5BAE"/>
    <w:rsid w:val="006F714A"/>
    <w:rsid w:val="007071EE"/>
    <w:rsid w:val="00743A91"/>
    <w:rsid w:val="00765A7C"/>
    <w:rsid w:val="007718FD"/>
    <w:rsid w:val="007B5EC4"/>
    <w:rsid w:val="007C28D2"/>
    <w:rsid w:val="007F3F85"/>
    <w:rsid w:val="007F612E"/>
    <w:rsid w:val="008000EA"/>
    <w:rsid w:val="00807806"/>
    <w:rsid w:val="00844A90"/>
    <w:rsid w:val="008538F6"/>
    <w:rsid w:val="00865F75"/>
    <w:rsid w:val="00881EEA"/>
    <w:rsid w:val="008927D9"/>
    <w:rsid w:val="008E6202"/>
    <w:rsid w:val="008F0803"/>
    <w:rsid w:val="008F22A9"/>
    <w:rsid w:val="00933544"/>
    <w:rsid w:val="00942983"/>
    <w:rsid w:val="009730F8"/>
    <w:rsid w:val="00976A1C"/>
    <w:rsid w:val="00996288"/>
    <w:rsid w:val="009B37CF"/>
    <w:rsid w:val="009E73B7"/>
    <w:rsid w:val="009F2168"/>
    <w:rsid w:val="009F3112"/>
    <w:rsid w:val="009F7978"/>
    <w:rsid w:val="00A03273"/>
    <w:rsid w:val="00A07A84"/>
    <w:rsid w:val="00A255AB"/>
    <w:rsid w:val="00A5154C"/>
    <w:rsid w:val="00A517F2"/>
    <w:rsid w:val="00A52DD6"/>
    <w:rsid w:val="00A65E84"/>
    <w:rsid w:val="00A70928"/>
    <w:rsid w:val="00A75AE8"/>
    <w:rsid w:val="00AA197A"/>
    <w:rsid w:val="00AA544E"/>
    <w:rsid w:val="00AC247D"/>
    <w:rsid w:val="00B222AB"/>
    <w:rsid w:val="00B3559E"/>
    <w:rsid w:val="00B616AB"/>
    <w:rsid w:val="00BB1624"/>
    <w:rsid w:val="00BE13B0"/>
    <w:rsid w:val="00BE28F4"/>
    <w:rsid w:val="00BF6393"/>
    <w:rsid w:val="00C364C3"/>
    <w:rsid w:val="00C74B83"/>
    <w:rsid w:val="00C80F76"/>
    <w:rsid w:val="00C962F0"/>
    <w:rsid w:val="00CD677E"/>
    <w:rsid w:val="00CD6CA3"/>
    <w:rsid w:val="00D269C6"/>
    <w:rsid w:val="00DB5253"/>
    <w:rsid w:val="00E2119E"/>
    <w:rsid w:val="00E22725"/>
    <w:rsid w:val="00E25900"/>
    <w:rsid w:val="00E6354C"/>
    <w:rsid w:val="00E67E28"/>
    <w:rsid w:val="00E913AD"/>
    <w:rsid w:val="00EB6B12"/>
    <w:rsid w:val="00ED72A2"/>
    <w:rsid w:val="00EF1D86"/>
    <w:rsid w:val="00EF2B64"/>
    <w:rsid w:val="00F12855"/>
    <w:rsid w:val="00F53AF6"/>
    <w:rsid w:val="00F84828"/>
    <w:rsid w:val="00FC13B4"/>
    <w:rsid w:val="00FC7354"/>
    <w:rsid w:val="00FE7F80"/>
    <w:rsid w:val="00FF777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4F7E-5966-471F-9C06-FB3E7FD9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3205</Words>
  <Characters>17632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20796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Lury Duarte</cp:lastModifiedBy>
  <cp:revision>107</cp:revision>
  <cp:lastPrinted>2019-09-05T20:35:00Z</cp:lastPrinted>
  <dcterms:created xsi:type="dcterms:W3CDTF">2019-08-02T20:08:00Z</dcterms:created>
  <dcterms:modified xsi:type="dcterms:W3CDTF">2019-09-05T20:38:00Z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