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C2" w:rsidRPr="006C2B7E" w:rsidRDefault="00B936C2" w:rsidP="00191DE9">
      <w:pPr>
        <w:keepNext/>
        <w:tabs>
          <w:tab w:val="left" w:pos="19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</w:pPr>
      <w:r w:rsidRPr="006C2B7E"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  <w:t>MINISTERIO DE AMBIENTE</w:t>
      </w:r>
    </w:p>
    <w:p w:rsidR="00B936C2" w:rsidRPr="006C2B7E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6C2B7E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DIRECCIÓN DE EVALUACIÓN DE IMPACTO AMBIENTAL</w:t>
      </w:r>
    </w:p>
    <w:p w:rsidR="00B936C2" w:rsidRPr="009E5A50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MX" w:eastAsia="es-ES"/>
        </w:rPr>
      </w:pPr>
      <w:r w:rsidRPr="009E5A5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INFORME DE REVISIÓN DE CONTENIDOS MÍNIMOS DE MODIFICACIÓN AL ESTUDIO DE IMPACTO AMBIENTAL</w:t>
      </w:r>
      <w:r w:rsidR="006C74D5" w:rsidRPr="009E5A5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</w:t>
      </w:r>
      <w:r w:rsidR="006743F2" w:rsidRPr="009E5A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 xml:space="preserve"> DRPM-ADM-MOD</w:t>
      </w:r>
      <w:r w:rsidR="006743F2" w:rsidRPr="009E5A5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</w:t>
      </w:r>
      <w:r w:rsidR="006C74D5" w:rsidRPr="005A358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No </w:t>
      </w:r>
      <w:r w:rsidR="0002713B" w:rsidRPr="005A358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03</w:t>
      </w:r>
      <w:r w:rsidR="005A3586" w:rsidRPr="005A358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5</w:t>
      </w:r>
      <w:r w:rsidR="006C74D5" w:rsidRPr="005A358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-2019.</w:t>
      </w:r>
    </w:p>
    <w:p w:rsidR="00B936C2" w:rsidRPr="009E5A5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highlight w:val="yellow"/>
          <w:lang w:val="es-ES" w:eastAsia="es-ES"/>
        </w:rPr>
      </w:pPr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9E5A50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9E5A5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9E5A50" w:rsidRDefault="009E5A50" w:rsidP="009E5A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17</w:t>
            </w:r>
            <w:r w:rsidR="004C5007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SEPTIEMBRE</w:t>
            </w:r>
            <w:r w:rsidR="005B1D29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9E5A50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9E5A5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9E5A50" w:rsidRDefault="009E5A50" w:rsidP="005A3586">
            <w:pPr>
              <w:pStyle w:val="Default"/>
              <w:tabs>
                <w:tab w:val="left" w:pos="3580"/>
                <w:tab w:val="left" w:pos="4552"/>
                <w:tab w:val="left" w:pos="504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</w:t>
            </w:r>
            <w:r w:rsidRPr="009E5A50">
              <w:rPr>
                <w:rFonts w:ascii="Times New Roman" w:hAnsi="Times New Roman" w:cs="Times New Roman"/>
                <w:b/>
              </w:rPr>
              <w:t>IFICIO, OFICINA Y LO</w:t>
            </w:r>
            <w:r w:rsidR="005A3586">
              <w:rPr>
                <w:rFonts w:ascii="Times New Roman" w:hAnsi="Times New Roman" w:cs="Times New Roman"/>
                <w:b/>
              </w:rPr>
              <w:t>C</w:t>
            </w:r>
            <w:r w:rsidRPr="009E5A50">
              <w:rPr>
                <w:rFonts w:ascii="Times New Roman" w:hAnsi="Times New Roman" w:cs="Times New Roman"/>
                <w:b/>
              </w:rPr>
              <w:t>ALES COMERCIALES.</w:t>
            </w:r>
          </w:p>
        </w:tc>
      </w:tr>
      <w:tr w:rsidR="00B936C2" w:rsidRPr="009E5A50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9E5A5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9E5A50" w:rsidRDefault="009E5A50" w:rsidP="009E5A50">
            <w:pPr>
              <w:pStyle w:val="Textoindependiente2"/>
              <w:tabs>
                <w:tab w:val="left" w:pos="1418"/>
              </w:tabs>
              <w:spacing w:after="0" w:line="276" w:lineRule="auto"/>
              <w:jc w:val="both"/>
              <w:rPr>
                <w:b/>
                <w:i/>
                <w:lang w:val="en-US"/>
              </w:rPr>
            </w:pPr>
            <w:r w:rsidRPr="009E5A50">
              <w:rPr>
                <w:b/>
                <w:lang w:val="en-US"/>
              </w:rPr>
              <w:t>MYSTIC TOWER, S.A.</w:t>
            </w:r>
          </w:p>
        </w:tc>
      </w:tr>
      <w:tr w:rsidR="00B936C2" w:rsidRPr="009E5A50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DF4261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DF4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DF4261" w:rsidRDefault="00DF4261" w:rsidP="00DF426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F4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ROBERTO HOMSANY (8-238-850)</w:t>
            </w:r>
            <w:r w:rsidR="00AD6AA5" w:rsidRPr="00DF4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r w:rsidR="002F53E4" w:rsidRPr="00DF4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36C2" w:rsidRPr="009E5A50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9E5A5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9E5A50" w:rsidRDefault="009E5A50" w:rsidP="005A358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FERNANDO A. CARDENAS </w:t>
            </w:r>
            <w:r w:rsidR="0002713B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(IRC-0</w:t>
            </w: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05</w:t>
            </w:r>
            <w:r w:rsidR="0002713B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-0</w:t>
            </w: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6</w:t>
            </w:r>
            <w:r w:rsidR="0002713B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) </w:t>
            </w: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y</w:t>
            </w:r>
            <w:r w:rsidR="00AE252B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RICARDO </w:t>
            </w:r>
            <w:r w:rsidR="005A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MART</w:t>
            </w: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INEZ</w:t>
            </w:r>
            <w:r w:rsidR="0002713B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(</w:t>
            </w:r>
            <w:r w:rsidR="00490BD8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IR</w:t>
            </w:r>
            <w:r w:rsidR="00AD6AA5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</w:t>
            </w:r>
            <w:r w:rsidR="00490BD8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="0002713B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0</w:t>
            </w: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23</w:t>
            </w:r>
            <w:r w:rsidR="00AD6AA5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04</w:t>
            </w:r>
            <w:r w:rsidR="00490BD8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).</w:t>
            </w:r>
          </w:p>
        </w:tc>
      </w:tr>
      <w:tr w:rsidR="00B936C2" w:rsidRPr="009E5A50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9E5A5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9E5A50" w:rsidRDefault="00A24AD8" w:rsidP="009E5A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9E5A50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RÍO ABAJO</w:t>
            </w:r>
            <w:r w:rsidR="00B936C2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, DISTRITO DE </w:t>
            </w:r>
            <w:r w:rsidR="00CE0FE8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PANAMÁ</w:t>
            </w:r>
            <w:r w:rsidR="00B936C2" w:rsidRPr="009E5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PROVINCIA DE PANAMÁ.</w:t>
            </w:r>
          </w:p>
        </w:tc>
      </w:tr>
    </w:tbl>
    <w:p w:rsidR="00B936C2" w:rsidRPr="009E5A50" w:rsidRDefault="00EC7A96" w:rsidP="00EC7A96">
      <w:pPr>
        <w:tabs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9E5A5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9E5A5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9E5A5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9E5A50" w:rsidRDefault="00B936C2" w:rsidP="00191DE9">
      <w:pPr>
        <w:tabs>
          <w:tab w:val="left" w:pos="0"/>
          <w:tab w:val="left" w:pos="1440"/>
          <w:tab w:val="left" w:pos="78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E5A5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39345E" w:rsidRPr="008D2826" w:rsidRDefault="00B936C2" w:rsidP="008D2826">
      <w:pPr>
        <w:pStyle w:val="Textoindependiente2"/>
        <w:tabs>
          <w:tab w:val="left" w:pos="1418"/>
        </w:tabs>
        <w:spacing w:after="0" w:line="276" w:lineRule="auto"/>
        <w:jc w:val="both"/>
        <w:rPr>
          <w:lang w:val="es-ES_tradnl"/>
        </w:rPr>
      </w:pPr>
      <w:r w:rsidRPr="009E5A50">
        <w:rPr>
          <w:lang w:val="es-ES_tradnl"/>
        </w:rPr>
        <w:t xml:space="preserve">Que mediante la Resolución </w:t>
      </w:r>
      <w:r w:rsidR="007409AC" w:rsidRPr="009E5A50">
        <w:rPr>
          <w:lang w:val="es-ES_tradnl"/>
        </w:rPr>
        <w:t>A</w:t>
      </w:r>
      <w:r w:rsidR="004D71F8" w:rsidRPr="009E5A50">
        <w:rPr>
          <w:b/>
        </w:rPr>
        <w:t>R</w:t>
      </w:r>
      <w:r w:rsidR="007409AC" w:rsidRPr="009E5A50">
        <w:rPr>
          <w:b/>
        </w:rPr>
        <w:t>A</w:t>
      </w:r>
      <w:r w:rsidR="004D71F8" w:rsidRPr="009E5A50">
        <w:rPr>
          <w:b/>
        </w:rPr>
        <w:t>PM-IA</w:t>
      </w:r>
      <w:r w:rsidR="0083412B" w:rsidRPr="009E5A50">
        <w:t>-</w:t>
      </w:r>
      <w:r w:rsidR="009E5A50" w:rsidRPr="009E5A50">
        <w:t>396-</w:t>
      </w:r>
      <w:r w:rsidR="004D71F8" w:rsidRPr="009E5A50">
        <w:t>201</w:t>
      </w:r>
      <w:r w:rsidR="009E5A50" w:rsidRPr="009E5A50">
        <w:t>4</w:t>
      </w:r>
      <w:r w:rsidR="004D71F8" w:rsidRPr="009E5A50">
        <w:t>, de</w:t>
      </w:r>
      <w:r w:rsidR="008D2826">
        <w:t>l</w:t>
      </w:r>
      <w:r w:rsidR="004D71F8" w:rsidRPr="009E5A50">
        <w:t xml:space="preserve"> </w:t>
      </w:r>
      <w:r w:rsidR="008D2826">
        <w:t xml:space="preserve">19 </w:t>
      </w:r>
      <w:r w:rsidR="007409AC" w:rsidRPr="008D2826">
        <w:t>de</w:t>
      </w:r>
      <w:r w:rsidR="008D2826" w:rsidRPr="008D2826">
        <w:t xml:space="preserve"> noviembre</w:t>
      </w:r>
      <w:r w:rsidR="007409AC" w:rsidRPr="008D2826">
        <w:t xml:space="preserve"> de 201</w:t>
      </w:r>
      <w:r w:rsidR="008D2826" w:rsidRPr="008D2826">
        <w:t>4</w:t>
      </w:r>
      <w:r w:rsidR="00A24AD8" w:rsidRPr="008D2826">
        <w:rPr>
          <w:b/>
          <w:lang w:val="es-MX"/>
        </w:rPr>
        <w:t xml:space="preserve">, </w:t>
      </w:r>
      <w:r w:rsidRPr="008D2826">
        <w:rPr>
          <w:lang w:val="es-ES_tradnl"/>
        </w:rPr>
        <w:t>se</w:t>
      </w:r>
      <w:r w:rsidRPr="009E5A50">
        <w:rPr>
          <w:lang w:val="es-ES_tradnl"/>
        </w:rPr>
        <w:t xml:space="preserve"> aprobó el Estudio de Impacto Ambiental, Categoría I, del proyecto denominado</w:t>
      </w:r>
      <w:r w:rsidRPr="009E5A50">
        <w:rPr>
          <w:lang w:val="es-ES"/>
        </w:rPr>
        <w:t xml:space="preserve">, </w:t>
      </w:r>
      <w:r w:rsidR="009E5A50" w:rsidRPr="009E5A50">
        <w:rPr>
          <w:b/>
        </w:rPr>
        <w:t>EDIFICIO, OFICINA Y LO</w:t>
      </w:r>
      <w:r w:rsidR="008D2826">
        <w:rPr>
          <w:b/>
        </w:rPr>
        <w:t>C</w:t>
      </w:r>
      <w:r w:rsidR="009E5A50" w:rsidRPr="009E5A50">
        <w:rPr>
          <w:b/>
        </w:rPr>
        <w:t>ALES COMERCIALES</w:t>
      </w:r>
      <w:r w:rsidR="008D2826">
        <w:rPr>
          <w:b/>
        </w:rPr>
        <w:t xml:space="preserve">, </w:t>
      </w:r>
      <w:r w:rsidRPr="009E5A50">
        <w:t>promovido por la sociedad</w:t>
      </w:r>
      <w:r w:rsidR="00A24AD8" w:rsidRPr="009E5A50">
        <w:t xml:space="preserve"> </w:t>
      </w:r>
      <w:r w:rsidR="009E5A50" w:rsidRPr="009E5A50">
        <w:rPr>
          <w:b/>
        </w:rPr>
        <w:t>MYSTIC TOWER, S.A</w:t>
      </w:r>
      <w:r w:rsidR="007409AC" w:rsidRPr="009E5A50">
        <w:rPr>
          <w:b/>
        </w:rPr>
        <w:t>.</w:t>
      </w:r>
    </w:p>
    <w:p w:rsidR="00845B77" w:rsidRPr="009E5A50" w:rsidRDefault="00845B77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E5A50" w:rsidRPr="009E5A50" w:rsidRDefault="00AE252B" w:rsidP="00AE252B">
      <w:pPr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eastAsia="es-PA"/>
        </w:rPr>
      </w:pPr>
      <w:r w:rsidRPr="009E5A50">
        <w:rPr>
          <w:rFonts w:ascii="Times New Roman" w:hAnsi="Times New Roman" w:cs="Times New Roman"/>
          <w:noProof/>
          <w:sz w:val="24"/>
          <w:szCs w:val="24"/>
          <w:lang w:eastAsia="es-PA"/>
        </w:rPr>
        <w:t>El Aludido prroyecto consi</w:t>
      </w:r>
      <w:r w:rsidR="006743F2" w:rsidRPr="009E5A50">
        <w:rPr>
          <w:rFonts w:ascii="Times New Roman" w:hAnsi="Times New Roman" w:cs="Times New Roman"/>
          <w:noProof/>
          <w:sz w:val="24"/>
          <w:szCs w:val="24"/>
          <w:lang w:eastAsia="es-PA"/>
        </w:rPr>
        <w:t>s</w:t>
      </w:r>
      <w:r w:rsidRPr="009E5A50">
        <w:rPr>
          <w:rFonts w:ascii="Times New Roman" w:hAnsi="Times New Roman" w:cs="Times New Roman"/>
          <w:noProof/>
          <w:sz w:val="24"/>
          <w:szCs w:val="24"/>
          <w:lang w:eastAsia="es-PA"/>
        </w:rPr>
        <w:t>te según la documentacion aportada por el peticionario junto al memorial de solicitud correspondiente</w:t>
      </w:r>
      <w:r w:rsidRPr="009E5A50">
        <w:rPr>
          <w:rFonts w:ascii="Times New Roman" w:hAnsi="Times New Roman" w:cs="Times New Roman"/>
          <w:noProof/>
          <w:sz w:val="24"/>
          <w:szCs w:val="24"/>
          <w:highlight w:val="yellow"/>
          <w:lang w:eastAsia="es-PA"/>
        </w:rPr>
        <w:t xml:space="preserve">,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9E5A50" w:rsidRPr="009E5A50" w:rsidTr="009E5A50">
        <w:tblPrEx>
          <w:tblCellMar>
            <w:top w:w="0" w:type="dxa"/>
            <w:bottom w:w="0" w:type="dxa"/>
          </w:tblCellMar>
        </w:tblPrEx>
        <w:trPr>
          <w:trHeight w:val="1386"/>
        </w:trPr>
        <w:tc>
          <w:tcPr>
            <w:tcW w:w="8897" w:type="dxa"/>
          </w:tcPr>
          <w:p w:rsidR="00E37DB4" w:rsidRPr="00DF4261" w:rsidRDefault="009E5A50" w:rsidP="00E37DB4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mbria"/>
                <w:color w:val="000000"/>
                <w:sz w:val="23"/>
                <w:szCs w:val="23"/>
              </w:rPr>
            </w:pPr>
            <w:r w:rsidRPr="00DF4261">
              <w:rPr>
                <w:rFonts w:ascii="Cambria" w:hAnsi="Cambria" w:cs="Cambria"/>
                <w:color w:val="000000"/>
                <w:sz w:val="23"/>
                <w:szCs w:val="23"/>
              </w:rPr>
              <w:t>C</w:t>
            </w:r>
            <w:r w:rsidRPr="009E5A50">
              <w:rPr>
                <w:rFonts w:ascii="Cambria" w:hAnsi="Cambria" w:cs="Cambria"/>
                <w:color w:val="000000"/>
                <w:sz w:val="23"/>
                <w:szCs w:val="23"/>
              </w:rPr>
              <w:t>onsiste en la construcción de dos e</w:t>
            </w:r>
            <w:r w:rsidRPr="00DF4261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dificios; uno de apartamentos y </w:t>
            </w:r>
            <w:r w:rsidRPr="009E5A5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el otro para oficina y locales comerciales, además se adicionarán cuatro apartamentos al edificio denominado Torre 200. El edificio destinado para apartamentos denominado Torre 100, contará con treinta y nueve (39) niveles, (35 destinados para apartamentos y 4 para estacionamientos). El edificio de locales comerciales contará con cinco niveles donde se acondicionarán 24 </w:t>
            </w:r>
            <w:r w:rsidR="00E37DB4" w:rsidRPr="00DF4261">
              <w:rPr>
                <w:rFonts w:ascii="Cambria" w:hAnsi="Cambria" w:cs="Cambria"/>
                <w:color w:val="000000"/>
                <w:sz w:val="23"/>
                <w:szCs w:val="23"/>
              </w:rPr>
              <w:t>locales comerciales.</w:t>
            </w:r>
          </w:p>
          <w:p w:rsidR="00E37DB4" w:rsidRPr="009E5A50" w:rsidRDefault="00E37DB4" w:rsidP="00E37DB4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Cambria"/>
                <w:color w:val="000000"/>
                <w:sz w:val="23"/>
                <w:szCs w:val="23"/>
              </w:rPr>
            </w:pPr>
          </w:p>
        </w:tc>
      </w:tr>
    </w:tbl>
    <w:p w:rsidR="00522391" w:rsidRPr="008D2826" w:rsidRDefault="00522391" w:rsidP="008D2826">
      <w:pPr>
        <w:pStyle w:val="Textoindependiente2"/>
        <w:tabs>
          <w:tab w:val="left" w:pos="1418"/>
        </w:tabs>
        <w:spacing w:after="0" w:line="276" w:lineRule="auto"/>
        <w:jc w:val="both"/>
        <w:rPr>
          <w:b/>
          <w:i/>
        </w:rPr>
      </w:pPr>
      <w:r w:rsidRPr="00DF4261">
        <w:rPr>
          <w:lang w:val="es-ES"/>
        </w:rPr>
        <w:t xml:space="preserve">Que el día </w:t>
      </w:r>
      <w:r w:rsidR="008D2826" w:rsidRPr="00DF4261">
        <w:rPr>
          <w:lang w:val="es-ES"/>
        </w:rPr>
        <w:t>11</w:t>
      </w:r>
      <w:r w:rsidRPr="00DF4261">
        <w:rPr>
          <w:lang w:val="es-ES"/>
        </w:rPr>
        <w:t xml:space="preserve"> de </w:t>
      </w:r>
      <w:r w:rsidR="008D2826" w:rsidRPr="00DF4261">
        <w:rPr>
          <w:lang w:val="es-ES"/>
        </w:rPr>
        <w:t xml:space="preserve">septiembre </w:t>
      </w:r>
      <w:r w:rsidRPr="00DF4261">
        <w:rPr>
          <w:lang w:val="es-ES"/>
        </w:rPr>
        <w:t xml:space="preserve">del 2019 se recibió </w:t>
      </w:r>
      <w:r w:rsidR="006C74D5" w:rsidRPr="00DF4261">
        <w:rPr>
          <w:lang w:val="es-ES"/>
        </w:rPr>
        <w:t xml:space="preserve">a través del sistema de </w:t>
      </w:r>
      <w:r w:rsidR="006C74D5" w:rsidRPr="00DF4261">
        <w:rPr>
          <w:b/>
          <w:lang w:val="es-ES"/>
        </w:rPr>
        <w:t>PREFASIA</w:t>
      </w:r>
      <w:r w:rsidR="006C74D5" w:rsidRPr="00DF4261">
        <w:rPr>
          <w:lang w:val="es-ES"/>
        </w:rPr>
        <w:t xml:space="preserve">, la </w:t>
      </w:r>
      <w:r w:rsidRPr="00DF4261">
        <w:rPr>
          <w:lang w:val="es-ES"/>
        </w:rPr>
        <w:t xml:space="preserve">solicitud de modificación en la Sección de Evaluación de Impacto Ambiental de la Regional Panamá Metropolitana del Ministerio de Ambiente, </w:t>
      </w:r>
      <w:r w:rsidR="00821B55" w:rsidRPr="00DF4261">
        <w:rPr>
          <w:lang w:val="es-ES"/>
        </w:rPr>
        <w:t xml:space="preserve">por parte de la </w:t>
      </w:r>
      <w:r w:rsidR="00A1542E" w:rsidRPr="00DF4261">
        <w:rPr>
          <w:lang w:val="es-ES"/>
        </w:rPr>
        <w:t>sociedad</w:t>
      </w:r>
      <w:r w:rsidR="00821B55" w:rsidRPr="00DF4261">
        <w:rPr>
          <w:lang w:val="es-ES"/>
        </w:rPr>
        <w:t xml:space="preserve"> </w:t>
      </w:r>
      <w:r w:rsidR="008D2826" w:rsidRPr="00DF4261">
        <w:rPr>
          <w:b/>
        </w:rPr>
        <w:t>MYSTIC TOWER, S.A.</w:t>
      </w:r>
    </w:p>
    <w:p w:rsidR="00821B55" w:rsidRPr="009E5A50" w:rsidRDefault="00821B55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es-ES" w:eastAsia="es-ES"/>
        </w:rPr>
      </w:pPr>
    </w:p>
    <w:p w:rsidR="00B936C2" w:rsidRPr="00A134A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A134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936C2" w:rsidRPr="00A134A0" w:rsidRDefault="00B936C2" w:rsidP="00191DE9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8D2826" w:rsidRPr="00A134A0" w:rsidRDefault="00B936C2" w:rsidP="00490B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34A0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</w:t>
      </w:r>
      <w:r w:rsidR="00407C7C" w:rsidRPr="00A134A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D2826" w:rsidRPr="00A134A0" w:rsidRDefault="00A134A0" w:rsidP="00A134A0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34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Descripción del proyecto </w:t>
      </w:r>
      <w:proofErr w:type="gramStart"/>
      <w:r w:rsidRPr="00A134A0">
        <w:rPr>
          <w:rFonts w:ascii="Times New Roman" w:eastAsia="Times New Roman" w:hAnsi="Times New Roman" w:cs="Times New Roman"/>
          <w:sz w:val="24"/>
          <w:szCs w:val="24"/>
          <w:lang w:eastAsia="es-ES"/>
        </w:rPr>
        <w:t>varia</w:t>
      </w:r>
      <w:proofErr w:type="gramEnd"/>
      <w:r w:rsidRPr="00A134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F42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a que se </w:t>
      </w:r>
      <w:r w:rsidRPr="00A134A0">
        <w:rPr>
          <w:rFonts w:ascii="Times New Roman" w:eastAsia="Times New Roman" w:hAnsi="Times New Roman" w:cs="Times New Roman"/>
          <w:sz w:val="24"/>
          <w:szCs w:val="24"/>
          <w:lang w:eastAsia="es-ES"/>
        </w:rPr>
        <w:t>adicionan 30 apartamento, elevándose el número de apartamentos de 210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34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Estudio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Impacto Ambiental aprobado, </w:t>
      </w:r>
      <w:r w:rsidRPr="00A134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240 apartamentos. Se requiere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 </w:t>
      </w:r>
      <w:r w:rsidRPr="00A134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eliminar el espacio para depósito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adicionar áreas </w:t>
      </w:r>
      <w:r w:rsidRPr="00A134A0">
        <w:rPr>
          <w:rFonts w:ascii="Times New Roman" w:eastAsia="Times New Roman" w:hAnsi="Times New Roman" w:cs="Times New Roman"/>
          <w:sz w:val="24"/>
          <w:szCs w:val="24"/>
          <w:lang w:eastAsia="es-ES"/>
        </w:rPr>
        <w:t>recreativ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as.</w:t>
      </w:r>
      <w:r w:rsidRPr="00A134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825AB" w:rsidRPr="008825AB" w:rsidRDefault="008825AB" w:rsidP="008825A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3"/>
          <w:szCs w:val="23"/>
        </w:rPr>
      </w:pPr>
      <w:r w:rsidRPr="008825AB">
        <w:rPr>
          <w:rFonts w:ascii="Cambria" w:hAnsi="Cambria" w:cs="Cambria"/>
          <w:color w:val="000000"/>
          <w:sz w:val="23"/>
          <w:szCs w:val="23"/>
        </w:rPr>
        <w:t xml:space="preserve">Adición de dos (2) apartamentos por nivel (2500 @ 3900). El incremento total de apartamentos es de treinta (30). </w:t>
      </w:r>
    </w:p>
    <w:p w:rsidR="008D2826" w:rsidRPr="00DF4261" w:rsidRDefault="00DF4261" w:rsidP="00490BD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3"/>
          <w:szCs w:val="23"/>
        </w:rPr>
      </w:pPr>
      <w:r w:rsidRPr="00DF4261">
        <w:rPr>
          <w:rFonts w:ascii="Cambria" w:hAnsi="Cambria" w:cs="Cambria"/>
          <w:color w:val="000000"/>
          <w:sz w:val="23"/>
          <w:szCs w:val="23"/>
        </w:rPr>
        <w:t xml:space="preserve">Eliminar el espacio de depósito del nivel 100 @ 300, la misma superficie se empleará para el área de gimnasio (nivel 100), área para juego de niños (nivel 200) y área lounge (nivel 300). Cada una cuenta con vestíbulo y baño. </w:t>
      </w:r>
    </w:p>
    <w:p w:rsidR="00643916" w:rsidRPr="00DF4261" w:rsidRDefault="00643916" w:rsidP="0064391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B936C2" w:rsidRPr="00DF4261" w:rsidRDefault="00B936C2" w:rsidP="009A1CA2">
      <w:pPr>
        <w:tabs>
          <w:tab w:val="left" w:pos="0"/>
          <w:tab w:val="left" w:pos="1276"/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DF4261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CONCLUSIONES:</w:t>
      </w:r>
    </w:p>
    <w:p w:rsidR="003F2E30" w:rsidRPr="00DF4261" w:rsidRDefault="003F2E30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F42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conforme a lo establecido en el artículo 20 del Decreto Ejecutivo No.123 del 14 de agosto de 2009, modificado por el Decreto Ejecutivo No. 975 de 25 de agosto de 2012, se </w:t>
      </w:r>
      <w:r w:rsidRPr="00DF42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procedió a verificar que la modificación del Estudio de Impacto Ambiental, cumpliera con lo establecido en el citado reglamento.</w:t>
      </w:r>
    </w:p>
    <w:p w:rsidR="003F2E30" w:rsidRPr="00DF4261" w:rsidRDefault="003F2E30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36C2" w:rsidRPr="00DF4261" w:rsidRDefault="00B936C2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F42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9E5A5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</w:pPr>
    </w:p>
    <w:p w:rsidR="00B936C2" w:rsidRPr="00DF4261" w:rsidRDefault="00B936C2" w:rsidP="00605DB7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F42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DF4261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F42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DF4261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F426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DF4261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F426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Pr="00DF4261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F426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B936C2" w:rsidRPr="00DF4261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DF4261" w:rsidRDefault="00B936C2" w:rsidP="002B22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F42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DF4261" w:rsidRDefault="00B936C2" w:rsidP="00643916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DF4261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DF4261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DF4261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DF4261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DF4261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DF4261" w:rsidRPr="00DF4261">
        <w:rPr>
          <w:rFonts w:ascii="Times New Roman" w:hAnsi="Times New Roman" w:cs="Times New Roman"/>
          <w:b/>
        </w:rPr>
        <w:t>EDIFICIO, OFICINA Y LO</w:t>
      </w:r>
      <w:r w:rsidR="00DF4261" w:rsidRPr="00DF4261">
        <w:rPr>
          <w:b/>
        </w:rPr>
        <w:t>C</w:t>
      </w:r>
      <w:r w:rsidR="00DF4261" w:rsidRPr="00DF4261">
        <w:rPr>
          <w:rFonts w:ascii="Times New Roman" w:hAnsi="Times New Roman" w:cs="Times New Roman"/>
          <w:b/>
        </w:rPr>
        <w:t>ALES COMERCIALES</w:t>
      </w:r>
      <w:r w:rsidRPr="00DF4261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DF4261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441064" w:rsidRPr="00DF4261">
        <w:rPr>
          <w:rFonts w:ascii="Times New Roman" w:hAnsi="Times New Roman" w:cs="Times New Roman"/>
          <w:sz w:val="24"/>
          <w:szCs w:val="24"/>
          <w:lang w:eastAsia="es-ES"/>
        </w:rPr>
        <w:t xml:space="preserve">Resolución </w:t>
      </w:r>
      <w:r w:rsidR="00DF4261" w:rsidRPr="00DF4261">
        <w:rPr>
          <w:lang w:val="es-ES_tradnl"/>
        </w:rPr>
        <w:t>A</w:t>
      </w:r>
      <w:r w:rsidR="00DF4261" w:rsidRPr="00DF4261">
        <w:rPr>
          <w:b/>
        </w:rPr>
        <w:t>RAPM-IA</w:t>
      </w:r>
      <w:r w:rsidR="00DF4261" w:rsidRPr="00DF4261">
        <w:t>-396-2014, del 19 de noviembre de 2014</w:t>
      </w:r>
      <w:r w:rsidR="00441064" w:rsidRPr="00DF4261">
        <w:rPr>
          <w:rFonts w:ascii="Times New Roman" w:hAnsi="Times New Roman" w:cs="Times New Roman"/>
          <w:sz w:val="24"/>
          <w:szCs w:val="24"/>
        </w:rPr>
        <w:t>,</w:t>
      </w:r>
      <w:r w:rsidRPr="00DF4261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DF4261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p w:rsidR="00B936C2" w:rsidRPr="00DF4261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DF4261" w:rsidRDefault="00191DE9" w:rsidP="00191DE9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F4261">
        <w:rPr>
          <w:rFonts w:ascii="Times New Roman" w:eastAsia="MS Mincho" w:hAnsi="Times New Roman" w:cs="Times New Roman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36717" wp14:editId="2A56DB9C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DF4261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3CC0F" wp14:editId="1B2833DE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B936C2" w:rsidP="00441064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B936C2" w:rsidP="00441064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DF4261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9E5A50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9E5A50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9E5A50" w:rsidRDefault="00B936C2" w:rsidP="00191DE9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9E5A50" w:rsidRDefault="00191DE9" w:rsidP="00643916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5A3586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5A3586" w:rsidRDefault="00B936C2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5A3586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5A3586" w:rsidRDefault="003F1813" w:rsidP="006C74D5">
      <w:pPr>
        <w:tabs>
          <w:tab w:val="left" w:pos="3494"/>
          <w:tab w:val="left" w:pos="368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5A358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5A358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RCOS </w:t>
      </w:r>
      <w:r w:rsidR="00FF6799" w:rsidRPr="005A358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A. </w:t>
      </w:r>
      <w:r w:rsidR="00130885" w:rsidRPr="005A358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SALABARRIA</w:t>
      </w:r>
      <w:r w:rsidR="006C74D5" w:rsidRPr="005A358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V.</w:t>
      </w:r>
    </w:p>
    <w:p w:rsidR="00B936C2" w:rsidRPr="006C2B7E" w:rsidRDefault="00B936C2" w:rsidP="006C74D5">
      <w:pPr>
        <w:tabs>
          <w:tab w:val="left" w:pos="3494"/>
          <w:tab w:val="left" w:pos="368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5A3586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FF6799" w:rsidRPr="005A3586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Regional</w:t>
      </w:r>
      <w:r w:rsidR="00130885" w:rsidRPr="005A3586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F1813" w:rsidRPr="005A3586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encargad</w:t>
      </w:r>
      <w:r w:rsidR="00130885" w:rsidRPr="005A3586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5A3586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  <w:bookmarkStart w:id="0" w:name="_GoBack"/>
      <w:bookmarkEnd w:id="0"/>
    </w:p>
    <w:p w:rsidR="0011250F" w:rsidRPr="006C2B7E" w:rsidRDefault="001638D5" w:rsidP="006C74D5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11250F" w:rsidRPr="006C2B7E" w:rsidSect="00B824A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D5" w:rsidRDefault="001638D5" w:rsidP="00FF6799">
      <w:pPr>
        <w:spacing w:after="0" w:line="240" w:lineRule="auto"/>
      </w:pPr>
      <w:r>
        <w:separator/>
      </w:r>
    </w:p>
  </w:endnote>
  <w:endnote w:type="continuationSeparator" w:id="0">
    <w:p w:rsidR="001638D5" w:rsidRDefault="001638D5" w:rsidP="00F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D5" w:rsidRDefault="001638D5" w:rsidP="00FF6799">
      <w:pPr>
        <w:spacing w:after="0" w:line="240" w:lineRule="auto"/>
      </w:pPr>
      <w:r>
        <w:separator/>
      </w:r>
    </w:p>
  </w:footnote>
  <w:footnote w:type="continuationSeparator" w:id="0">
    <w:p w:rsidR="001638D5" w:rsidRDefault="001638D5" w:rsidP="00FF6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E1A9D"/>
    <w:multiLevelType w:val="hybridMultilevel"/>
    <w:tmpl w:val="605885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67B6E"/>
    <w:multiLevelType w:val="hybridMultilevel"/>
    <w:tmpl w:val="D9C4C2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2713B"/>
    <w:rsid w:val="0004764F"/>
    <w:rsid w:val="000902B1"/>
    <w:rsid w:val="000A0802"/>
    <w:rsid w:val="000C3208"/>
    <w:rsid w:val="00130885"/>
    <w:rsid w:val="001638D5"/>
    <w:rsid w:val="00185206"/>
    <w:rsid w:val="00191DE9"/>
    <w:rsid w:val="001A2286"/>
    <w:rsid w:val="00200377"/>
    <w:rsid w:val="00207EDD"/>
    <w:rsid w:val="002653CC"/>
    <w:rsid w:val="002B2202"/>
    <w:rsid w:val="002E283E"/>
    <w:rsid w:val="002F53E4"/>
    <w:rsid w:val="003144A3"/>
    <w:rsid w:val="0039345E"/>
    <w:rsid w:val="003F1813"/>
    <w:rsid w:val="003F2E30"/>
    <w:rsid w:val="003F5F92"/>
    <w:rsid w:val="00401EEF"/>
    <w:rsid w:val="00407C7C"/>
    <w:rsid w:val="00415C47"/>
    <w:rsid w:val="00441064"/>
    <w:rsid w:val="00452E7A"/>
    <w:rsid w:val="00465FC0"/>
    <w:rsid w:val="00490BD8"/>
    <w:rsid w:val="00496A88"/>
    <w:rsid w:val="004C5007"/>
    <w:rsid w:val="004D71F8"/>
    <w:rsid w:val="00522391"/>
    <w:rsid w:val="005564F6"/>
    <w:rsid w:val="005A3586"/>
    <w:rsid w:val="005B1D29"/>
    <w:rsid w:val="005E13AB"/>
    <w:rsid w:val="005E773B"/>
    <w:rsid w:val="005F056C"/>
    <w:rsid w:val="00605DB7"/>
    <w:rsid w:val="00624322"/>
    <w:rsid w:val="00643916"/>
    <w:rsid w:val="0065415B"/>
    <w:rsid w:val="006743F2"/>
    <w:rsid w:val="006849EA"/>
    <w:rsid w:val="006B2C43"/>
    <w:rsid w:val="006C2B7E"/>
    <w:rsid w:val="006C74D5"/>
    <w:rsid w:val="006E5C8F"/>
    <w:rsid w:val="007409AC"/>
    <w:rsid w:val="00767FDA"/>
    <w:rsid w:val="007E76E1"/>
    <w:rsid w:val="00821B55"/>
    <w:rsid w:val="0083412B"/>
    <w:rsid w:val="00845B77"/>
    <w:rsid w:val="008825AB"/>
    <w:rsid w:val="008D2826"/>
    <w:rsid w:val="009012C2"/>
    <w:rsid w:val="00943299"/>
    <w:rsid w:val="00982F68"/>
    <w:rsid w:val="009A1CA2"/>
    <w:rsid w:val="009E5A50"/>
    <w:rsid w:val="00A134A0"/>
    <w:rsid w:val="00A1542E"/>
    <w:rsid w:val="00A24AD8"/>
    <w:rsid w:val="00A731BE"/>
    <w:rsid w:val="00A928D2"/>
    <w:rsid w:val="00AD6AA5"/>
    <w:rsid w:val="00AE252B"/>
    <w:rsid w:val="00B42AC0"/>
    <w:rsid w:val="00B449C7"/>
    <w:rsid w:val="00B936C2"/>
    <w:rsid w:val="00BC150D"/>
    <w:rsid w:val="00C432F0"/>
    <w:rsid w:val="00CE0FE8"/>
    <w:rsid w:val="00D3409E"/>
    <w:rsid w:val="00D8471A"/>
    <w:rsid w:val="00DA14D1"/>
    <w:rsid w:val="00DF4261"/>
    <w:rsid w:val="00E2480B"/>
    <w:rsid w:val="00E37DB4"/>
    <w:rsid w:val="00E51E79"/>
    <w:rsid w:val="00E73303"/>
    <w:rsid w:val="00E84FE2"/>
    <w:rsid w:val="00EC7A96"/>
    <w:rsid w:val="00F01D3C"/>
    <w:rsid w:val="00FD7B9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16E87-6541-4A12-ABEC-7EBBFC25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46</cp:revision>
  <cp:lastPrinted>2019-08-14T19:32:00Z</cp:lastPrinted>
  <dcterms:created xsi:type="dcterms:W3CDTF">2019-04-22T16:01:00Z</dcterms:created>
  <dcterms:modified xsi:type="dcterms:W3CDTF">2019-09-17T15:39:00Z</dcterms:modified>
</cp:coreProperties>
</file>