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3D6" w:rsidRPr="009756BC" w:rsidRDefault="000E2683">
      <w:pPr>
        <w:tabs>
          <w:tab w:val="left" w:pos="0"/>
          <w:tab w:val="left" w:pos="1440"/>
        </w:tabs>
        <w:suppressAutoHyphens/>
        <w:jc w:val="center"/>
        <w:rPr>
          <w:b/>
          <w:sz w:val="22"/>
          <w:szCs w:val="22"/>
          <w:u w:val="single"/>
        </w:rPr>
      </w:pPr>
      <w:r w:rsidRPr="009756BC">
        <w:rPr>
          <w:b/>
          <w:sz w:val="22"/>
          <w:szCs w:val="22"/>
          <w:u w:val="single"/>
        </w:rPr>
        <w:t>INFORME DE REVISIÓN DE CONTENIDOS MÍNIMOS DEL</w:t>
      </w:r>
    </w:p>
    <w:p w:rsidR="00FD23D6" w:rsidRPr="009756BC" w:rsidRDefault="000E2683">
      <w:pPr>
        <w:tabs>
          <w:tab w:val="left" w:pos="0"/>
          <w:tab w:val="left" w:pos="1440"/>
        </w:tabs>
        <w:suppressAutoHyphens/>
        <w:jc w:val="center"/>
        <w:rPr>
          <w:b/>
          <w:sz w:val="22"/>
          <w:szCs w:val="22"/>
          <w:u w:val="single"/>
        </w:rPr>
      </w:pPr>
      <w:r w:rsidRPr="009756BC">
        <w:rPr>
          <w:b/>
          <w:sz w:val="22"/>
          <w:szCs w:val="22"/>
          <w:u w:val="single"/>
        </w:rPr>
        <w:t xml:space="preserve">ESTUDIO DE IMPACTO AMBIENTAL </w:t>
      </w:r>
    </w:p>
    <w:p w:rsidR="00873DCF" w:rsidRDefault="00873DCF">
      <w:pPr>
        <w:tabs>
          <w:tab w:val="left" w:pos="0"/>
          <w:tab w:val="left" w:pos="1440"/>
        </w:tabs>
        <w:suppressAutoHyphens/>
        <w:jc w:val="both"/>
        <w:rPr>
          <w:b/>
          <w:sz w:val="22"/>
          <w:szCs w:val="22"/>
          <w:u w:val="single"/>
        </w:rPr>
      </w:pPr>
    </w:p>
    <w:p w:rsidR="00873DCF" w:rsidRPr="009756BC" w:rsidRDefault="00873DCF">
      <w:pPr>
        <w:tabs>
          <w:tab w:val="left" w:pos="0"/>
          <w:tab w:val="left" w:pos="1440"/>
        </w:tabs>
        <w:suppressAutoHyphens/>
        <w:jc w:val="both"/>
        <w:rPr>
          <w:b/>
          <w:sz w:val="22"/>
          <w:szCs w:val="22"/>
          <w:u w:val="single"/>
        </w:rPr>
      </w:pPr>
    </w:p>
    <w:tbl>
      <w:tblPr>
        <w:tblpPr w:leftFromText="141" w:rightFromText="141" w:vertAnchor="page" w:horzAnchor="margin" w:tblpY="4036"/>
        <w:tblW w:w="10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331"/>
        <w:gridCol w:w="6804"/>
      </w:tblGrid>
      <w:tr w:rsidR="00170243" w:rsidRPr="009756BC" w:rsidTr="00873DCF">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FD23D6" w:rsidRPr="009756BC" w:rsidRDefault="000E2683" w:rsidP="00170243">
            <w:pPr>
              <w:pStyle w:val="Ttulo2"/>
              <w:tabs>
                <w:tab w:val="left" w:pos="3420"/>
                <w:tab w:val="left" w:pos="3600"/>
                <w:tab w:val="left" w:pos="3780"/>
              </w:tabs>
              <w:spacing w:before="0" w:after="0"/>
              <w:ind w:left="284"/>
              <w:rPr>
                <w:rFonts w:ascii="Times New Roman" w:hAnsi="Times New Roman"/>
                <w:i w:val="0"/>
                <w:sz w:val="22"/>
                <w:szCs w:val="22"/>
              </w:rPr>
            </w:pPr>
            <w:r w:rsidRPr="009756BC">
              <w:rPr>
                <w:rFonts w:ascii="Times New Roman" w:hAnsi="Times New Roman"/>
                <w:i w:val="0"/>
                <w:sz w:val="22"/>
                <w:szCs w:val="22"/>
              </w:rPr>
              <w:t>FECHA DE INGRESO:</w:t>
            </w:r>
          </w:p>
        </w:tc>
        <w:tc>
          <w:tcPr>
            <w:tcW w:w="6804" w:type="dxa"/>
            <w:tcBorders>
              <w:top w:val="single" w:sz="4" w:space="0" w:color="000000"/>
              <w:left w:val="single" w:sz="4" w:space="0" w:color="000000"/>
              <w:bottom w:val="single" w:sz="4" w:space="0" w:color="000000"/>
              <w:right w:val="single" w:sz="4" w:space="0" w:color="000000"/>
            </w:tcBorders>
          </w:tcPr>
          <w:p w:rsidR="00FD23D6" w:rsidRPr="00873DCF" w:rsidRDefault="00D30D8E" w:rsidP="00170243">
            <w:pPr>
              <w:pStyle w:val="Ttulo2"/>
              <w:tabs>
                <w:tab w:val="left" w:pos="3420"/>
                <w:tab w:val="left" w:pos="3600"/>
                <w:tab w:val="left" w:pos="3780"/>
              </w:tabs>
              <w:spacing w:before="0" w:after="0"/>
              <w:rPr>
                <w:rFonts w:ascii="Times New Roman" w:hAnsi="Times New Roman"/>
                <w:b w:val="0"/>
                <w:i w:val="0"/>
                <w:sz w:val="22"/>
                <w:szCs w:val="22"/>
              </w:rPr>
            </w:pPr>
            <w:r w:rsidRPr="00873DCF">
              <w:rPr>
                <w:rFonts w:ascii="Times New Roman" w:hAnsi="Times New Roman"/>
                <w:b w:val="0"/>
                <w:i w:val="0"/>
                <w:sz w:val="22"/>
                <w:szCs w:val="22"/>
              </w:rPr>
              <w:t>16</w:t>
            </w:r>
            <w:r w:rsidR="00F63BB6" w:rsidRPr="00873DCF">
              <w:rPr>
                <w:rFonts w:ascii="Times New Roman" w:hAnsi="Times New Roman"/>
                <w:b w:val="0"/>
                <w:i w:val="0"/>
                <w:sz w:val="22"/>
                <w:szCs w:val="22"/>
              </w:rPr>
              <w:t>/0</w:t>
            </w:r>
            <w:r w:rsidR="00593DE7" w:rsidRPr="00873DCF">
              <w:rPr>
                <w:rFonts w:ascii="Times New Roman" w:hAnsi="Times New Roman"/>
                <w:b w:val="0"/>
                <w:i w:val="0"/>
                <w:sz w:val="22"/>
                <w:szCs w:val="22"/>
              </w:rPr>
              <w:t>9</w:t>
            </w:r>
            <w:r w:rsidR="00EE539F" w:rsidRPr="00873DCF">
              <w:rPr>
                <w:rFonts w:ascii="Times New Roman" w:hAnsi="Times New Roman"/>
                <w:b w:val="0"/>
                <w:i w:val="0"/>
                <w:sz w:val="22"/>
                <w:szCs w:val="22"/>
              </w:rPr>
              <w:t>/2019</w:t>
            </w:r>
          </w:p>
        </w:tc>
      </w:tr>
      <w:tr w:rsidR="00170243" w:rsidRPr="009756BC" w:rsidTr="00873DCF">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D23D6" w:rsidRPr="009756BC" w:rsidRDefault="000E2683" w:rsidP="00170243">
            <w:pPr>
              <w:pStyle w:val="Ttulo2"/>
              <w:tabs>
                <w:tab w:val="left" w:pos="3420"/>
                <w:tab w:val="left" w:pos="3600"/>
                <w:tab w:val="left" w:pos="3780"/>
              </w:tabs>
              <w:spacing w:before="0" w:after="0"/>
              <w:ind w:left="284"/>
              <w:rPr>
                <w:rFonts w:ascii="Times New Roman" w:hAnsi="Times New Roman"/>
                <w:i w:val="0"/>
                <w:sz w:val="22"/>
                <w:szCs w:val="22"/>
              </w:rPr>
            </w:pPr>
            <w:r w:rsidRPr="009756BC">
              <w:rPr>
                <w:rFonts w:ascii="Times New Roman" w:hAnsi="Times New Roman"/>
                <w:i w:val="0"/>
                <w:sz w:val="22"/>
                <w:szCs w:val="22"/>
              </w:rPr>
              <w:t>FECHA DE INFORME:</w:t>
            </w:r>
          </w:p>
        </w:tc>
        <w:tc>
          <w:tcPr>
            <w:tcW w:w="6804" w:type="dxa"/>
            <w:tcBorders>
              <w:top w:val="single" w:sz="4" w:space="0" w:color="000000"/>
              <w:left w:val="single" w:sz="4" w:space="0" w:color="000000"/>
              <w:bottom w:val="single" w:sz="4" w:space="0" w:color="000000"/>
              <w:right w:val="single" w:sz="4" w:space="0" w:color="000000"/>
            </w:tcBorders>
          </w:tcPr>
          <w:p w:rsidR="00FD23D6" w:rsidRPr="00873DCF" w:rsidRDefault="00D30D8E" w:rsidP="00170243">
            <w:pPr>
              <w:pStyle w:val="Ttulo2"/>
              <w:tabs>
                <w:tab w:val="left" w:pos="3420"/>
                <w:tab w:val="left" w:pos="3600"/>
                <w:tab w:val="left" w:pos="3780"/>
              </w:tabs>
              <w:spacing w:before="0" w:after="0"/>
              <w:rPr>
                <w:rFonts w:ascii="Times New Roman" w:hAnsi="Times New Roman"/>
                <w:b w:val="0"/>
                <w:i w:val="0"/>
                <w:sz w:val="22"/>
                <w:szCs w:val="22"/>
              </w:rPr>
            </w:pPr>
            <w:r w:rsidRPr="00873DCF">
              <w:rPr>
                <w:rFonts w:ascii="Times New Roman" w:hAnsi="Times New Roman"/>
                <w:b w:val="0"/>
                <w:i w:val="0"/>
                <w:sz w:val="22"/>
                <w:szCs w:val="22"/>
              </w:rPr>
              <w:t>17</w:t>
            </w:r>
            <w:r w:rsidR="007251E0" w:rsidRPr="00873DCF">
              <w:rPr>
                <w:rFonts w:ascii="Times New Roman" w:hAnsi="Times New Roman"/>
                <w:b w:val="0"/>
                <w:i w:val="0"/>
                <w:sz w:val="22"/>
                <w:szCs w:val="22"/>
              </w:rPr>
              <w:t>/</w:t>
            </w:r>
            <w:r w:rsidR="00593DE7" w:rsidRPr="00873DCF">
              <w:rPr>
                <w:rFonts w:ascii="Times New Roman" w:hAnsi="Times New Roman"/>
                <w:b w:val="0"/>
                <w:i w:val="0"/>
                <w:sz w:val="22"/>
                <w:szCs w:val="22"/>
              </w:rPr>
              <w:t>09</w:t>
            </w:r>
            <w:r w:rsidR="00EE539F" w:rsidRPr="00873DCF">
              <w:rPr>
                <w:rFonts w:ascii="Times New Roman" w:hAnsi="Times New Roman"/>
                <w:b w:val="0"/>
                <w:i w:val="0"/>
                <w:sz w:val="22"/>
                <w:szCs w:val="22"/>
              </w:rPr>
              <w:t>/2019</w:t>
            </w:r>
          </w:p>
        </w:tc>
      </w:tr>
      <w:tr w:rsidR="00170243" w:rsidRPr="009756BC" w:rsidTr="00873DCF">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D23D6" w:rsidRPr="009756BC" w:rsidRDefault="000E2683" w:rsidP="00170243">
            <w:pPr>
              <w:ind w:left="3884" w:hanging="3600"/>
              <w:rPr>
                <w:i/>
                <w:sz w:val="22"/>
                <w:szCs w:val="22"/>
              </w:rPr>
            </w:pPr>
            <w:r w:rsidRPr="009756BC">
              <w:rPr>
                <w:b/>
                <w:sz w:val="22"/>
                <w:szCs w:val="22"/>
                <w:lang w:val="es-MX"/>
              </w:rPr>
              <w:t>PROYECTO:</w:t>
            </w:r>
          </w:p>
        </w:tc>
        <w:tc>
          <w:tcPr>
            <w:tcW w:w="6804" w:type="dxa"/>
            <w:tcBorders>
              <w:top w:val="single" w:sz="4" w:space="0" w:color="000000"/>
              <w:left w:val="single" w:sz="4" w:space="0" w:color="000000"/>
              <w:bottom w:val="single" w:sz="4" w:space="0" w:color="000000"/>
              <w:right w:val="single" w:sz="4" w:space="0" w:color="000000"/>
            </w:tcBorders>
          </w:tcPr>
          <w:p w:rsidR="00FD23D6" w:rsidRPr="00873DCF" w:rsidRDefault="00D30D8E" w:rsidP="00170243">
            <w:pPr>
              <w:jc w:val="both"/>
              <w:rPr>
                <w:sz w:val="22"/>
                <w:szCs w:val="22"/>
              </w:rPr>
            </w:pPr>
            <w:r w:rsidRPr="00873DCF">
              <w:rPr>
                <w:sz w:val="22"/>
                <w:szCs w:val="22"/>
              </w:rPr>
              <w:t>“ADECUACIÓN DE TERRENO PARA FUTURO RESIDENCIAL”</w:t>
            </w:r>
          </w:p>
        </w:tc>
      </w:tr>
      <w:tr w:rsidR="00170243" w:rsidRPr="009756BC" w:rsidTr="00873DCF">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D23D6" w:rsidRPr="009756BC" w:rsidRDefault="000E2683" w:rsidP="00170243">
            <w:pPr>
              <w:ind w:left="3884" w:hanging="3600"/>
              <w:rPr>
                <w:b/>
                <w:sz w:val="22"/>
                <w:szCs w:val="22"/>
                <w:lang w:val="es-MX"/>
              </w:rPr>
            </w:pPr>
            <w:r w:rsidRPr="009756BC">
              <w:rPr>
                <w:b/>
                <w:sz w:val="22"/>
                <w:szCs w:val="22"/>
                <w:lang w:val="es-MX"/>
              </w:rPr>
              <w:t>CATEGORÍA:</w:t>
            </w:r>
          </w:p>
        </w:tc>
        <w:tc>
          <w:tcPr>
            <w:tcW w:w="6804" w:type="dxa"/>
            <w:tcBorders>
              <w:top w:val="single" w:sz="4" w:space="0" w:color="000000"/>
              <w:left w:val="single" w:sz="4" w:space="0" w:color="000000"/>
              <w:bottom w:val="single" w:sz="4" w:space="0" w:color="000000"/>
              <w:right w:val="single" w:sz="4" w:space="0" w:color="000000"/>
            </w:tcBorders>
          </w:tcPr>
          <w:p w:rsidR="00FD23D6" w:rsidRPr="00873DCF" w:rsidRDefault="00EE539F" w:rsidP="00170243">
            <w:pPr>
              <w:jc w:val="center"/>
              <w:rPr>
                <w:sz w:val="22"/>
                <w:szCs w:val="22"/>
              </w:rPr>
            </w:pPr>
            <w:r w:rsidRPr="00873DCF">
              <w:rPr>
                <w:sz w:val="22"/>
                <w:szCs w:val="22"/>
              </w:rPr>
              <w:t>I</w:t>
            </w:r>
          </w:p>
        </w:tc>
      </w:tr>
      <w:tr w:rsidR="00170243" w:rsidRPr="009756BC" w:rsidTr="00873DCF">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FD23D6" w:rsidRPr="009756BC" w:rsidRDefault="000E2683" w:rsidP="00170243">
            <w:pPr>
              <w:ind w:left="3884" w:hanging="3600"/>
              <w:rPr>
                <w:b/>
                <w:sz w:val="22"/>
                <w:szCs w:val="22"/>
              </w:rPr>
            </w:pPr>
            <w:r w:rsidRPr="009756BC">
              <w:rPr>
                <w:b/>
                <w:sz w:val="22"/>
                <w:szCs w:val="22"/>
              </w:rPr>
              <w:t>PROMOTOR:</w:t>
            </w:r>
          </w:p>
        </w:tc>
        <w:tc>
          <w:tcPr>
            <w:tcW w:w="6804" w:type="dxa"/>
            <w:tcBorders>
              <w:top w:val="single" w:sz="4" w:space="0" w:color="000000"/>
              <w:left w:val="single" w:sz="4" w:space="0" w:color="000000"/>
              <w:bottom w:val="single" w:sz="4" w:space="0" w:color="000000"/>
              <w:right w:val="single" w:sz="4" w:space="0" w:color="000000"/>
            </w:tcBorders>
          </w:tcPr>
          <w:p w:rsidR="00FD23D6" w:rsidRPr="00873DCF" w:rsidRDefault="00D30D8E" w:rsidP="00170243">
            <w:pPr>
              <w:jc w:val="both"/>
              <w:rPr>
                <w:sz w:val="22"/>
                <w:szCs w:val="22"/>
                <w:lang w:val="es-PA"/>
              </w:rPr>
            </w:pPr>
            <w:r w:rsidRPr="00873DCF">
              <w:rPr>
                <w:sz w:val="22"/>
                <w:szCs w:val="22"/>
                <w:lang w:val="es-PA"/>
              </w:rPr>
              <w:t>PROMOTORA VIVENCIA, S.A.</w:t>
            </w:r>
          </w:p>
        </w:tc>
      </w:tr>
      <w:tr w:rsidR="00170243" w:rsidRPr="009756BC" w:rsidTr="00873DCF">
        <w:trPr>
          <w:trHeight w:val="296"/>
        </w:trPr>
        <w:tc>
          <w:tcPr>
            <w:tcW w:w="3331" w:type="dxa"/>
            <w:tcBorders>
              <w:top w:val="single" w:sz="4" w:space="0" w:color="000000"/>
              <w:left w:val="single" w:sz="4" w:space="0" w:color="000000"/>
              <w:bottom w:val="single" w:sz="4" w:space="0" w:color="000000"/>
              <w:right w:val="single" w:sz="4" w:space="0" w:color="000000"/>
            </w:tcBorders>
            <w:vAlign w:val="center"/>
          </w:tcPr>
          <w:p w:rsidR="00FD23D6" w:rsidRPr="009756BC" w:rsidRDefault="009B2204" w:rsidP="00170243">
            <w:pPr>
              <w:tabs>
                <w:tab w:val="left" w:pos="3600"/>
              </w:tabs>
              <w:rPr>
                <w:b/>
                <w:sz w:val="22"/>
                <w:szCs w:val="22"/>
                <w:lang w:val="es-MX"/>
              </w:rPr>
            </w:pPr>
            <w:r w:rsidRPr="009756BC">
              <w:rPr>
                <w:b/>
                <w:sz w:val="22"/>
                <w:szCs w:val="22"/>
                <w:lang w:val="es-MX"/>
              </w:rPr>
              <w:t xml:space="preserve">    </w:t>
            </w:r>
            <w:r w:rsidR="000E2683" w:rsidRPr="009756BC">
              <w:rPr>
                <w:b/>
                <w:sz w:val="22"/>
                <w:szCs w:val="22"/>
                <w:lang w:val="es-MX"/>
              </w:rPr>
              <w:t>CONSULTORES:</w:t>
            </w:r>
          </w:p>
        </w:tc>
        <w:tc>
          <w:tcPr>
            <w:tcW w:w="6804" w:type="dxa"/>
            <w:tcBorders>
              <w:top w:val="single" w:sz="4" w:space="0" w:color="000000"/>
              <w:left w:val="single" w:sz="4" w:space="0" w:color="000000"/>
              <w:bottom w:val="single" w:sz="4" w:space="0" w:color="000000"/>
              <w:right w:val="single" w:sz="4" w:space="0" w:color="000000"/>
            </w:tcBorders>
          </w:tcPr>
          <w:p w:rsidR="00D30D8E" w:rsidRPr="00873DCF" w:rsidRDefault="00D30D8E" w:rsidP="00D30D8E">
            <w:pPr>
              <w:tabs>
                <w:tab w:val="left" w:pos="3600"/>
              </w:tabs>
              <w:jc w:val="both"/>
              <w:rPr>
                <w:sz w:val="22"/>
                <w:szCs w:val="22"/>
                <w:lang w:val="es-PA"/>
              </w:rPr>
            </w:pPr>
            <w:r w:rsidRPr="00873DCF">
              <w:rPr>
                <w:sz w:val="22"/>
                <w:szCs w:val="22"/>
                <w:lang w:val="es-PA"/>
              </w:rPr>
              <w:t>ABAD A. AIZPRÚA CHÁVEZ  (IRC-041-2007)</w:t>
            </w:r>
          </w:p>
          <w:p w:rsidR="009B2204" w:rsidRPr="00873DCF" w:rsidRDefault="00D30D8E" w:rsidP="00D30D8E">
            <w:pPr>
              <w:tabs>
                <w:tab w:val="left" w:pos="3600"/>
              </w:tabs>
              <w:jc w:val="both"/>
              <w:rPr>
                <w:sz w:val="22"/>
                <w:szCs w:val="22"/>
                <w:lang w:val="es-PA"/>
              </w:rPr>
            </w:pPr>
            <w:r w:rsidRPr="00873DCF">
              <w:rPr>
                <w:sz w:val="22"/>
                <w:szCs w:val="22"/>
                <w:lang w:val="es-PA"/>
              </w:rPr>
              <w:t>ERIC A. VERNAZA CASTILLO (IRC-027-2001)</w:t>
            </w:r>
          </w:p>
        </w:tc>
      </w:tr>
      <w:tr w:rsidR="00170243" w:rsidRPr="009756BC" w:rsidTr="00873DCF">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D23D6" w:rsidRPr="009756BC" w:rsidRDefault="000E2683" w:rsidP="00170243">
            <w:pPr>
              <w:tabs>
                <w:tab w:val="left" w:pos="3600"/>
              </w:tabs>
              <w:ind w:left="3884" w:hanging="3600"/>
              <w:rPr>
                <w:b/>
                <w:sz w:val="22"/>
                <w:szCs w:val="22"/>
              </w:rPr>
            </w:pPr>
            <w:r w:rsidRPr="009756BC">
              <w:rPr>
                <w:b/>
                <w:sz w:val="22"/>
                <w:szCs w:val="22"/>
              </w:rPr>
              <w:t>LOCALIZACIÓN:</w:t>
            </w:r>
          </w:p>
        </w:tc>
        <w:tc>
          <w:tcPr>
            <w:tcW w:w="6804" w:type="dxa"/>
            <w:tcBorders>
              <w:top w:val="single" w:sz="4" w:space="0" w:color="000000"/>
              <w:left w:val="single" w:sz="4" w:space="0" w:color="000000"/>
              <w:bottom w:val="single" w:sz="4" w:space="0" w:color="000000"/>
              <w:right w:val="single" w:sz="4" w:space="0" w:color="000000"/>
            </w:tcBorders>
          </w:tcPr>
          <w:p w:rsidR="00FD23D6" w:rsidRPr="00873DCF" w:rsidRDefault="00D30D8E" w:rsidP="00D30D8E">
            <w:pPr>
              <w:tabs>
                <w:tab w:val="left" w:pos="3600"/>
              </w:tabs>
              <w:jc w:val="both"/>
              <w:rPr>
                <w:sz w:val="22"/>
                <w:szCs w:val="22"/>
              </w:rPr>
            </w:pPr>
            <w:r w:rsidRPr="00873DCF">
              <w:rPr>
                <w:sz w:val="22"/>
                <w:szCs w:val="22"/>
              </w:rPr>
              <w:t>LOS ALGARROBOS, CORREGIMIENTO DE LA PEÑA, DISTRITO DE SANTIAGO, PROVINCIA DE VERAGUAS</w:t>
            </w:r>
          </w:p>
        </w:tc>
      </w:tr>
    </w:tbl>
    <w:p w:rsidR="00873DCF" w:rsidRDefault="00873DCF" w:rsidP="00593DE7">
      <w:pPr>
        <w:tabs>
          <w:tab w:val="left" w:pos="0"/>
          <w:tab w:val="left" w:pos="1440"/>
        </w:tabs>
        <w:suppressAutoHyphens/>
        <w:jc w:val="both"/>
        <w:rPr>
          <w:b/>
          <w:sz w:val="22"/>
          <w:szCs w:val="22"/>
        </w:rPr>
      </w:pPr>
    </w:p>
    <w:p w:rsidR="00D30D8E" w:rsidRPr="00873DCF" w:rsidRDefault="000E2683" w:rsidP="00593DE7">
      <w:pPr>
        <w:tabs>
          <w:tab w:val="left" w:pos="0"/>
          <w:tab w:val="left" w:pos="1440"/>
        </w:tabs>
        <w:suppressAutoHyphens/>
        <w:jc w:val="both"/>
        <w:rPr>
          <w:sz w:val="22"/>
          <w:szCs w:val="22"/>
        </w:rPr>
      </w:pPr>
      <w:r w:rsidRPr="009756BC">
        <w:rPr>
          <w:b/>
          <w:sz w:val="22"/>
          <w:szCs w:val="22"/>
        </w:rPr>
        <w:t>BREVE DESCRIPCIÓN DEL PROYECTO</w:t>
      </w:r>
      <w:r w:rsidR="00D30D8E" w:rsidRPr="009756BC">
        <w:rPr>
          <w:sz w:val="22"/>
          <w:szCs w:val="22"/>
        </w:rPr>
        <w:t xml:space="preserve">: </w:t>
      </w:r>
      <w:r w:rsidR="00D30D8E" w:rsidRPr="00873DCF">
        <w:rPr>
          <w:sz w:val="22"/>
          <w:szCs w:val="22"/>
        </w:rPr>
        <w:t xml:space="preserve">el proyecto consiste en el desarrollo de actividades de adecuación de un globo de terreno que cuenta con 26 Hectáreas + 725 m2 + 24 dm2, de los cuales se pretende utilizar unas </w:t>
      </w:r>
      <w:r w:rsidR="00D30D8E" w:rsidRPr="00873DCF">
        <w:rPr>
          <w:b/>
          <w:sz w:val="22"/>
          <w:szCs w:val="22"/>
        </w:rPr>
        <w:t>10 Hectáreas + 1,992 m2</w:t>
      </w:r>
      <w:r w:rsidR="00D30D8E" w:rsidRPr="00873DCF">
        <w:rPr>
          <w:sz w:val="22"/>
          <w:szCs w:val="22"/>
        </w:rPr>
        <w:t xml:space="preserve"> </w:t>
      </w:r>
      <w:r w:rsidR="00D30D8E" w:rsidRPr="00873DCF">
        <w:rPr>
          <w:b/>
          <w:sz w:val="22"/>
          <w:szCs w:val="22"/>
        </w:rPr>
        <w:t>+ 978 dm2</w:t>
      </w:r>
      <w:r w:rsidR="00D30D8E" w:rsidRPr="00873DCF">
        <w:rPr>
          <w:sz w:val="22"/>
          <w:szCs w:val="22"/>
        </w:rPr>
        <w:t xml:space="preserve"> (11,992.98 m2) para futuro llevar acabo el desarrollo de un proyecto residencial de interés social, denominado RESIDENCIAL VIVA SANTIAGO ETAPA IV </w:t>
      </w:r>
    </w:p>
    <w:p w:rsidR="00D30D8E" w:rsidRPr="00873DCF" w:rsidRDefault="00D30D8E" w:rsidP="00593DE7">
      <w:pPr>
        <w:tabs>
          <w:tab w:val="left" w:pos="0"/>
          <w:tab w:val="left" w:pos="1440"/>
        </w:tabs>
        <w:suppressAutoHyphens/>
        <w:jc w:val="both"/>
        <w:rPr>
          <w:sz w:val="22"/>
          <w:szCs w:val="22"/>
        </w:rPr>
      </w:pPr>
    </w:p>
    <w:p w:rsidR="00593DE7" w:rsidRPr="00873DCF" w:rsidRDefault="00D30D8E" w:rsidP="00593DE7">
      <w:pPr>
        <w:tabs>
          <w:tab w:val="left" w:pos="0"/>
          <w:tab w:val="left" w:pos="1440"/>
        </w:tabs>
        <w:suppressAutoHyphens/>
        <w:jc w:val="both"/>
        <w:rPr>
          <w:sz w:val="22"/>
          <w:szCs w:val="22"/>
        </w:rPr>
      </w:pPr>
      <w:r w:rsidRPr="00873DCF">
        <w:rPr>
          <w:sz w:val="22"/>
          <w:szCs w:val="22"/>
        </w:rPr>
        <w:t>En esta actividad, se pretende realizar el movimiento de tierra de aproximadamente unos 40,000 m3 de suelo, según las exigencias para el futuro proyecto residencial. Esta actividad diseminará el suelo desde las zonas más altas hacia los sitios más bajos y en donde se requiera. La porción de tierra con mayor volumen se encuentra en la parte central desde el sur de este referido proyectándose hacia el sentido norte del polígono y hacia los lados.</w:t>
      </w:r>
    </w:p>
    <w:p w:rsidR="00593DE7" w:rsidRPr="00873DCF" w:rsidRDefault="00593DE7" w:rsidP="00593DE7">
      <w:pPr>
        <w:tabs>
          <w:tab w:val="left" w:pos="0"/>
          <w:tab w:val="left" w:pos="1440"/>
        </w:tabs>
        <w:suppressAutoHyphens/>
        <w:jc w:val="both"/>
        <w:rPr>
          <w:sz w:val="22"/>
          <w:szCs w:val="22"/>
        </w:rPr>
      </w:pPr>
    </w:p>
    <w:p w:rsidR="00F805BA" w:rsidRPr="00873DCF" w:rsidRDefault="00D30D8E" w:rsidP="00593DE7">
      <w:pPr>
        <w:tabs>
          <w:tab w:val="left" w:pos="0"/>
          <w:tab w:val="left" w:pos="1440"/>
        </w:tabs>
        <w:suppressAutoHyphens/>
        <w:jc w:val="both"/>
        <w:rPr>
          <w:sz w:val="22"/>
          <w:szCs w:val="22"/>
        </w:rPr>
      </w:pPr>
      <w:r w:rsidRPr="00873DCF">
        <w:rPr>
          <w:sz w:val="22"/>
          <w:szCs w:val="22"/>
        </w:rPr>
        <w:t>El proyecto se ubicará en la comunidad de Los Algarrobos, corregimiento Cabecera, distrito de Santiago, provincia de Veraguas, específicamente en el Folio Real N° 30211629 Código de Ubicación 9908 de la Sección de Propiedad del Registro Público, provincia de Veraguas</w:t>
      </w:r>
      <w:r w:rsidR="00593DE7" w:rsidRPr="00873DCF">
        <w:rPr>
          <w:sz w:val="22"/>
          <w:szCs w:val="22"/>
        </w:rPr>
        <w:t>.</w:t>
      </w:r>
    </w:p>
    <w:p w:rsidR="00593DE7" w:rsidRPr="00D30D8E" w:rsidRDefault="00593DE7" w:rsidP="00593DE7">
      <w:pPr>
        <w:tabs>
          <w:tab w:val="left" w:pos="0"/>
          <w:tab w:val="left" w:pos="1440"/>
        </w:tabs>
        <w:suppressAutoHyphens/>
        <w:jc w:val="both"/>
        <w:rPr>
          <w:sz w:val="22"/>
          <w:szCs w:val="22"/>
        </w:rPr>
      </w:pPr>
    </w:p>
    <w:p w:rsidR="00FD23D6" w:rsidRPr="00D30D8E" w:rsidRDefault="000E2683">
      <w:pPr>
        <w:tabs>
          <w:tab w:val="left" w:pos="0"/>
          <w:tab w:val="left" w:pos="1440"/>
        </w:tabs>
        <w:suppressAutoHyphens/>
        <w:jc w:val="both"/>
        <w:rPr>
          <w:sz w:val="22"/>
          <w:szCs w:val="22"/>
          <w:lang w:val="es-PA"/>
        </w:rPr>
      </w:pPr>
      <w:r w:rsidRPr="00D30D8E">
        <w:rPr>
          <w:b/>
          <w:sz w:val="22"/>
          <w:szCs w:val="22"/>
          <w:lang w:val="es-PA"/>
        </w:rPr>
        <w:t>FUNDAMENTO DE DERECHO</w:t>
      </w:r>
      <w:r w:rsidRPr="00D30D8E">
        <w:rPr>
          <w:sz w:val="22"/>
          <w:szCs w:val="22"/>
          <w:lang w:val="es-PA"/>
        </w:rPr>
        <w:t xml:space="preserve">: Texto Único de la Ley No.41 de 1998; Ley No.38 de 2000; Decreto Ejecutivo Nº 123 de 2009, </w:t>
      </w:r>
      <w:r w:rsidRPr="00D30D8E">
        <w:rPr>
          <w:sz w:val="22"/>
          <w:szCs w:val="22"/>
        </w:rPr>
        <w:t xml:space="preserve">modificado por el Decreto Ejecutivo No.155 de 05 de agosto de 2011 </w:t>
      </w:r>
      <w:r w:rsidRPr="00D30D8E">
        <w:rPr>
          <w:sz w:val="22"/>
          <w:szCs w:val="22"/>
          <w:lang w:val="es-PA"/>
        </w:rPr>
        <w:t xml:space="preserve">y demás normas complementarias y concordantes. </w:t>
      </w:r>
    </w:p>
    <w:p w:rsidR="00FD23D6" w:rsidRPr="00D30D8E" w:rsidRDefault="00FD23D6">
      <w:pPr>
        <w:tabs>
          <w:tab w:val="left" w:pos="0"/>
          <w:tab w:val="left" w:pos="1440"/>
        </w:tabs>
        <w:suppressAutoHyphens/>
        <w:jc w:val="both"/>
        <w:rPr>
          <w:sz w:val="22"/>
          <w:szCs w:val="22"/>
          <w:lang w:val="es-PA"/>
        </w:rPr>
      </w:pPr>
    </w:p>
    <w:p w:rsidR="00FD23D6" w:rsidRDefault="000E2683">
      <w:pPr>
        <w:spacing w:line="276" w:lineRule="auto"/>
        <w:jc w:val="both"/>
        <w:rPr>
          <w:sz w:val="22"/>
          <w:szCs w:val="22"/>
        </w:rPr>
      </w:pPr>
      <w:r w:rsidRPr="00D30D8E">
        <w:rPr>
          <w:b/>
          <w:sz w:val="22"/>
          <w:szCs w:val="22"/>
        </w:rPr>
        <w:t xml:space="preserve">VERIFICACION DE CONTENIDO: </w:t>
      </w:r>
      <w:r w:rsidRPr="00D30D8E">
        <w:rPr>
          <w:sz w:val="22"/>
          <w:szCs w:val="22"/>
        </w:rP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w:t>
      </w:r>
      <w:proofErr w:type="spellStart"/>
      <w:r w:rsidRPr="00D30D8E">
        <w:rPr>
          <w:sz w:val="22"/>
          <w:szCs w:val="22"/>
        </w:rPr>
        <w:t>EsIA</w:t>
      </w:r>
      <w:proofErr w:type="spellEnd"/>
      <w:r w:rsidRPr="00D30D8E">
        <w:rPr>
          <w:sz w:val="22"/>
          <w:szCs w:val="22"/>
        </w:rPr>
        <w:t>), Fase de admisión.</w:t>
      </w:r>
    </w:p>
    <w:p w:rsidR="00873DCF" w:rsidRPr="00D30D8E" w:rsidRDefault="00873DCF">
      <w:pPr>
        <w:spacing w:line="276" w:lineRule="auto"/>
        <w:jc w:val="both"/>
        <w:rPr>
          <w:sz w:val="22"/>
          <w:szCs w:val="22"/>
        </w:rPr>
      </w:pPr>
    </w:p>
    <w:p w:rsidR="00514EA6" w:rsidRPr="00D30D8E" w:rsidRDefault="00514EA6" w:rsidP="00514EA6">
      <w:pPr>
        <w:spacing w:line="276" w:lineRule="auto"/>
        <w:jc w:val="both"/>
        <w:rPr>
          <w:sz w:val="22"/>
          <w:szCs w:val="22"/>
        </w:rPr>
      </w:pPr>
      <w:r w:rsidRPr="00D30D8E">
        <w:rPr>
          <w:sz w:val="22"/>
          <w:szCs w:val="22"/>
        </w:rPr>
        <w:t xml:space="preserve">Que luego de revisado el registro de consultores ambientales, se detectó que los consultores se encuentran </w:t>
      </w:r>
      <w:proofErr w:type="gramStart"/>
      <w:r w:rsidRPr="00D30D8E">
        <w:rPr>
          <w:sz w:val="22"/>
          <w:szCs w:val="22"/>
        </w:rPr>
        <w:t>registrados</w:t>
      </w:r>
      <w:proofErr w:type="gramEnd"/>
      <w:r w:rsidRPr="00D30D8E">
        <w:rPr>
          <w:sz w:val="22"/>
          <w:szCs w:val="22"/>
        </w:rPr>
        <w:t xml:space="preserve"> y habilitados ante el </w:t>
      </w:r>
      <w:r w:rsidRPr="00D30D8E">
        <w:rPr>
          <w:b/>
          <w:sz w:val="22"/>
          <w:szCs w:val="22"/>
        </w:rPr>
        <w:t>MINISTERIO DE AMBIENTE (MIAMBIENTE)</w:t>
      </w:r>
      <w:r w:rsidRPr="00D30D8E">
        <w:rPr>
          <w:sz w:val="22"/>
          <w:szCs w:val="22"/>
        </w:rPr>
        <w:t>, para realizar Estudios de Impacto Ambiental.</w:t>
      </w:r>
    </w:p>
    <w:p w:rsidR="00514EA6" w:rsidRPr="00D30D8E" w:rsidRDefault="00514EA6" w:rsidP="00514EA6">
      <w:pPr>
        <w:spacing w:line="276" w:lineRule="auto"/>
        <w:jc w:val="both"/>
        <w:rPr>
          <w:sz w:val="22"/>
          <w:szCs w:val="22"/>
        </w:rPr>
      </w:pPr>
    </w:p>
    <w:p w:rsidR="00514EA6" w:rsidRPr="00D30D8E" w:rsidRDefault="00514EA6" w:rsidP="00514EA6">
      <w:pPr>
        <w:spacing w:line="276" w:lineRule="auto"/>
        <w:jc w:val="both"/>
        <w:rPr>
          <w:sz w:val="22"/>
          <w:szCs w:val="22"/>
        </w:rPr>
      </w:pPr>
      <w:r w:rsidRPr="00D30D8E">
        <w:rPr>
          <w:sz w:val="22"/>
          <w:szCs w:val="22"/>
        </w:rPr>
        <w:t>Que luego de revisado el Estudio de Impact</w:t>
      </w:r>
      <w:r w:rsidR="00601153" w:rsidRPr="00D30D8E">
        <w:rPr>
          <w:sz w:val="22"/>
          <w:szCs w:val="22"/>
        </w:rPr>
        <w:t>o Ambiental (EsIa</w:t>
      </w:r>
      <w:r w:rsidR="00132494" w:rsidRPr="00D30D8E">
        <w:rPr>
          <w:sz w:val="22"/>
          <w:szCs w:val="22"/>
        </w:rPr>
        <w:t>), Categoría I</w:t>
      </w:r>
      <w:r w:rsidRPr="00D30D8E">
        <w:rPr>
          <w:sz w:val="22"/>
          <w:szCs w:val="22"/>
        </w:rPr>
        <w:t xml:space="preserve">, del proyecto denominado </w:t>
      </w:r>
      <w:r w:rsidR="00D30D8E" w:rsidRPr="00D30D8E">
        <w:rPr>
          <w:b/>
          <w:sz w:val="22"/>
          <w:szCs w:val="22"/>
        </w:rPr>
        <w:t xml:space="preserve">“ADECUACIÓN DE TERRENO PARA FUTURO RESIDENCIAL” </w:t>
      </w:r>
      <w:r w:rsidR="00D30D8E" w:rsidRPr="00D30D8E">
        <w:rPr>
          <w:sz w:val="22"/>
          <w:szCs w:val="22"/>
        </w:rPr>
        <w:t>se</w:t>
      </w:r>
      <w:r w:rsidRPr="00D30D8E">
        <w:rPr>
          <w:sz w:val="22"/>
          <w:szCs w:val="22"/>
        </w:rPr>
        <w:t xml:space="preserve"> detectó que el mismo cumple con los contenidos mínimos establecidos en los artículos 26 y lo señalado en los artículos 38, 39 y 62 del Decreto Ejecutivo No. 123 de 2009.</w:t>
      </w:r>
    </w:p>
    <w:p w:rsidR="00FD23D6" w:rsidRPr="00D30D8E" w:rsidRDefault="00FD23D6">
      <w:pPr>
        <w:tabs>
          <w:tab w:val="left" w:pos="3494"/>
          <w:tab w:val="left" w:pos="3686"/>
        </w:tabs>
        <w:jc w:val="both"/>
        <w:rPr>
          <w:sz w:val="22"/>
          <w:szCs w:val="22"/>
          <w:u w:val="single"/>
        </w:rPr>
      </w:pPr>
    </w:p>
    <w:p w:rsidR="00FD23D6" w:rsidRPr="00D30D8E" w:rsidRDefault="000E2683">
      <w:pPr>
        <w:jc w:val="both"/>
        <w:rPr>
          <w:b/>
          <w:sz w:val="22"/>
          <w:szCs w:val="22"/>
          <w:lang w:val="es-PA"/>
        </w:rPr>
      </w:pPr>
      <w:r w:rsidRPr="00D30D8E">
        <w:rPr>
          <w:b/>
          <w:sz w:val="22"/>
          <w:szCs w:val="22"/>
          <w:u w:val="single"/>
        </w:rPr>
        <w:t>RECOMENDACIONES</w:t>
      </w:r>
      <w:r w:rsidRPr="00D30D8E">
        <w:rPr>
          <w:b/>
          <w:sz w:val="22"/>
          <w:szCs w:val="22"/>
        </w:rPr>
        <w:t>:</w:t>
      </w:r>
      <w:r w:rsidRPr="00D30D8E">
        <w:rPr>
          <w:sz w:val="22"/>
          <w:szCs w:val="22"/>
        </w:rPr>
        <w:t xml:space="preserve"> Por lo antes </w:t>
      </w:r>
      <w:r w:rsidR="00AE093B" w:rsidRPr="00D30D8E">
        <w:rPr>
          <w:sz w:val="22"/>
          <w:szCs w:val="22"/>
        </w:rPr>
        <w:t xml:space="preserve">expuesto, se recomienda </w:t>
      </w:r>
      <w:r w:rsidR="00AE093B" w:rsidRPr="00D30D8E">
        <w:rPr>
          <w:b/>
          <w:sz w:val="22"/>
          <w:szCs w:val="22"/>
        </w:rPr>
        <w:t>ADMITIR</w:t>
      </w:r>
      <w:r w:rsidRPr="00D30D8E">
        <w:rPr>
          <w:sz w:val="22"/>
          <w:szCs w:val="22"/>
        </w:rPr>
        <w:t xml:space="preserve"> el Estudio de Impacto Ambiental </w:t>
      </w:r>
      <w:r w:rsidR="00132494" w:rsidRPr="00D30D8E">
        <w:rPr>
          <w:sz w:val="22"/>
          <w:szCs w:val="22"/>
        </w:rPr>
        <w:t>Categoría I</w:t>
      </w:r>
      <w:r w:rsidRPr="00D30D8E">
        <w:rPr>
          <w:sz w:val="22"/>
          <w:szCs w:val="22"/>
        </w:rPr>
        <w:t xml:space="preserve"> del proyecto denominado </w:t>
      </w:r>
      <w:r w:rsidR="00D30D8E" w:rsidRPr="00D30D8E">
        <w:rPr>
          <w:b/>
          <w:sz w:val="22"/>
          <w:szCs w:val="22"/>
          <w:lang w:eastAsia="ar-SA"/>
        </w:rPr>
        <w:t>“ADECUACIÓN DE TERRENO PARA FUTURO RESIDENCIAL”</w:t>
      </w:r>
      <w:r w:rsidR="00593DE7" w:rsidRPr="00D30D8E">
        <w:rPr>
          <w:b/>
          <w:sz w:val="22"/>
          <w:szCs w:val="22"/>
          <w:lang w:eastAsia="ar-SA"/>
        </w:rPr>
        <w:t xml:space="preserve"> </w:t>
      </w:r>
      <w:r w:rsidR="00AE093B" w:rsidRPr="00D30D8E">
        <w:rPr>
          <w:sz w:val="22"/>
          <w:szCs w:val="22"/>
        </w:rPr>
        <w:t xml:space="preserve">promovido por </w:t>
      </w:r>
      <w:r w:rsidR="00D30D8E" w:rsidRPr="00D30D8E">
        <w:rPr>
          <w:b/>
          <w:sz w:val="22"/>
          <w:szCs w:val="22"/>
          <w:lang w:val="es-PA"/>
        </w:rPr>
        <w:t>PROMOTORA VIVENCIA, S.A.</w:t>
      </w:r>
    </w:p>
    <w:p w:rsidR="00F63BB6" w:rsidRPr="00D30D8E" w:rsidRDefault="00F63BB6">
      <w:pPr>
        <w:jc w:val="both"/>
        <w:rPr>
          <w:sz w:val="22"/>
          <w:szCs w:val="22"/>
        </w:rPr>
      </w:pPr>
    </w:p>
    <w:p w:rsidR="00AE093B" w:rsidRPr="00D30D8E" w:rsidRDefault="00AE093B">
      <w:pPr>
        <w:jc w:val="both"/>
        <w:rPr>
          <w:sz w:val="22"/>
          <w:szCs w:val="22"/>
        </w:rPr>
      </w:pPr>
    </w:p>
    <w:p w:rsidR="00AF60A8" w:rsidRPr="00D30D8E" w:rsidRDefault="00AF60A8">
      <w:pPr>
        <w:jc w:val="both"/>
        <w:rPr>
          <w:sz w:val="22"/>
          <w:szCs w:val="22"/>
        </w:rPr>
      </w:pPr>
    </w:p>
    <w:tbl>
      <w:tblPr>
        <w:tblW w:w="0" w:type="auto"/>
        <w:tblInd w:w="108" w:type="dxa"/>
        <w:tblLayout w:type="fixed"/>
        <w:tblLook w:val="04A0" w:firstRow="1" w:lastRow="0" w:firstColumn="1" w:lastColumn="0" w:noHBand="0" w:noVBand="1"/>
      </w:tblPr>
      <w:tblGrid>
        <w:gridCol w:w="4253"/>
        <w:gridCol w:w="4536"/>
      </w:tblGrid>
      <w:tr w:rsidR="00FD23D6" w:rsidRPr="00D30D8E">
        <w:tc>
          <w:tcPr>
            <w:tcW w:w="4253" w:type="dxa"/>
            <w:tcBorders>
              <w:top w:val="nil"/>
              <w:left w:val="nil"/>
              <w:bottom w:val="nil"/>
              <w:right w:val="nil"/>
            </w:tcBorders>
          </w:tcPr>
          <w:p w:rsidR="00FD23D6" w:rsidRPr="00D30D8E" w:rsidRDefault="0057357F" w:rsidP="00132494">
            <w:pPr>
              <w:jc w:val="center"/>
              <w:rPr>
                <w:caps/>
                <w:sz w:val="22"/>
                <w:szCs w:val="22"/>
              </w:rPr>
            </w:pPr>
            <w:r w:rsidRPr="00D30D8E">
              <w:rPr>
                <w:b/>
                <w:caps/>
                <w:sz w:val="22"/>
                <w:szCs w:val="22"/>
                <w:u w:val="single"/>
              </w:rPr>
              <w:t xml:space="preserve">ing. </w:t>
            </w:r>
            <w:r w:rsidR="00132494" w:rsidRPr="00D30D8E">
              <w:rPr>
                <w:b/>
                <w:caps/>
                <w:sz w:val="22"/>
                <w:szCs w:val="22"/>
                <w:u w:val="single"/>
              </w:rPr>
              <w:t>hector a. urriola r.</w:t>
            </w:r>
          </w:p>
          <w:p w:rsidR="00FD23D6" w:rsidRPr="00D30D8E" w:rsidRDefault="000E2683">
            <w:pPr>
              <w:jc w:val="center"/>
              <w:rPr>
                <w:b/>
                <w:caps/>
                <w:sz w:val="22"/>
                <w:szCs w:val="22"/>
              </w:rPr>
            </w:pPr>
            <w:r w:rsidRPr="00D30D8E">
              <w:rPr>
                <w:sz w:val="22"/>
                <w:szCs w:val="22"/>
              </w:rPr>
              <w:t>T</w:t>
            </w:r>
            <w:r w:rsidR="00AE093B" w:rsidRPr="00D30D8E">
              <w:rPr>
                <w:sz w:val="22"/>
                <w:szCs w:val="22"/>
              </w:rPr>
              <w:t xml:space="preserve">écnico </w:t>
            </w:r>
            <w:r w:rsidRPr="00D30D8E">
              <w:rPr>
                <w:sz w:val="22"/>
                <w:szCs w:val="22"/>
              </w:rPr>
              <w:t xml:space="preserve"> Evaluador</w:t>
            </w:r>
          </w:p>
        </w:tc>
        <w:tc>
          <w:tcPr>
            <w:tcW w:w="4536" w:type="dxa"/>
            <w:tcBorders>
              <w:top w:val="nil"/>
              <w:left w:val="nil"/>
              <w:bottom w:val="nil"/>
              <w:right w:val="nil"/>
            </w:tcBorders>
          </w:tcPr>
          <w:p w:rsidR="00FD23D6" w:rsidRPr="00D30D8E" w:rsidRDefault="0057357F" w:rsidP="00132494">
            <w:pPr>
              <w:jc w:val="center"/>
              <w:rPr>
                <w:caps/>
                <w:sz w:val="22"/>
                <w:szCs w:val="22"/>
              </w:rPr>
            </w:pPr>
            <w:r w:rsidRPr="00D30D8E">
              <w:rPr>
                <w:b/>
                <w:caps/>
                <w:sz w:val="22"/>
                <w:szCs w:val="22"/>
                <w:u w:val="single"/>
              </w:rPr>
              <w:t xml:space="preserve">mgter. </w:t>
            </w:r>
            <w:r w:rsidR="00132494" w:rsidRPr="00D30D8E">
              <w:rPr>
                <w:b/>
                <w:caps/>
                <w:sz w:val="22"/>
                <w:szCs w:val="22"/>
                <w:u w:val="single"/>
              </w:rPr>
              <w:t>edilma rodriguez</w:t>
            </w:r>
          </w:p>
          <w:p w:rsidR="00FD23D6" w:rsidRPr="00D30D8E" w:rsidRDefault="00132494">
            <w:pPr>
              <w:jc w:val="center"/>
              <w:rPr>
                <w:b/>
                <w:caps/>
                <w:sz w:val="22"/>
                <w:szCs w:val="22"/>
              </w:rPr>
            </w:pPr>
            <w:r w:rsidRPr="00D30D8E">
              <w:rPr>
                <w:sz w:val="22"/>
                <w:szCs w:val="22"/>
              </w:rPr>
              <w:t>Jefa</w:t>
            </w:r>
            <w:r w:rsidR="00AE093B" w:rsidRPr="00D30D8E">
              <w:rPr>
                <w:sz w:val="22"/>
                <w:szCs w:val="22"/>
              </w:rPr>
              <w:t xml:space="preserve"> de la</w:t>
            </w:r>
            <w:r w:rsidR="00313235" w:rsidRPr="00D30D8E">
              <w:rPr>
                <w:sz w:val="22"/>
                <w:szCs w:val="22"/>
              </w:rPr>
              <w:t xml:space="preserve"> Sección de E</w:t>
            </w:r>
            <w:r w:rsidRPr="00D30D8E">
              <w:rPr>
                <w:sz w:val="22"/>
                <w:szCs w:val="22"/>
              </w:rPr>
              <w:t xml:space="preserve">valuación </w:t>
            </w:r>
            <w:r w:rsidR="00AE093B" w:rsidRPr="00D30D8E">
              <w:rPr>
                <w:sz w:val="22"/>
                <w:szCs w:val="22"/>
              </w:rPr>
              <w:t xml:space="preserve">de Impacto </w:t>
            </w:r>
            <w:r w:rsidRPr="00D30D8E">
              <w:rPr>
                <w:sz w:val="22"/>
                <w:szCs w:val="22"/>
              </w:rPr>
              <w:t xml:space="preserve">Ambiental – Veraguas. </w:t>
            </w:r>
          </w:p>
        </w:tc>
      </w:tr>
    </w:tbl>
    <w:p w:rsidR="00FD23D6" w:rsidRDefault="00FD23D6">
      <w:pPr>
        <w:rPr>
          <w:sz w:val="22"/>
          <w:szCs w:val="22"/>
        </w:rPr>
      </w:pPr>
    </w:p>
    <w:p w:rsidR="00873DCF" w:rsidRDefault="00873DCF">
      <w:pPr>
        <w:rPr>
          <w:sz w:val="22"/>
          <w:szCs w:val="22"/>
        </w:rPr>
      </w:pPr>
      <w:bookmarkStart w:id="0" w:name="_GoBack"/>
      <w:bookmarkEnd w:id="0"/>
    </w:p>
    <w:p w:rsidR="00087306" w:rsidRPr="009756BC" w:rsidRDefault="00087306">
      <w:pPr>
        <w:rPr>
          <w:vanish/>
          <w:sz w:val="22"/>
          <w:szCs w:val="22"/>
        </w:rPr>
      </w:pPr>
    </w:p>
    <w:p w:rsidR="00FD23D6" w:rsidRPr="009756BC" w:rsidRDefault="00FD23D6">
      <w:pPr>
        <w:tabs>
          <w:tab w:val="left" w:pos="708"/>
          <w:tab w:val="center" w:pos="4419"/>
          <w:tab w:val="right" w:pos="8838"/>
        </w:tabs>
        <w:rPr>
          <w:sz w:val="22"/>
          <w:szCs w:val="22"/>
        </w:rPr>
      </w:pPr>
    </w:p>
    <w:p w:rsidR="00873DCF" w:rsidRPr="00873DCF" w:rsidRDefault="0057357F" w:rsidP="00873DCF">
      <w:pPr>
        <w:tabs>
          <w:tab w:val="left" w:pos="3885"/>
        </w:tabs>
        <w:rPr>
          <w:sz w:val="22"/>
          <w:szCs w:val="22"/>
          <w:u w:val="single"/>
        </w:rPr>
      </w:pPr>
      <w:r w:rsidRPr="009756BC">
        <w:rPr>
          <w:sz w:val="22"/>
          <w:szCs w:val="22"/>
        </w:rPr>
        <w:tab/>
      </w:r>
      <w:r w:rsidR="00873DCF" w:rsidRPr="00873DCF">
        <w:rPr>
          <w:sz w:val="22"/>
          <w:szCs w:val="22"/>
          <w:u w:val="single"/>
        </w:rPr>
        <w:t>ING. JULIETA FERÁNDEZ</w:t>
      </w:r>
    </w:p>
    <w:p w:rsidR="00873DCF" w:rsidRPr="00873DCF" w:rsidRDefault="00873DCF" w:rsidP="00873DCF">
      <w:pPr>
        <w:tabs>
          <w:tab w:val="left" w:pos="3885"/>
        </w:tabs>
        <w:jc w:val="center"/>
        <w:rPr>
          <w:sz w:val="22"/>
          <w:szCs w:val="22"/>
        </w:rPr>
      </w:pPr>
      <w:r w:rsidRPr="00873DCF">
        <w:rPr>
          <w:sz w:val="22"/>
          <w:szCs w:val="22"/>
        </w:rPr>
        <w:t>Directora Regional  de Veraguas</w:t>
      </w:r>
    </w:p>
    <w:p w:rsidR="00F63BB6" w:rsidRPr="009756BC" w:rsidRDefault="00F63BB6" w:rsidP="0057357F">
      <w:pPr>
        <w:tabs>
          <w:tab w:val="left" w:pos="3885"/>
        </w:tabs>
        <w:rPr>
          <w:sz w:val="22"/>
          <w:szCs w:val="22"/>
        </w:rPr>
      </w:pPr>
    </w:p>
    <w:tbl>
      <w:tblPr>
        <w:tblpPr w:leftFromText="141" w:rightFromText="141" w:vertAnchor="page" w:horzAnchor="margin" w:tblpXSpec="center" w:tblpY="17461"/>
        <w:tblW w:w="7479" w:type="dxa"/>
        <w:tblLook w:val="04A0" w:firstRow="1" w:lastRow="0" w:firstColumn="1" w:lastColumn="0" w:noHBand="0" w:noVBand="1"/>
      </w:tblPr>
      <w:tblGrid>
        <w:gridCol w:w="7479"/>
      </w:tblGrid>
      <w:tr w:rsidR="009756BC" w:rsidRPr="009756BC" w:rsidTr="009756BC">
        <w:tc>
          <w:tcPr>
            <w:tcW w:w="7479" w:type="dxa"/>
            <w:tcBorders>
              <w:top w:val="nil"/>
              <w:left w:val="nil"/>
              <w:bottom w:val="nil"/>
              <w:right w:val="nil"/>
            </w:tcBorders>
          </w:tcPr>
          <w:p w:rsidR="009756BC" w:rsidRPr="009756BC" w:rsidRDefault="00593DE7" w:rsidP="009756BC">
            <w:pPr>
              <w:jc w:val="center"/>
              <w:rPr>
                <w:b/>
                <w:caps/>
                <w:sz w:val="22"/>
                <w:szCs w:val="22"/>
                <w:u w:val="single"/>
              </w:rPr>
            </w:pPr>
            <w:r>
              <w:rPr>
                <w:b/>
                <w:caps/>
                <w:sz w:val="22"/>
                <w:szCs w:val="22"/>
                <w:u w:val="single"/>
              </w:rPr>
              <w:t>ING</w:t>
            </w:r>
            <w:r w:rsidR="00A004F3">
              <w:rPr>
                <w:b/>
                <w:caps/>
                <w:sz w:val="22"/>
                <w:szCs w:val="22"/>
                <w:u w:val="single"/>
              </w:rPr>
              <w:t>. Julieta ferández</w:t>
            </w:r>
          </w:p>
          <w:p w:rsidR="009756BC" w:rsidRPr="009756BC" w:rsidRDefault="009756BC" w:rsidP="009756BC">
            <w:pPr>
              <w:jc w:val="center"/>
              <w:rPr>
                <w:b/>
                <w:caps/>
                <w:sz w:val="22"/>
                <w:szCs w:val="22"/>
              </w:rPr>
            </w:pPr>
            <w:r w:rsidRPr="009756BC">
              <w:rPr>
                <w:sz w:val="22"/>
                <w:szCs w:val="22"/>
              </w:rPr>
              <w:t>Directora Regional  de</w:t>
            </w:r>
            <w:r w:rsidR="00593DE7">
              <w:rPr>
                <w:sz w:val="22"/>
                <w:szCs w:val="22"/>
              </w:rPr>
              <w:t xml:space="preserve"> Veraguas</w:t>
            </w:r>
          </w:p>
        </w:tc>
      </w:tr>
    </w:tbl>
    <w:p w:rsidR="00F63BB6" w:rsidRPr="009756BC" w:rsidRDefault="00F63BB6" w:rsidP="00F63BB6">
      <w:pPr>
        <w:tabs>
          <w:tab w:val="left" w:pos="708"/>
          <w:tab w:val="center" w:pos="4419"/>
          <w:tab w:val="right" w:pos="8838"/>
        </w:tabs>
        <w:rPr>
          <w:sz w:val="22"/>
          <w:szCs w:val="22"/>
        </w:rPr>
      </w:pPr>
    </w:p>
    <w:sectPr w:rsidR="00F63BB6" w:rsidRPr="009756BC" w:rsidSect="00873DCF">
      <w:headerReference w:type="default" r:id="rId8"/>
      <w:footerReference w:type="default" r:id="rId9"/>
      <w:pgSz w:w="12240" w:h="20160" w:code="5"/>
      <w:pgMar w:top="1077" w:right="1021" w:bottom="1077" w:left="1077" w:header="709" w:footer="709" w:gutter="0"/>
      <w:cols w:space="720"/>
      <w:docGrid w:linePitch="326"/>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260" w:rsidRDefault="00E40260">
      <w:r>
        <w:separator/>
      </w:r>
    </w:p>
  </w:endnote>
  <w:endnote w:type="continuationSeparator" w:id="0">
    <w:p w:rsidR="00E40260" w:rsidRDefault="00E4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3D6" w:rsidRDefault="000E2683">
    <w:pPr>
      <w:pStyle w:val="Piedepgina"/>
      <w:jc w:val="right"/>
    </w:pPr>
    <w:r>
      <w:fldChar w:fldCharType="begin"/>
    </w:r>
    <w:r>
      <w:instrText xml:space="preserve"> PAGE   \* MERGEFORMAT </w:instrText>
    </w:r>
    <w:r>
      <w:fldChar w:fldCharType="separate"/>
    </w:r>
    <w:r w:rsidR="00873DCF">
      <w:rPr>
        <w:noProof/>
      </w:rPr>
      <w:t>1</w:t>
    </w:r>
    <w:r>
      <w:fldChar w:fldCharType="end"/>
    </w:r>
  </w:p>
  <w:p w:rsidR="00FD23D6" w:rsidRDefault="00FD23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260" w:rsidRDefault="00E40260">
      <w:r>
        <w:separator/>
      </w:r>
    </w:p>
  </w:footnote>
  <w:footnote w:type="continuationSeparator" w:id="0">
    <w:p w:rsidR="00E40260" w:rsidRDefault="00E402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668"/>
      <w:gridCol w:w="7278"/>
    </w:tblGrid>
    <w:tr w:rsidR="00FD23D6">
      <w:trPr>
        <w:jc w:val="center"/>
      </w:trPr>
      <w:tc>
        <w:tcPr>
          <w:tcW w:w="1668" w:type="dxa"/>
          <w:tcBorders>
            <w:top w:val="nil"/>
            <w:left w:val="nil"/>
            <w:bottom w:val="nil"/>
            <w:right w:val="nil"/>
          </w:tcBorders>
        </w:tcPr>
        <w:p w:rsidR="00FD23D6" w:rsidRDefault="000E2683">
          <w:r>
            <w:rPr>
              <w:noProof/>
              <w:lang w:val="es-PA" w:eastAsia="es-PA"/>
            </w:rPr>
            <w:drawing>
              <wp:inline distT="0" distB="0" distL="0" distR="0" wp14:anchorId="372A88D2" wp14:editId="75CFC13E">
                <wp:extent cx="824865" cy="9817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24865" cy="981710"/>
                        </a:xfrm>
                        <a:prstGeom prst="rect">
                          <a:avLst/>
                        </a:prstGeom>
                        <a:noFill/>
                      </pic:spPr>
                    </pic:pic>
                  </a:graphicData>
                </a:graphic>
              </wp:inline>
            </w:drawing>
          </w:r>
        </w:p>
      </w:tc>
      <w:tc>
        <w:tcPr>
          <w:tcW w:w="7278" w:type="dxa"/>
          <w:tcBorders>
            <w:top w:val="nil"/>
            <w:left w:val="nil"/>
            <w:bottom w:val="nil"/>
            <w:right w:val="nil"/>
          </w:tcBorders>
        </w:tcPr>
        <w:p w:rsidR="00FD23D6" w:rsidRDefault="000E2683">
          <w:pPr>
            <w:pStyle w:val="Ttulo4"/>
            <w:spacing w:before="0" w:after="0"/>
            <w:jc w:val="center"/>
            <w:rPr>
              <w:color w:val="000000"/>
            </w:rPr>
          </w:pPr>
          <w:r>
            <w:rPr>
              <w:color w:val="000000"/>
            </w:rPr>
            <w:t>MINISTERIO DE AMBIENTE</w:t>
          </w:r>
        </w:p>
        <w:p w:rsidR="00AE093B" w:rsidRPr="00AE093B" w:rsidRDefault="00AE093B" w:rsidP="00AE093B">
          <w:pPr>
            <w:pStyle w:val="Encabezado"/>
            <w:jc w:val="center"/>
            <w:rPr>
              <w:b/>
              <w:lang w:val="es-MX"/>
            </w:rPr>
          </w:pPr>
          <w:r w:rsidRPr="00AE093B">
            <w:rPr>
              <w:b/>
              <w:lang w:val="es-MX"/>
            </w:rPr>
            <w:t>SECCION DE EVALUACION DE IMPACTO AMBIENTALES</w:t>
          </w:r>
        </w:p>
        <w:p w:rsidR="00FD23D6" w:rsidRDefault="00AE093B" w:rsidP="00AE093B">
          <w:pPr>
            <w:pStyle w:val="Encabezado"/>
            <w:jc w:val="center"/>
            <w:rPr>
              <w:b/>
              <w:lang w:val="es-MX"/>
            </w:rPr>
          </w:pPr>
          <w:r w:rsidRPr="00AE093B">
            <w:rPr>
              <w:b/>
              <w:lang w:val="es-MX"/>
            </w:rPr>
            <w:t>DIRECCION REGIONAL DE VERAGUAS.</w:t>
          </w:r>
        </w:p>
        <w:p w:rsidR="00FD23D6" w:rsidRDefault="00FD23D6">
          <w:pPr>
            <w:jc w:val="center"/>
            <w:rPr>
              <w:color w:val="000000"/>
              <w:sz w:val="22"/>
            </w:rPr>
          </w:pPr>
        </w:p>
        <w:p w:rsidR="00FD23D6" w:rsidRDefault="00AE093B">
          <w:pPr>
            <w:jc w:val="right"/>
            <w:rPr>
              <w:sz w:val="22"/>
            </w:rPr>
          </w:pPr>
          <w:r>
            <w:rPr>
              <w:color w:val="000000"/>
              <w:sz w:val="22"/>
              <w:lang w:val="pt-BR"/>
            </w:rPr>
            <w:t>Tel. 500-0734</w:t>
          </w:r>
          <w:r w:rsidR="00601153">
            <w:rPr>
              <w:color w:val="000000"/>
              <w:sz w:val="22"/>
              <w:lang w:val="pt-BR"/>
            </w:rPr>
            <w:t>, Apartado 6409</w:t>
          </w:r>
          <w:r w:rsidR="000E2683">
            <w:rPr>
              <w:color w:val="000000"/>
              <w:sz w:val="22"/>
              <w:lang w:val="pt-BR"/>
            </w:rPr>
            <w:t>, Panamá</w:t>
          </w:r>
          <w:r w:rsidR="000E2683">
            <w:rPr>
              <w:sz w:val="22"/>
              <w:lang w:val="pt-BR"/>
            </w:rPr>
            <w:t xml:space="preserve">                                                            </w:t>
          </w:r>
          <w:hyperlink r:id="rId2" w:history="1">
            <w:r w:rsidR="000E2683">
              <w:rPr>
                <w:rStyle w:val="Hipervnculo"/>
                <w:sz w:val="22"/>
              </w:rPr>
              <w:t>www.miambiente.gob.pa</w:t>
            </w:r>
          </w:hyperlink>
        </w:p>
      </w:tc>
    </w:tr>
  </w:tbl>
  <w:p w:rsidR="00FD23D6" w:rsidRDefault="00FD23D6">
    <w:pPr>
      <w:pStyle w:val="Encabezado"/>
      <w:pBdr>
        <w:bottom w:val="single" w:sz="12" w:space="1" w:color="auto"/>
      </w:pBdr>
      <w:jc w:val="center"/>
    </w:pPr>
  </w:p>
  <w:p w:rsidR="00FD23D6" w:rsidRDefault="00FD23D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C7D49"/>
    <w:multiLevelType w:val="hybridMultilevel"/>
    <w:tmpl w:val="870E95FE"/>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3D6"/>
    <w:rsid w:val="00025C50"/>
    <w:rsid w:val="00087306"/>
    <w:rsid w:val="000E2683"/>
    <w:rsid w:val="00132494"/>
    <w:rsid w:val="00170243"/>
    <w:rsid w:val="00244E43"/>
    <w:rsid w:val="00296F98"/>
    <w:rsid w:val="00313235"/>
    <w:rsid w:val="00490F4F"/>
    <w:rsid w:val="004E5755"/>
    <w:rsid w:val="00514EA6"/>
    <w:rsid w:val="0057357F"/>
    <w:rsid w:val="00593DE7"/>
    <w:rsid w:val="00601153"/>
    <w:rsid w:val="007251E0"/>
    <w:rsid w:val="00787D5D"/>
    <w:rsid w:val="00873DCF"/>
    <w:rsid w:val="00896DB7"/>
    <w:rsid w:val="009756BC"/>
    <w:rsid w:val="009B2204"/>
    <w:rsid w:val="00A004F3"/>
    <w:rsid w:val="00AA110F"/>
    <w:rsid w:val="00AE093B"/>
    <w:rsid w:val="00AF60A8"/>
    <w:rsid w:val="00BC4947"/>
    <w:rsid w:val="00D30D8E"/>
    <w:rsid w:val="00D33971"/>
    <w:rsid w:val="00D654C8"/>
    <w:rsid w:val="00E40260"/>
    <w:rsid w:val="00EB138E"/>
    <w:rsid w:val="00EE539F"/>
    <w:rsid w:val="00F63BB6"/>
    <w:rsid w:val="00F805BA"/>
    <w:rsid w:val="00F848AB"/>
    <w:rsid w:val="00FA4C32"/>
    <w:rsid w:val="00FD23D6"/>
    <w:rsid w:val="00FF27CB"/>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elCmtEx1" Type="http://schemas.microsoft.com/office/2011/relationships/commentsExtended" Target="commentsExtended.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2</Pages>
  <Words>482</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Hewlett-Packard Company</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rsalamin</dc:creator>
  <cp:lastModifiedBy>Héctor Alexis Urriola Rodríguez</cp:lastModifiedBy>
  <cp:revision>17</cp:revision>
  <cp:lastPrinted>2016-05-11T16:45:00Z</cp:lastPrinted>
  <dcterms:created xsi:type="dcterms:W3CDTF">2019-06-19T17:08:00Z</dcterms:created>
  <dcterms:modified xsi:type="dcterms:W3CDTF">2019-09-17T20:10:00Z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000000004BA18A6E6F09E845915AE6D7136D188624BA2400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y fmtid="{D5CDD505-2E9C-101B-9397-08002B2CF9AE}" pid="10" name="_EmailStoreID2">
    <vt:lpwstr>690061006D006200690065006E00740065002E0067006F0062002E007000610000000000</vt:lpwstr>
  </property>
</Properties>
</file>