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contextualSpacing/>
        <w:jc w:val="center"/>
        <w:outlineLvl w:val="0"/>
        <w:rPr>
          <w:b/>
          <w:lang w:val="es-PA"/>
        </w:rPr>
      </w:pPr>
      <w:r>
        <w:rPr>
          <w:lang w:val="es-PA" w:eastAsia="es-P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-12065</wp:posOffset>
            </wp:positionH>
            <wp:positionV relativeFrom="margin">
              <wp:posOffset>-431165</wp:posOffset>
            </wp:positionV>
            <wp:extent cx="577850" cy="706120"/>
            <wp:effectExtent l="0" t="0" r="0" b="0"/>
            <wp:wrapNone/>
            <wp:docPr id="8" name="Imagen 8" descr="https://correo.anam.gob.pa/logos/logo_min_vert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https://correo.anam.gob.pa/logos/logo_min_vertica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901" cy="70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lang w:val="es-PA"/>
        </w:rPr>
        <w:t>MINISTERIO DE AMBIENTE</w:t>
      </w:r>
    </w:p>
    <w:p>
      <w:pPr>
        <w:pStyle w:val="46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s-P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sz w:val="24"/>
          <w:szCs w:val="24"/>
          <w:lang w:val="es-PA"/>
        </w:rPr>
        <w:t>DIRECCIÓN REGIONAL DE P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es-PA"/>
          <w14:textFill>
            <w14:solidFill>
              <w14:schemeClr w14:val="tx1"/>
            </w14:solidFill>
          </w14:textFill>
        </w:rPr>
        <w:t>ANAMÁ OESTE</w:t>
      </w:r>
    </w:p>
    <w:p>
      <w:pPr>
        <w:contextualSpacing/>
        <w:jc w:val="center"/>
        <w:rPr>
          <w:rFonts w:eastAsia="MS Mincho"/>
          <w:b/>
          <w:color w:val="000000" w:themeColor="text1"/>
          <w:lang w:val="es-PA"/>
          <w14:textFill>
            <w14:solidFill>
              <w14:schemeClr w14:val="tx1"/>
            </w14:solidFill>
          </w14:textFill>
        </w:rPr>
      </w:pPr>
      <w:r>
        <w:rPr>
          <w:rFonts w:eastAsia="MS Mincho"/>
          <w:b/>
          <w:color w:val="000000" w:themeColor="text1"/>
          <w:lang w:val="es-PA"/>
          <w14:textFill>
            <w14:solidFill>
              <w14:schemeClr w14:val="tx1"/>
            </w14:solidFill>
          </w14:textFill>
        </w:rPr>
        <w:t>SECCIÓN DE EVALUACIÓN DE ESTUDIO DE IMPACTO AMBIENTAL</w:t>
      </w:r>
    </w:p>
    <w:p>
      <w:pPr>
        <w:contextualSpacing/>
        <w:jc w:val="center"/>
        <w:rPr>
          <w:rFonts w:eastAsia="Calibri"/>
          <w:b/>
          <w:color w:val="000000" w:themeColor="text1"/>
          <w:lang w:val="es-PA"/>
          <w14:textFill>
            <w14:solidFill>
              <w14:schemeClr w14:val="tx1"/>
            </w14:solidFill>
          </w14:textFill>
        </w:rPr>
      </w:pPr>
      <w:r>
        <w:rPr>
          <w:rFonts w:eastAsia="Calibri"/>
          <w:b/>
          <w:color w:val="000000" w:themeColor="text1"/>
          <w:lang w:val="es-PA"/>
          <w14:textFill>
            <w14:solidFill>
              <w14:schemeClr w14:val="tx1"/>
            </w14:solidFill>
          </w14:textFill>
        </w:rPr>
        <w:t>INFORME TÉCNICO DE INSPECCIÓN DE CAMPO</w:t>
      </w:r>
    </w:p>
    <w:p>
      <w:pPr>
        <w:contextualSpacing/>
        <w:jc w:val="center"/>
        <w:rPr>
          <w:rFonts w:eastAsia="Calibri"/>
          <w:b/>
          <w:color w:val="000000" w:themeColor="text1"/>
          <w:lang w:val="es-PA"/>
          <w14:textFill>
            <w14:solidFill>
              <w14:schemeClr w14:val="tx1"/>
            </w14:solidFill>
          </w14:textFill>
        </w:rPr>
      </w:pPr>
    </w:p>
    <w:p>
      <w:pPr>
        <w:contextualSpacing/>
        <w:jc w:val="center"/>
        <w:rPr>
          <w:rFonts w:eastAsia="Calibri"/>
          <w:b w:val="0"/>
          <w:bCs/>
          <w:color w:val="000000" w:themeColor="text1"/>
          <w:lang w:val="es-PA"/>
          <w14:textFill>
            <w14:solidFill>
              <w14:schemeClr w14:val="tx1"/>
            </w14:solidFill>
          </w14:textFill>
        </w:rPr>
      </w:pPr>
      <w:r>
        <w:rPr>
          <w:rFonts w:eastAsia="Calibri"/>
          <w:b w:val="0"/>
          <w:bCs/>
          <w:color w:val="000000" w:themeColor="text1"/>
          <w:lang w:val="es-PA"/>
          <w14:textFill>
            <w14:solidFill>
              <w14:schemeClr w14:val="tx1"/>
            </w14:solidFill>
          </w14:textFill>
        </w:rPr>
        <w:t>DRPO</w:t>
      </w:r>
      <w:r>
        <w:rPr>
          <w:rFonts w:hint="default" w:eastAsia="Calibri"/>
          <w:b w:val="0"/>
          <w:bCs/>
          <w:color w:val="000000" w:themeColor="text1"/>
          <w:lang w:val="es-P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="Calibri"/>
          <w:b w:val="0"/>
          <w:bCs/>
          <w:color w:val="000000" w:themeColor="text1"/>
          <w:lang w:val="es-PA"/>
          <w14:textFill>
            <w14:solidFill>
              <w14:schemeClr w14:val="tx1"/>
            </w14:solidFill>
          </w14:textFill>
        </w:rPr>
        <w:t>-SEIA</w:t>
      </w:r>
      <w:r>
        <w:rPr>
          <w:rFonts w:hint="default" w:eastAsia="Calibri"/>
          <w:b w:val="0"/>
          <w:bCs/>
          <w:color w:val="000000" w:themeColor="text1"/>
          <w:lang w:val="es-P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="Calibri"/>
          <w:b w:val="0"/>
          <w:bCs/>
          <w:color w:val="000000" w:themeColor="text1"/>
          <w:lang w:val="es-PA"/>
          <w14:textFill>
            <w14:solidFill>
              <w14:schemeClr w14:val="tx1"/>
            </w14:solidFill>
          </w14:textFill>
        </w:rPr>
        <w:t>-IIO</w:t>
      </w:r>
      <w:r>
        <w:rPr>
          <w:rFonts w:hint="default" w:eastAsia="Calibri"/>
          <w:b w:val="0"/>
          <w:bCs/>
          <w:color w:val="000000" w:themeColor="text1"/>
          <w:lang w:val="es-P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="Calibri"/>
          <w:b w:val="0"/>
          <w:bCs/>
          <w:color w:val="000000" w:themeColor="text1"/>
          <w:lang w:val="es-PA"/>
          <w14:textFill>
            <w14:solidFill>
              <w14:schemeClr w14:val="tx1"/>
            </w14:solidFill>
          </w14:textFill>
        </w:rPr>
        <w:t>-</w:t>
      </w:r>
      <w:r>
        <w:rPr>
          <w:rFonts w:hint="default" w:eastAsia="Calibri"/>
          <w:b w:val="0"/>
          <w:bCs/>
          <w:color w:val="000000" w:themeColor="text1"/>
          <w:lang w:val="es-PA"/>
          <w14:textFill>
            <w14:solidFill>
              <w14:schemeClr w14:val="tx1"/>
            </w14:solidFill>
          </w14:textFill>
        </w:rPr>
        <w:t xml:space="preserve"> 154 </w:t>
      </w:r>
      <w:r>
        <w:rPr>
          <w:rFonts w:eastAsia="Calibri"/>
          <w:b w:val="0"/>
          <w:bCs/>
          <w:color w:val="000000" w:themeColor="text1"/>
          <w:lang w:val="es-PA"/>
          <w14:textFill>
            <w14:solidFill>
              <w14:schemeClr w14:val="tx1"/>
            </w14:solidFill>
          </w14:textFill>
        </w:rPr>
        <w:t>-2019</w:t>
      </w:r>
    </w:p>
    <w:p>
      <w:pPr>
        <w:contextualSpacing/>
        <w:jc w:val="center"/>
        <w:rPr>
          <w:rFonts w:eastAsia="Calibri"/>
          <w:b/>
          <w:lang w:val="es-PA"/>
        </w:rPr>
      </w:pPr>
    </w:p>
    <w:p>
      <w:pPr>
        <w:contextualSpacing/>
        <w:jc w:val="center"/>
        <w:rPr>
          <w:rFonts w:eastAsia="MS Mincho"/>
          <w:lang w:val="es-MX"/>
        </w:rPr>
      </w:pPr>
    </w:p>
    <w:p>
      <w:pPr>
        <w:numPr>
          <w:ilvl w:val="0"/>
          <w:numId w:val="2"/>
        </w:numPr>
        <w:tabs>
          <w:tab w:val="left" w:pos="-1890"/>
        </w:tabs>
        <w:autoSpaceDE w:val="0"/>
        <w:autoSpaceDN w:val="0"/>
        <w:adjustRightInd w:val="0"/>
        <w:ind w:left="0" w:firstLine="0"/>
        <w:contextualSpacing/>
        <w:jc w:val="both"/>
        <w:rPr>
          <w:b/>
          <w:lang w:val="es-MX"/>
        </w:rPr>
      </w:pPr>
      <w:r>
        <w:rPr>
          <w:b/>
          <w:lang w:val="es-MX"/>
        </w:rPr>
        <w:t>DATOS GENERALES</w:t>
      </w:r>
    </w:p>
    <w:p>
      <w:pPr>
        <w:tabs>
          <w:tab w:val="left" w:pos="-1890"/>
        </w:tabs>
        <w:autoSpaceDE w:val="0"/>
        <w:autoSpaceDN w:val="0"/>
        <w:adjustRightInd w:val="0"/>
        <w:contextualSpacing/>
        <w:jc w:val="both"/>
        <w:rPr>
          <w:b/>
          <w:lang w:val="es-MX"/>
        </w:rPr>
      </w:pPr>
    </w:p>
    <w:tbl>
      <w:tblPr>
        <w:tblStyle w:val="29"/>
        <w:tblpPr w:leftFromText="141" w:rightFromText="141" w:vertAnchor="text" w:horzAnchor="margin" w:tblpXSpec="center" w:tblpY="3"/>
        <w:tblW w:w="86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7"/>
        <w:gridCol w:w="5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</w:trPr>
        <w:tc>
          <w:tcPr>
            <w:tcW w:w="3227" w:type="dxa"/>
            <w:vAlign w:val="center"/>
          </w:tcPr>
          <w:p>
            <w:pPr>
              <w:contextualSpacing/>
              <w:rPr>
                <w:lang w:val="es-PA"/>
              </w:rPr>
            </w:pPr>
            <w:r>
              <w:rPr>
                <w:b/>
                <w:lang w:val="es-PA"/>
              </w:rPr>
              <w:t>NOMBRE DEL PROYECTO:</w:t>
            </w:r>
          </w:p>
        </w:tc>
        <w:tc>
          <w:tcPr>
            <w:tcW w:w="5421" w:type="dxa"/>
            <w:vAlign w:val="center"/>
          </w:tcPr>
          <w:p>
            <w:pPr>
              <w:spacing w:after="0" w:line="240" w:lineRule="auto"/>
              <w:jc w:val="both"/>
              <w:rPr>
                <w:rFonts w:eastAsia="MS Mincho"/>
                <w:lang w:val="es-PA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es-PA"/>
              </w:rPr>
              <w:t>RELLENO Y MOVIMIENTO DE TIERRA EN PUNTO DE CONTROL.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3227" w:type="dxa"/>
            <w:vAlign w:val="center"/>
          </w:tcPr>
          <w:p>
            <w:pPr>
              <w:contextualSpacing/>
              <w:rPr>
                <w:lang w:val="es-PA"/>
              </w:rPr>
            </w:pPr>
            <w:r>
              <w:rPr>
                <w:b/>
                <w:lang w:val="es-PA"/>
              </w:rPr>
              <w:t>PROMOTOR:</w:t>
            </w:r>
            <w:r>
              <w:rPr>
                <w:lang w:val="es-PA"/>
              </w:rPr>
              <w:t xml:space="preserve">                       </w:t>
            </w:r>
          </w:p>
        </w:tc>
        <w:tc>
          <w:tcPr>
            <w:tcW w:w="5421" w:type="dxa"/>
            <w:vAlign w:val="center"/>
          </w:tcPr>
          <w:p>
            <w:pPr>
              <w:contextualSpacing/>
              <w:rPr>
                <w:rFonts w:hint="default"/>
                <w:lang w:val="es-PA"/>
              </w:rPr>
            </w:pPr>
            <w:r>
              <w:rPr>
                <w:rFonts w:hint="default"/>
                <w:lang w:val="es-PA"/>
              </w:rPr>
              <w:t>RELLENO Y MAS, S.A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3227" w:type="dxa"/>
            <w:vAlign w:val="center"/>
          </w:tcPr>
          <w:p>
            <w:pPr>
              <w:contextualSpacing/>
              <w:rPr>
                <w:b/>
                <w:lang w:val="es-PA"/>
              </w:rPr>
            </w:pPr>
            <w:r>
              <w:rPr>
                <w:b/>
                <w:lang w:val="es-PA"/>
              </w:rPr>
              <w:t>REPRESENTANTE LEGAL:</w:t>
            </w:r>
          </w:p>
        </w:tc>
        <w:tc>
          <w:tcPr>
            <w:tcW w:w="5421" w:type="dxa"/>
            <w:vAlign w:val="center"/>
          </w:tcPr>
          <w:p>
            <w:pPr>
              <w:contextualSpacing/>
              <w:rPr>
                <w:lang w:val="es-PA"/>
              </w:rPr>
            </w:pPr>
            <w:r>
              <w:t>JAIME ALBERTO SENTMAT ONODERA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" w:hRule="atLeast"/>
        </w:trPr>
        <w:tc>
          <w:tcPr>
            <w:tcW w:w="3227" w:type="dxa"/>
            <w:vAlign w:val="center"/>
          </w:tcPr>
          <w:p>
            <w:pPr>
              <w:contextualSpacing/>
              <w:rPr>
                <w:b/>
                <w:lang w:val="es-PA"/>
              </w:rPr>
            </w:pPr>
            <w:r>
              <w:rPr>
                <w:b/>
                <w:lang w:val="es-PA"/>
              </w:rPr>
              <w:t>CONSULTORES Y REGISTRO:</w:t>
            </w:r>
          </w:p>
        </w:tc>
        <w:tc>
          <w:tcPr>
            <w:tcW w:w="5421" w:type="dxa"/>
            <w:vAlign w:val="center"/>
          </w:tcPr>
          <w:p>
            <w:pPr>
              <w:contextualSpacing/>
              <w:rPr>
                <w:rFonts w:hint="default" w:ascii="Times New Roman" w:hAnsi="Times New Roman" w:eastAsia="Times New Roman"/>
                <w:b/>
                <w:spacing w:val="-3"/>
                <w:sz w:val="24"/>
                <w:szCs w:val="24"/>
                <w:lang w:val="es-PA"/>
              </w:rPr>
            </w:pPr>
            <w:r>
              <w:rPr>
                <w:rFonts w:hint="default" w:ascii="Times New Roman" w:hAnsi="Times New Roman" w:eastAsia="Times New Roman"/>
                <w:b w:val="0"/>
                <w:bCs/>
                <w:color w:val="auto"/>
                <w:spacing w:val="-3"/>
                <w:sz w:val="24"/>
                <w:szCs w:val="24"/>
                <w:lang w:val="es-PA"/>
              </w:rPr>
              <w:t xml:space="preserve">ENOCK JOEL VALDES C.  </w:t>
            </w:r>
            <w:r>
              <w:rPr>
                <w:rFonts w:hint="default" w:ascii="Times New Roman" w:hAnsi="Times New Roman" w:eastAsia="Times New Roman"/>
                <w:b/>
                <w:spacing w:val="-3"/>
                <w:sz w:val="24"/>
                <w:szCs w:val="24"/>
                <w:lang w:val="es-PA"/>
              </w:rPr>
              <w:t xml:space="preserve">    </w:t>
            </w:r>
            <w:r>
              <w:rPr>
                <w:spacing w:val="-3"/>
                <w:lang w:val="es-PA"/>
              </w:rPr>
              <w:t>IR</w:t>
            </w:r>
            <w:r>
              <w:rPr>
                <w:rFonts w:hint="default"/>
                <w:spacing w:val="-3"/>
                <w:lang w:val="es-PA"/>
              </w:rPr>
              <w:t>C</w:t>
            </w:r>
            <w:r>
              <w:rPr>
                <w:spacing w:val="-3"/>
                <w:lang w:val="es-PA"/>
              </w:rPr>
              <w:t>-0</w:t>
            </w:r>
            <w:r>
              <w:rPr>
                <w:rFonts w:hint="default"/>
                <w:spacing w:val="-3"/>
                <w:lang w:val="es-PA"/>
              </w:rPr>
              <w:t>42</w:t>
            </w:r>
            <w:r>
              <w:rPr>
                <w:spacing w:val="-3"/>
                <w:lang w:val="es-PA"/>
              </w:rPr>
              <w:t>-</w:t>
            </w:r>
            <w:r>
              <w:rPr>
                <w:rFonts w:hint="default"/>
                <w:spacing w:val="-3"/>
                <w:lang w:val="es-PA"/>
              </w:rPr>
              <w:t>01</w:t>
            </w:r>
          </w:p>
          <w:p>
            <w:pPr>
              <w:contextualSpacing/>
              <w:rPr>
                <w:rFonts w:hint="default"/>
                <w:lang w:val="es-PA"/>
              </w:rPr>
            </w:pPr>
            <w:r>
              <w:rPr>
                <w:rFonts w:hint="default" w:ascii="Times New Roman" w:hAnsi="Times New Roman" w:eastAsia="Times New Roman"/>
                <w:b w:val="0"/>
                <w:bCs/>
                <w:sz w:val="24"/>
                <w:szCs w:val="24"/>
                <w:lang w:val="es-PA"/>
              </w:rPr>
              <w:t>ALFONSO JULIO DIAZ A</w:t>
            </w:r>
            <w:r>
              <w:rPr>
                <w:rFonts w:hint="default" w:ascii="Times New Roman" w:hAnsi="Times New Roman" w:eastAsia="Times New Roman"/>
                <w:b/>
                <w:sz w:val="24"/>
                <w:szCs w:val="24"/>
                <w:lang w:val="es-PA"/>
              </w:rPr>
              <w:t xml:space="preserve">     </w:t>
            </w:r>
            <w:r>
              <w:rPr>
                <w:spacing w:val="-3"/>
                <w:lang w:val="es-PA"/>
              </w:rPr>
              <w:t xml:space="preserve"> IRC-0</w:t>
            </w:r>
            <w:r>
              <w:rPr>
                <w:rFonts w:hint="default"/>
                <w:spacing w:val="-3"/>
                <w:lang w:val="es-PA"/>
              </w:rPr>
              <w:t>46</w:t>
            </w:r>
            <w:r>
              <w:rPr>
                <w:spacing w:val="-3"/>
                <w:lang w:val="es-PA"/>
              </w:rPr>
              <w:t>-</w:t>
            </w:r>
            <w:r>
              <w:rPr>
                <w:rFonts w:hint="default"/>
                <w:spacing w:val="-3"/>
                <w:lang w:val="es-PA"/>
              </w:rPr>
              <w:t>02</w:t>
            </w:r>
            <w:r>
              <w:rPr>
                <w:spacing w:val="-3"/>
                <w:lang w:val="es-PA"/>
              </w:rPr>
              <w:t xml:space="preserve">     </w:t>
            </w:r>
            <w:r>
              <w:rPr>
                <w:rFonts w:hint="default"/>
                <w:spacing w:val="-3"/>
                <w:lang w:val="es-PA"/>
              </w:rPr>
              <w:t xml:space="preserve">           </w:t>
            </w:r>
            <w:r>
              <w:rPr>
                <w:spacing w:val="-3"/>
                <w:lang w:val="es-PA"/>
              </w:rPr>
              <w:t xml:space="preserve">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3227" w:type="dxa"/>
            <w:vAlign w:val="center"/>
          </w:tcPr>
          <w:p>
            <w:pPr>
              <w:contextualSpacing/>
              <w:rPr>
                <w:b/>
                <w:lang w:val="es-PA"/>
              </w:rPr>
            </w:pPr>
            <w:r>
              <w:rPr>
                <w:b/>
                <w:lang w:val="es-PA"/>
              </w:rPr>
              <w:t>UBICACIÓN:</w:t>
            </w:r>
          </w:p>
        </w:tc>
        <w:tc>
          <w:tcPr>
            <w:tcW w:w="5421" w:type="dxa"/>
            <w:vAlign w:val="center"/>
          </w:tcPr>
          <w:p>
            <w:pPr>
              <w:contextualSpacing/>
              <w:jc w:val="both"/>
              <w:rPr>
                <w:rFonts w:hint="default"/>
                <w:lang w:val="es-PA"/>
              </w:rPr>
            </w:pPr>
            <w:r>
              <w:rPr>
                <w:rFonts w:hint="default"/>
                <w:lang w:val="es-PA"/>
              </w:rPr>
              <w:t xml:space="preserve">UBICADO EN EL CORREGIMIENTO DE VERACRUZ, </w:t>
            </w:r>
            <w:r>
              <w:rPr>
                <w:lang w:val="es-PA"/>
              </w:rPr>
              <w:t xml:space="preserve">DISTRITO DE </w:t>
            </w:r>
            <w:r>
              <w:rPr>
                <w:rFonts w:hint="default"/>
                <w:lang w:val="es-PA"/>
              </w:rPr>
              <w:t>ARRAIJAN</w:t>
            </w:r>
            <w:r>
              <w:rPr>
                <w:lang w:val="es-PA"/>
              </w:rPr>
              <w:t>, PROVINCIA DE PANAMA OEST</w:t>
            </w:r>
            <w:r>
              <w:rPr>
                <w:rFonts w:hint="default"/>
                <w:lang w:val="es-PA"/>
              </w:rPr>
              <w:t>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3227" w:type="dxa"/>
            <w:vAlign w:val="center"/>
          </w:tcPr>
          <w:p>
            <w:pPr>
              <w:contextualSpacing/>
              <w:jc w:val="both"/>
              <w:rPr>
                <w:b/>
                <w:lang w:val="es-PA"/>
              </w:rPr>
            </w:pPr>
            <w:r>
              <w:rPr>
                <w:b/>
                <w:bCs/>
                <w:lang w:val="es-PA"/>
              </w:rPr>
              <w:t>PARTICIPANTES:</w:t>
            </w:r>
          </w:p>
        </w:tc>
        <w:tc>
          <w:tcPr>
            <w:tcW w:w="5421" w:type="dxa"/>
            <w:vAlign w:val="center"/>
          </w:tcPr>
          <w:p>
            <w:pPr>
              <w:ind w:left="0" w:leftChars="0" w:firstLine="0" w:firstLineChars="0"/>
              <w:contextualSpacing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lang w:val="es-MX"/>
              </w:rPr>
            </w:pPr>
            <w:r>
              <w:rPr>
                <w:rFonts w:hint="default" w:cs="Times New Roman"/>
                <w:b w:val="0"/>
                <w:bCs/>
                <w:sz w:val="24"/>
                <w:szCs w:val="24"/>
                <w:lang w:val="es-PA"/>
              </w:rPr>
              <w:t>Danilo Navarro</w:t>
            </w: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lang w:val="es-PA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</w:rPr>
              <w:t xml:space="preserve">     </w:t>
            </w:r>
            <w:r>
              <w:rPr>
                <w:rFonts w:hint="default" w:cs="Times New Roman"/>
                <w:b w:val="0"/>
                <w:bCs/>
                <w:sz w:val="24"/>
                <w:szCs w:val="24"/>
                <w:lang w:val="es-PA"/>
              </w:rPr>
              <w:t xml:space="preserve">  </w:t>
            </w: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lang w:val="es-PA"/>
              </w:rPr>
              <w:t xml:space="preserve"> Consultor                                           </w:t>
            </w: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</w:rPr>
              <w:t>Ezequiel Castillo</w:t>
            </w: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lang w:val="es-PA"/>
              </w:rPr>
              <w:t xml:space="preserve"> S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es-PA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lang w:val="es-PA"/>
              </w:rPr>
              <w:t>SEIA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– Panamá Oeste</w:t>
            </w:r>
          </w:p>
          <w:p>
            <w:pPr>
              <w:contextualSpacing/>
              <w:rPr>
                <w:rFonts w:hint="default" w:ascii="Times New Roman" w:hAnsi="Times New Roman" w:cs="Times New Roman"/>
                <w:sz w:val="24"/>
                <w:szCs w:val="24"/>
                <w:lang w:val="es-P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s-PA"/>
              </w:rPr>
              <w:t xml:space="preserve">Germán  </w:t>
            </w:r>
            <w:r>
              <w:rPr>
                <w:rFonts w:hint="default" w:cs="Times New Roman"/>
                <w:sz w:val="24"/>
                <w:szCs w:val="24"/>
                <w:lang w:val="es-PA"/>
              </w:rPr>
              <w:t>Jaén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s-PA"/>
              </w:rPr>
              <w:t xml:space="preserve">     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s-PA"/>
              </w:rPr>
              <w:t>SESH -  Panamá Oeste</w:t>
            </w:r>
          </w:p>
          <w:p>
            <w:pPr>
              <w:contextualSpacing/>
              <w:rPr>
                <w:rFonts w:hint="default" w:ascii="Times New Roman" w:hAnsi="Times New Roman" w:cs="Times New Roman"/>
                <w:sz w:val="24"/>
                <w:szCs w:val="24"/>
                <w:lang w:val="es-PA"/>
              </w:rPr>
            </w:pPr>
            <w:r>
              <w:rPr>
                <w:rFonts w:hint="default" w:cs="Times New Roman"/>
                <w:sz w:val="24"/>
                <w:szCs w:val="24"/>
                <w:lang w:val="es-PA"/>
              </w:rPr>
              <w:t>Ernesto Brown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s-PA"/>
              </w:rPr>
              <w:t xml:space="preserve">       </w:t>
            </w:r>
            <w:r>
              <w:rPr>
                <w:rFonts w:hint="default" w:cs="Times New Roman"/>
                <w:sz w:val="24"/>
                <w:szCs w:val="24"/>
                <w:lang w:val="es-PA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s-PA"/>
              </w:rPr>
              <w:t xml:space="preserve"> </w:t>
            </w:r>
            <w:r>
              <w:rPr>
                <w:rFonts w:hint="default" w:cs="Times New Roman"/>
                <w:sz w:val="24"/>
                <w:szCs w:val="24"/>
                <w:lang w:val="es-PA"/>
              </w:rPr>
              <w:t xml:space="preserve">A. Arraiján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s-PA"/>
              </w:rPr>
              <w:t>- Panamá Oeste</w:t>
            </w:r>
          </w:p>
          <w:p>
            <w:pPr>
              <w:contextualSpacing/>
              <w:rPr>
                <w:rFonts w:hint="default" w:cs="Times New Roman"/>
                <w:sz w:val="24"/>
                <w:szCs w:val="24"/>
                <w:lang w:val="es-PA"/>
              </w:rPr>
            </w:pPr>
            <w:r>
              <w:rPr>
                <w:rFonts w:hint="default" w:cs="Times New Roman"/>
                <w:sz w:val="24"/>
                <w:szCs w:val="24"/>
                <w:lang w:val="es-PA"/>
              </w:rPr>
              <w:t>Jose Miller                A.  Panamá Pacifico</w:t>
            </w:r>
          </w:p>
          <w:p>
            <w:pPr>
              <w:contextualSpacing/>
              <w:rPr>
                <w:rFonts w:hint="default" w:cs="Times New Roman"/>
                <w:sz w:val="24"/>
                <w:szCs w:val="24"/>
                <w:lang w:val="es-PA"/>
              </w:rPr>
            </w:pPr>
            <w:r>
              <w:rPr>
                <w:rFonts w:hint="default" w:cs="Times New Roman"/>
                <w:sz w:val="24"/>
                <w:szCs w:val="24"/>
                <w:lang w:val="es-PA"/>
              </w:rPr>
              <w:t>Jean Peñalosa            SEIA - Panamá - Oeste</w:t>
            </w:r>
          </w:p>
          <w:p>
            <w:pPr>
              <w:contextualSpacing/>
              <w:rPr>
                <w:rFonts w:hint="default" w:cs="Times New Roman"/>
                <w:sz w:val="24"/>
                <w:szCs w:val="24"/>
                <w:lang w:val="es-PA"/>
              </w:rPr>
            </w:pPr>
            <w:r>
              <w:rPr>
                <w:rFonts w:hint="default" w:cs="Times New Roman"/>
                <w:sz w:val="24"/>
                <w:szCs w:val="24"/>
                <w:lang w:val="es-PA"/>
              </w:rPr>
              <w:t>Hilario Rodriguez      SEIA - Panamá - Oeste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" w:hRule="atLeast"/>
        </w:trPr>
        <w:tc>
          <w:tcPr>
            <w:tcW w:w="3227" w:type="dxa"/>
            <w:vAlign w:val="center"/>
          </w:tcPr>
          <w:p>
            <w:pPr>
              <w:contextualSpacing/>
              <w:rPr>
                <w:b/>
                <w:lang w:val="es-PA"/>
              </w:rPr>
            </w:pPr>
            <w:r>
              <w:rPr>
                <w:b/>
                <w:lang w:val="es-PA"/>
              </w:rPr>
              <w:t>FECHA DE INSPECCIÓN:</w:t>
            </w:r>
          </w:p>
        </w:tc>
        <w:tc>
          <w:tcPr>
            <w:tcW w:w="5421" w:type="dxa"/>
            <w:vAlign w:val="center"/>
          </w:tcPr>
          <w:p>
            <w:pPr>
              <w:contextualSpacing/>
              <w:rPr>
                <w:rFonts w:eastAsia="MS Mincho"/>
                <w:lang w:val="es-PA"/>
              </w:rPr>
            </w:pPr>
            <w:r>
              <w:rPr>
                <w:rFonts w:hint="default"/>
                <w:lang w:val="es-PA"/>
              </w:rPr>
              <w:t>22</w:t>
            </w:r>
            <w:r>
              <w:t xml:space="preserve"> DE </w:t>
            </w:r>
            <w:r>
              <w:rPr>
                <w:rFonts w:hint="default"/>
                <w:lang w:val="es-PA"/>
              </w:rPr>
              <w:t xml:space="preserve">AGOSTO </w:t>
            </w:r>
            <w:r>
              <w:rPr>
                <w:lang w:val="es-PA"/>
              </w:rPr>
              <w:t>DE 2019</w:t>
            </w:r>
          </w:p>
        </w:tc>
      </w:tr>
    </w:tbl>
    <w:p>
      <w:pPr>
        <w:tabs>
          <w:tab w:val="left" w:pos="-1890"/>
        </w:tabs>
        <w:autoSpaceDE w:val="0"/>
        <w:autoSpaceDN w:val="0"/>
        <w:adjustRightInd w:val="0"/>
        <w:contextualSpacing/>
        <w:jc w:val="both"/>
        <w:rPr>
          <w:rFonts w:hint="default"/>
          <w:b/>
          <w:lang w:val="es-PA"/>
        </w:rPr>
      </w:pPr>
      <w:r>
        <w:rPr>
          <w:rFonts w:hint="default"/>
          <w:b/>
          <w:lang w:val="es-PA"/>
        </w:rPr>
        <w:t>df</w:t>
      </w:r>
    </w:p>
    <w:p>
      <w:pPr>
        <w:numPr>
          <w:ilvl w:val="0"/>
          <w:numId w:val="2"/>
        </w:numPr>
        <w:tabs>
          <w:tab w:val="left" w:pos="-1890"/>
        </w:tabs>
        <w:autoSpaceDE w:val="0"/>
        <w:autoSpaceDN w:val="0"/>
        <w:adjustRightInd w:val="0"/>
        <w:ind w:left="0" w:firstLine="0"/>
        <w:contextualSpacing/>
        <w:jc w:val="both"/>
        <w:rPr>
          <w:b/>
        </w:rPr>
      </w:pPr>
      <w:r>
        <w:rPr>
          <w:b/>
        </w:rPr>
        <w:t>OBJETIVOS DE LA INSPECCIÓN</w:t>
      </w:r>
    </w:p>
    <w:p>
      <w:pPr>
        <w:tabs>
          <w:tab w:val="left" w:pos="-1890"/>
        </w:tabs>
        <w:autoSpaceDE w:val="0"/>
        <w:autoSpaceDN w:val="0"/>
        <w:adjustRightInd w:val="0"/>
        <w:contextualSpacing/>
        <w:jc w:val="both"/>
        <w:rPr>
          <w:b/>
        </w:rPr>
      </w:pPr>
    </w:p>
    <w:p>
      <w:pPr>
        <w:tabs>
          <w:tab w:val="left" w:pos="0"/>
        </w:tabs>
        <w:contextualSpacing/>
        <w:jc w:val="both"/>
      </w:pPr>
      <w:r>
        <w:rPr>
          <w:bCs/>
        </w:rPr>
        <w:t>Verificar en campo los componentes ambientales presentes en el polígono donde se va a desarrollar el proyecto propuesto.</w:t>
      </w:r>
    </w:p>
    <w:p>
      <w:pPr>
        <w:tabs>
          <w:tab w:val="left" w:pos="0"/>
        </w:tabs>
        <w:contextualSpacing/>
        <w:jc w:val="both"/>
      </w:pPr>
    </w:p>
    <w:p>
      <w:pPr>
        <w:tabs>
          <w:tab w:val="left" w:pos="0"/>
        </w:tabs>
        <w:contextualSpacing/>
        <w:jc w:val="both"/>
      </w:pPr>
    </w:p>
    <w:p>
      <w:pPr>
        <w:numPr>
          <w:ilvl w:val="0"/>
          <w:numId w:val="2"/>
        </w:numPr>
        <w:ind w:left="426"/>
        <w:contextualSpacing/>
        <w:jc w:val="both"/>
        <w:rPr>
          <w:b/>
        </w:rPr>
      </w:pPr>
      <w:r>
        <w:rPr>
          <w:b/>
        </w:rPr>
        <w:t xml:space="preserve">DESARROLLO DE LA INSPECCIÓN </w:t>
      </w:r>
    </w:p>
    <w:p>
      <w:pPr>
        <w:contextualSpacing/>
        <w:jc w:val="both"/>
        <w:rPr>
          <w:bCs/>
        </w:rPr>
      </w:pPr>
    </w:p>
    <w:p>
      <w:pPr>
        <w:contextualSpacing/>
        <w:jc w:val="both"/>
        <w:rPr>
          <w:lang w:val="es-PA"/>
        </w:rPr>
      </w:pPr>
      <w:r>
        <w:rPr>
          <w:bCs/>
        </w:rPr>
        <w:t>E</w:t>
      </w:r>
      <w:r>
        <w:rPr>
          <w:bCs/>
          <w:lang w:val="es-MX"/>
        </w:rPr>
        <w:t>l día</w:t>
      </w:r>
      <w:r>
        <w:rPr>
          <w:bCs/>
          <w:lang w:val="es-PA"/>
        </w:rPr>
        <w:t xml:space="preserve"> </w:t>
      </w:r>
      <w:r>
        <w:rPr>
          <w:rFonts w:hint="default"/>
          <w:bCs/>
          <w:lang w:val="es-PA"/>
        </w:rPr>
        <w:t>22</w:t>
      </w:r>
      <w:r>
        <w:rPr>
          <w:bCs/>
          <w:lang w:val="es-MX"/>
        </w:rPr>
        <w:t xml:space="preserve"> de </w:t>
      </w:r>
      <w:r>
        <w:rPr>
          <w:rFonts w:hint="default"/>
          <w:bCs/>
          <w:lang w:val="es-PA"/>
        </w:rPr>
        <w:t xml:space="preserve">agosto </w:t>
      </w:r>
      <w:r>
        <w:rPr>
          <w:bCs/>
          <w:lang w:val="es-MX"/>
        </w:rPr>
        <w:t>de 201</w:t>
      </w:r>
      <w:r>
        <w:rPr>
          <w:bCs/>
          <w:lang w:val="es-PA"/>
        </w:rPr>
        <w:t>9</w:t>
      </w:r>
      <w:r>
        <w:rPr>
          <w:bCs/>
          <w:lang w:val="es-MX"/>
        </w:rPr>
        <w:t xml:space="preserve">, a las </w:t>
      </w:r>
      <w:r>
        <w:rPr>
          <w:rFonts w:hint="default"/>
          <w:bCs/>
          <w:lang w:val="es-PA"/>
        </w:rPr>
        <w:t>9:40</w:t>
      </w:r>
      <w:r>
        <w:rPr>
          <w:bCs/>
          <w:lang w:val="es-MX"/>
        </w:rPr>
        <w:t xml:space="preserve"> </w:t>
      </w:r>
      <w:r>
        <w:rPr>
          <w:rFonts w:hint="default"/>
          <w:bCs/>
          <w:lang w:val="es-PA"/>
        </w:rPr>
        <w:t>p</w:t>
      </w:r>
      <w:r>
        <w:rPr>
          <w:bCs/>
          <w:lang w:val="es-MX"/>
        </w:rPr>
        <w:t xml:space="preserve">.m., </w:t>
      </w:r>
      <w:r>
        <w:rPr>
          <w:lang w:val="es-PA"/>
        </w:rPr>
        <w:t xml:space="preserve">se realiza inspección en campo, a la cual asistieron los antes mencionados en la página principal de este informe de inspección de campo. </w:t>
      </w:r>
    </w:p>
    <w:p>
      <w:pPr>
        <w:pStyle w:val="46"/>
        <w:contextualSpacing/>
        <w:jc w:val="both"/>
        <w:rPr>
          <w:rFonts w:ascii="Times New Roman" w:hAnsi="Times New Roman"/>
          <w:sz w:val="24"/>
          <w:szCs w:val="24"/>
        </w:rPr>
      </w:pPr>
    </w:p>
    <w:p>
      <w:pPr>
        <w:pStyle w:val="46"/>
        <w:numPr>
          <w:ilvl w:val="0"/>
          <w:numId w:val="2"/>
        </w:numPr>
        <w:tabs>
          <w:tab w:val="left" w:pos="90"/>
        </w:tabs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es-P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es-PA"/>
          <w14:textFill>
            <w14:solidFill>
              <w14:schemeClr w14:val="tx1"/>
            </w14:solidFill>
          </w14:textFill>
        </w:rPr>
        <w:t>VERIFICACIÓN EN CAMPO</w:t>
      </w:r>
    </w:p>
    <w:p>
      <w:pPr>
        <w:pStyle w:val="46"/>
        <w:contextualSpacing/>
        <w:jc w:val="both"/>
        <w:rPr>
          <w:rFonts w:ascii="Times New Roman" w:hAnsi="Times New Roman"/>
          <w:sz w:val="24"/>
          <w:szCs w:val="24"/>
          <w:lang w:val="es-PA"/>
        </w:rPr>
      </w:pPr>
    </w:p>
    <w:p>
      <w:pPr>
        <w:pStyle w:val="46"/>
        <w:contextualSpacing/>
        <w:jc w:val="both"/>
        <w:rPr>
          <w:rFonts w:ascii="Times New Roman" w:hAnsi="Times New Roman"/>
          <w:sz w:val="24"/>
          <w:szCs w:val="24"/>
          <w:lang w:val="es-PA"/>
        </w:rPr>
      </w:pPr>
      <w:r>
        <w:rPr>
          <w:rFonts w:ascii="Times New Roman" w:hAnsi="Times New Roman"/>
          <w:sz w:val="24"/>
          <w:szCs w:val="24"/>
          <w:lang w:val="es-PA"/>
        </w:rPr>
        <w:t xml:space="preserve">Durante la inspección, se identificaron  las áreas a impactar con el desarrollo del proyecto. </w:t>
      </w:r>
    </w:p>
    <w:p>
      <w:pPr>
        <w:pStyle w:val="46"/>
        <w:contextualSpacing/>
        <w:rPr>
          <w:rFonts w:ascii="Times New Roman" w:hAnsi="Times New Roman"/>
          <w:sz w:val="24"/>
          <w:szCs w:val="24"/>
          <w:lang w:val="es-PA"/>
        </w:rPr>
      </w:pPr>
    </w:p>
    <w:p>
      <w:pPr>
        <w:pStyle w:val="46"/>
        <w:contextualSpacing/>
        <w:rPr>
          <w:rFonts w:ascii="Times New Roman" w:hAnsi="Times New Roman"/>
          <w:sz w:val="24"/>
          <w:szCs w:val="24"/>
          <w:lang w:val="es-PA"/>
        </w:rPr>
      </w:pPr>
      <w:r>
        <w:rPr>
          <w:rFonts w:ascii="Times New Roman" w:hAnsi="Times New Roman"/>
          <w:sz w:val="24"/>
          <w:szCs w:val="24"/>
          <w:lang w:val="es-PA"/>
        </w:rPr>
        <w:t>A continuación se</w:t>
      </w:r>
      <w:r>
        <w:rPr>
          <w:rFonts w:hint="default" w:ascii="Times New Roman" w:hAnsi="Times New Roman"/>
          <w:sz w:val="24"/>
          <w:szCs w:val="24"/>
          <w:lang w:val="es-PA"/>
        </w:rPr>
        <w:t xml:space="preserve"> georeferenciarón </w:t>
      </w:r>
      <w:r>
        <w:rPr>
          <w:rFonts w:ascii="Times New Roman" w:hAnsi="Times New Roman"/>
          <w:sz w:val="24"/>
          <w:szCs w:val="24"/>
          <w:lang w:val="es-PA"/>
        </w:rPr>
        <w:t xml:space="preserve"> algunas coordenadas geográficas en UTM Datum WGS84, para el proceso de evaluación: </w:t>
      </w:r>
    </w:p>
    <w:p>
      <w:pPr>
        <w:pStyle w:val="46"/>
        <w:contextualSpacing/>
        <w:rPr>
          <w:rFonts w:ascii="Times New Roman" w:hAnsi="Times New Roman"/>
          <w:sz w:val="24"/>
          <w:szCs w:val="24"/>
          <w:lang w:val="es-PA"/>
        </w:rPr>
      </w:pPr>
    </w:p>
    <w:p>
      <w:pPr>
        <w:pStyle w:val="46"/>
        <w:ind w:firstLine="120" w:firstLineChars="50"/>
        <w:contextualSpacing/>
        <w:rPr>
          <w:rFonts w:hint="default" w:ascii="Times New Roman" w:hAnsi="Times New Roman"/>
          <w:color w:val="auto"/>
          <w:sz w:val="24"/>
          <w:szCs w:val="24"/>
          <w:lang w:val="es-PA"/>
        </w:rPr>
      </w:pPr>
      <w:r>
        <w:rPr>
          <w:rFonts w:hint="default" w:ascii="Times New Roman" w:hAnsi="Times New Roman"/>
          <w:sz w:val="24"/>
          <w:szCs w:val="24"/>
          <w:lang w:val="es-PA"/>
        </w:rPr>
        <w:t xml:space="preserve">Punto de coordenada 1) </w:t>
      </w:r>
      <w:r>
        <w:rPr>
          <w:rFonts w:hint="default" w:ascii="Times New Roman" w:hAnsi="Times New Roman"/>
          <w:color w:val="auto"/>
          <w:sz w:val="24"/>
          <w:szCs w:val="24"/>
          <w:lang w:val="es-PA"/>
        </w:rPr>
        <w:t>988216.84 - 653862.74</w:t>
      </w:r>
    </w:p>
    <w:p>
      <w:pPr>
        <w:tabs>
          <w:tab w:val="left" w:pos="-426"/>
        </w:tabs>
        <w:autoSpaceDE w:val="0"/>
        <w:autoSpaceDN w:val="0"/>
        <w:adjustRightInd w:val="0"/>
        <w:contextualSpacing/>
        <w:jc w:val="both"/>
        <w:rPr>
          <w:rFonts w:eastAsia="Calibri"/>
          <w:lang w:val="es-PA" w:eastAsia="en-US"/>
        </w:rPr>
      </w:pPr>
    </w:p>
    <w:p>
      <w:pPr>
        <w:pStyle w:val="46"/>
        <w:contextualSpacing/>
        <w:jc w:val="both"/>
        <w:rPr>
          <w:rFonts w:ascii="Times New Roman" w:hAnsi="Times New Roman"/>
          <w:b/>
          <w:sz w:val="24"/>
          <w:szCs w:val="24"/>
          <w:lang w:val="es-PA"/>
        </w:rPr>
      </w:pPr>
      <w:r>
        <w:rPr>
          <w:rFonts w:ascii="Times New Roman" w:hAnsi="Times New Roman"/>
          <w:b/>
          <w:sz w:val="24"/>
          <w:szCs w:val="24"/>
          <w:lang w:val="es-PA"/>
        </w:rPr>
        <w:t>TOPOGRAFÍA</w:t>
      </w:r>
    </w:p>
    <w:p>
      <w:pPr>
        <w:pStyle w:val="46"/>
        <w:contextualSpacing/>
        <w:jc w:val="both"/>
        <w:rPr>
          <w:rFonts w:ascii="Times New Roman" w:hAnsi="Times New Roman"/>
          <w:sz w:val="24"/>
          <w:szCs w:val="24"/>
          <w:lang w:val="es-PA"/>
        </w:rPr>
      </w:pPr>
    </w:p>
    <w:p>
      <w:pPr>
        <w:pStyle w:val="46"/>
        <w:contextualSpacing/>
        <w:jc w:val="both"/>
        <w:rPr>
          <w:lang w:val="es-PA" w:eastAsia="es-PA"/>
        </w:rPr>
      </w:pPr>
      <w:r>
        <w:rPr>
          <w:rFonts w:ascii="Times New Roman" w:hAnsi="Times New Roman"/>
          <w:sz w:val="24"/>
          <w:szCs w:val="24"/>
          <w:lang w:val="es-PA"/>
        </w:rPr>
        <w:t xml:space="preserve">En cuanto a la topografía se puede indicar que la misma </w:t>
      </w:r>
      <w:r>
        <w:rPr>
          <w:rFonts w:hint="default" w:ascii="Times New Roman" w:hAnsi="Times New Roman"/>
          <w:sz w:val="24"/>
          <w:szCs w:val="24"/>
          <w:lang w:val="es-PA"/>
        </w:rPr>
        <w:t>mantiene una pendiente aproximada de 25 %.</w:t>
      </w:r>
    </w:p>
    <w:p>
      <w:pPr>
        <w:contextualSpacing/>
        <w:rPr>
          <w:lang w:val="es-PA" w:eastAsia="es-PA"/>
        </w:rPr>
      </w:pPr>
    </w:p>
    <w:p>
      <w:pPr>
        <w:contextualSpacing/>
        <w:jc w:val="both"/>
        <w:rPr>
          <w:b/>
          <w:lang w:eastAsia="es-PA"/>
        </w:rPr>
      </w:pPr>
      <w:r>
        <w:rPr>
          <w:b/>
          <w:lang w:eastAsia="es-PA"/>
        </w:rPr>
        <w:t>VEGETACIÓN</w:t>
      </w:r>
    </w:p>
    <w:p>
      <w:pPr>
        <w:pStyle w:val="46"/>
        <w:contextualSpacing/>
        <w:jc w:val="both"/>
        <w:rPr>
          <w:rFonts w:ascii="Times New Roman" w:hAnsi="Times New Roman"/>
          <w:sz w:val="24"/>
          <w:szCs w:val="24"/>
        </w:rPr>
      </w:pPr>
    </w:p>
    <w:p>
      <w:pPr>
        <w:pStyle w:val="46"/>
        <w:contextualSpacing/>
        <w:jc w:val="both"/>
        <w:rPr>
          <w:rFonts w:ascii="Times New Roman" w:hAnsi="Times New Roman"/>
          <w:sz w:val="24"/>
          <w:szCs w:val="24"/>
          <w:lang w:val="es-PA"/>
        </w:rPr>
      </w:pPr>
      <w:r>
        <w:rPr>
          <w:rFonts w:ascii="Times New Roman" w:hAnsi="Times New Roman"/>
          <w:sz w:val="24"/>
          <w:szCs w:val="24"/>
        </w:rPr>
        <w:t>El área donde se pretende desarrollar el proyecto está ocupada con vegetación tipo gramínea</w:t>
      </w:r>
      <w:r>
        <w:rPr>
          <w:rFonts w:hint="default" w:ascii="Times New Roman" w:hAnsi="Times New Roman"/>
          <w:sz w:val="24"/>
          <w:szCs w:val="24"/>
          <w:lang w:val="es-PA"/>
        </w:rPr>
        <w:t>,</w:t>
      </w:r>
      <w:r>
        <w:rPr>
          <w:rFonts w:ascii="Times New Roman" w:hAnsi="Times New Roman"/>
          <w:sz w:val="24"/>
          <w:szCs w:val="24"/>
          <w:lang w:val="es-PA"/>
        </w:rPr>
        <w:t xml:space="preserve"> bosque secundario </w:t>
      </w:r>
      <w:r>
        <w:rPr>
          <w:rFonts w:hint="default" w:ascii="Times New Roman" w:hAnsi="Times New Roman"/>
          <w:sz w:val="24"/>
          <w:szCs w:val="24"/>
          <w:lang w:val="es-PA"/>
        </w:rPr>
        <w:t>con desarrollo intermedio</w:t>
      </w:r>
      <w:r>
        <w:rPr>
          <w:rFonts w:ascii="Times New Roman" w:hAnsi="Times New Roman"/>
          <w:sz w:val="24"/>
          <w:szCs w:val="24"/>
          <w:lang w:val="es-PA"/>
        </w:rPr>
        <w:t>.</w:t>
      </w:r>
    </w:p>
    <w:p>
      <w:pPr>
        <w:pStyle w:val="46"/>
        <w:contextualSpacing/>
        <w:jc w:val="both"/>
        <w:rPr>
          <w:rFonts w:ascii="Times New Roman" w:hAnsi="Times New Roman"/>
          <w:sz w:val="24"/>
          <w:szCs w:val="24"/>
          <w:lang w:val="es-PA"/>
        </w:rPr>
      </w:pPr>
    </w:p>
    <w:p>
      <w:pPr>
        <w:pStyle w:val="46"/>
        <w:contextualSpacing/>
        <w:jc w:val="both"/>
        <w:rPr>
          <w:rFonts w:hint="default" w:ascii="Times New Roman" w:hAnsi="Times New Roman"/>
          <w:sz w:val="24"/>
          <w:szCs w:val="24"/>
          <w:lang w:val="es-PA"/>
        </w:rPr>
      </w:pPr>
      <w:r>
        <w:rPr>
          <w:rFonts w:hint="default" w:ascii="Times New Roman" w:hAnsi="Times New Roman"/>
          <w:sz w:val="24"/>
          <w:szCs w:val="24"/>
          <w:lang w:val="es-PA"/>
        </w:rPr>
        <w:t xml:space="preserve">    </w:t>
      </w:r>
      <w:r>
        <w:rPr>
          <w:rFonts w:hint="default" w:ascii="Times New Roman" w:hAnsi="Times New Roman"/>
          <w:sz w:val="24"/>
          <w:szCs w:val="24"/>
          <w:lang w:val="es-PA"/>
        </w:rPr>
        <w:drawing>
          <wp:inline distT="0" distB="0" distL="114300" distR="114300">
            <wp:extent cx="2461260" cy="2104390"/>
            <wp:effectExtent l="0" t="0" r="15240" b="10160"/>
            <wp:docPr id="1" name="Imagen 1" descr="IMG_20190822_10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G_20190822_1025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/>
          <w:sz w:val="24"/>
          <w:szCs w:val="24"/>
          <w:lang w:val="es-PA"/>
        </w:rPr>
        <w:t xml:space="preserve">    </w:t>
      </w:r>
      <w:r>
        <w:rPr>
          <w:rFonts w:hint="default" w:ascii="Times New Roman" w:hAnsi="Times New Roman"/>
          <w:sz w:val="24"/>
          <w:szCs w:val="24"/>
          <w:lang w:val="es-PA"/>
        </w:rPr>
        <w:drawing>
          <wp:inline distT="0" distB="0" distL="114300" distR="114300">
            <wp:extent cx="2555240" cy="2167890"/>
            <wp:effectExtent l="0" t="0" r="16510" b="3810"/>
            <wp:docPr id="7" name="Imagen 7" descr="IMG_20190822_103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G_20190822_1035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6"/>
        <w:contextualSpacing/>
        <w:jc w:val="both"/>
        <w:rPr>
          <w:rFonts w:hint="default" w:ascii="Times New Roman" w:hAnsi="Times New Roman"/>
          <w:sz w:val="24"/>
          <w:szCs w:val="24"/>
          <w:lang w:val="es-PA"/>
        </w:rPr>
      </w:pPr>
      <w:r>
        <w:rPr>
          <w:rFonts w:hint="default" w:ascii="Times New Roman" w:hAnsi="Times New Roman"/>
          <w:sz w:val="24"/>
          <w:szCs w:val="24"/>
          <w:lang w:val="es-PA"/>
        </w:rPr>
        <w:t xml:space="preserve">      </w:t>
      </w:r>
    </w:p>
    <w:p>
      <w:pPr>
        <w:contextualSpacing/>
        <w:jc w:val="center"/>
        <w:rPr>
          <w:b/>
          <w:sz w:val="20"/>
          <w:lang w:val="es-PA" w:eastAsia="es-PA"/>
        </w:rPr>
      </w:pPr>
      <w:r>
        <w:rPr>
          <w:lang w:val="es-PA" w:eastAsia="es-PA"/>
        </w:rPr>
        <w:t xml:space="preserve"> </w:t>
      </w:r>
      <w:r>
        <w:rPr>
          <w:b/>
          <w:sz w:val="20"/>
          <w:lang w:val="es-PA" w:eastAsia="es-PA"/>
        </w:rPr>
        <w:t>Imagen N° 1</w:t>
      </w:r>
      <w:r>
        <w:rPr>
          <w:rFonts w:hint="default"/>
          <w:b/>
          <w:sz w:val="20"/>
          <w:lang w:val="en-US" w:eastAsia="es-PA"/>
        </w:rPr>
        <w:t xml:space="preserve"> y 2 </w:t>
      </w:r>
      <w:r>
        <w:rPr>
          <w:b/>
          <w:sz w:val="20"/>
          <w:lang w:val="es-PA" w:eastAsia="es-PA"/>
        </w:rPr>
        <w:t xml:space="preserve">  muestran la vegetación </w:t>
      </w:r>
      <w:r>
        <w:rPr>
          <w:rFonts w:hint="default"/>
          <w:b/>
          <w:sz w:val="20"/>
          <w:lang w:val="en-US" w:eastAsia="es-PA"/>
        </w:rPr>
        <w:t xml:space="preserve">existente </w:t>
      </w:r>
      <w:r>
        <w:rPr>
          <w:b/>
          <w:sz w:val="20"/>
          <w:lang w:val="es-PA" w:eastAsia="es-PA"/>
        </w:rPr>
        <w:t>en el sitio</w:t>
      </w:r>
      <w:r>
        <w:rPr>
          <w:rFonts w:hint="default"/>
          <w:b/>
          <w:sz w:val="20"/>
          <w:lang w:val="en-US" w:eastAsia="es-PA"/>
        </w:rPr>
        <w:t xml:space="preserve"> donde se desarrollara el proyecto</w:t>
      </w:r>
      <w:r>
        <w:rPr>
          <w:b/>
          <w:sz w:val="20"/>
          <w:lang w:val="es-PA" w:eastAsia="es-PA"/>
        </w:rPr>
        <w:t>.</w:t>
      </w:r>
    </w:p>
    <w:p>
      <w:pPr>
        <w:contextualSpacing/>
        <w:jc w:val="center"/>
        <w:rPr>
          <w:b/>
          <w:sz w:val="20"/>
          <w:lang w:val="es-PA" w:eastAsia="es-PA"/>
        </w:rPr>
      </w:pPr>
    </w:p>
    <w:p>
      <w:pPr>
        <w:pStyle w:val="46"/>
        <w:contextualSpacing/>
        <w:jc w:val="both"/>
        <w:rPr>
          <w:rFonts w:hint="default" w:ascii="Times New Roman" w:hAnsi="Times New Roman"/>
          <w:sz w:val="24"/>
          <w:szCs w:val="24"/>
          <w:lang w:val="es-PA"/>
        </w:rPr>
      </w:pPr>
    </w:p>
    <w:p>
      <w:pPr>
        <w:pStyle w:val="46"/>
        <w:contextualSpacing/>
        <w:jc w:val="both"/>
        <w:rPr>
          <w:rFonts w:ascii="Times New Roman" w:hAnsi="Times New Roman"/>
          <w:sz w:val="24"/>
          <w:szCs w:val="24"/>
          <w:lang w:val="es-PA"/>
        </w:rPr>
      </w:pPr>
      <w:r>
        <w:rPr>
          <w:rFonts w:hint="default" w:ascii="Times New Roman" w:hAnsi="Times New Roman"/>
          <w:sz w:val="24"/>
          <w:szCs w:val="24"/>
          <w:lang w:val="es-PA"/>
        </w:rPr>
        <w:t xml:space="preserve">    </w:t>
      </w:r>
      <w:r>
        <w:rPr>
          <w:rFonts w:hint="default" w:ascii="Times New Roman" w:hAnsi="Times New Roman"/>
          <w:sz w:val="24"/>
          <w:szCs w:val="24"/>
          <w:lang w:val="es-PA"/>
        </w:rPr>
        <w:drawing>
          <wp:inline distT="0" distB="0" distL="114300" distR="114300">
            <wp:extent cx="2604135" cy="2115185"/>
            <wp:effectExtent l="0" t="0" r="5715" b="18415"/>
            <wp:docPr id="11" name="Imagen 11" descr="IMG_20190822_103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MG_20190822_1037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/>
          <w:sz w:val="24"/>
          <w:szCs w:val="24"/>
          <w:lang w:val="es-PA"/>
        </w:rPr>
        <w:t xml:space="preserve">  </w:t>
      </w:r>
      <w:r>
        <w:rPr>
          <w:rFonts w:hint="default" w:ascii="Times New Roman" w:hAnsi="Times New Roman"/>
          <w:sz w:val="24"/>
          <w:szCs w:val="24"/>
          <w:lang w:val="es-PA"/>
        </w:rPr>
        <w:drawing>
          <wp:inline distT="0" distB="0" distL="114300" distR="114300">
            <wp:extent cx="2496185" cy="2125345"/>
            <wp:effectExtent l="0" t="0" r="18415" b="8255"/>
            <wp:docPr id="12" name="Imagen 12" descr="IMG_20190822_105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MG_20190822_105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6"/>
        <w:contextualSpacing/>
        <w:jc w:val="both"/>
      </w:pPr>
      <w:r>
        <w:rPr>
          <w:rFonts w:hint="default" w:ascii="Times New Roman" w:hAnsi="Times New Roman"/>
          <w:sz w:val="24"/>
          <w:szCs w:val="24"/>
          <w:lang w:val="es-PA"/>
        </w:rPr>
        <w:t xml:space="preserve">   </w:t>
      </w:r>
      <w:bookmarkStart w:id="0" w:name="_GoBack"/>
      <w:bookmarkEnd w:id="0"/>
    </w:p>
    <w:p>
      <w:pPr>
        <w:contextualSpacing/>
        <w:jc w:val="center"/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es-PA" w:eastAsia="zh-CN" w:bidi="zh-CN"/>
        </w:rPr>
      </w:pPr>
      <w:r>
        <w:rPr>
          <w:color w:val="FF0000"/>
          <w:lang w:eastAsia="es-PA"/>
        </w:rPr>
        <w:t xml:space="preserve">  </w:t>
      </w:r>
      <w: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>
      <w:pPr>
        <w:contextualSpacing/>
        <w:jc w:val="center"/>
        <w:rPr>
          <w:b/>
          <w:sz w:val="20"/>
          <w:lang w:val="es-PA" w:eastAsia="es-PA"/>
        </w:rPr>
      </w:pPr>
      <w:r>
        <w:rPr>
          <w:lang w:val="es-PA" w:eastAsia="es-PA"/>
        </w:rPr>
        <w:t xml:space="preserve"> </w:t>
      </w:r>
      <w:r>
        <w:rPr>
          <w:b/>
          <w:sz w:val="20"/>
          <w:lang w:val="es-PA" w:eastAsia="es-PA"/>
        </w:rPr>
        <w:t>Imagen N° 1</w:t>
      </w:r>
      <w:r>
        <w:rPr>
          <w:rFonts w:hint="default"/>
          <w:b/>
          <w:sz w:val="20"/>
          <w:lang w:val="en-US" w:eastAsia="es-PA"/>
        </w:rPr>
        <w:t xml:space="preserve"> y 2</w:t>
      </w:r>
      <w:r>
        <w:rPr>
          <w:b/>
          <w:sz w:val="20"/>
          <w:lang w:val="es-PA" w:eastAsia="es-PA"/>
        </w:rPr>
        <w:t xml:space="preserve"> muestran la</w:t>
      </w:r>
      <w:r>
        <w:rPr>
          <w:rFonts w:hint="default"/>
          <w:b/>
          <w:sz w:val="20"/>
          <w:lang w:val="en-US" w:eastAsia="es-PA"/>
        </w:rPr>
        <w:t>s</w:t>
      </w:r>
      <w:r>
        <w:rPr>
          <w:b/>
          <w:sz w:val="20"/>
          <w:lang w:val="es-PA" w:eastAsia="es-PA"/>
        </w:rPr>
        <w:t xml:space="preserve"> </w:t>
      </w:r>
      <w:r>
        <w:rPr>
          <w:rFonts w:hint="default"/>
          <w:b/>
          <w:sz w:val="20"/>
          <w:lang w:val="en-US" w:eastAsia="es-PA"/>
        </w:rPr>
        <w:t>huellas de la presencia de animales silvestre en el sitio donde se desarrollara el proyecto</w:t>
      </w:r>
      <w:r>
        <w:rPr>
          <w:b/>
          <w:sz w:val="20"/>
          <w:lang w:val="es-PA" w:eastAsia="es-PA"/>
        </w:rPr>
        <w:t>.</w:t>
      </w:r>
    </w:p>
    <w:p>
      <w:pPr>
        <w:contextualSpacing/>
        <w:jc w:val="center"/>
        <w:rPr>
          <w:b/>
          <w:sz w:val="20"/>
          <w:lang w:val="es-PA" w:eastAsia="es-PA"/>
        </w:rPr>
      </w:pPr>
    </w:p>
    <w:p>
      <w:pPr>
        <w:contextualSpacing/>
        <w:jc w:val="both"/>
        <w:rPr>
          <w:b/>
          <w:lang w:val="es-PA" w:eastAsia="es-PA"/>
        </w:rPr>
      </w:pPr>
      <w:r>
        <w:rPr>
          <w:b/>
          <w:lang w:val="es-PA" w:eastAsia="es-PA"/>
        </w:rPr>
        <w:t>FAUNA</w:t>
      </w:r>
    </w:p>
    <w:p>
      <w:pPr>
        <w:contextualSpacing/>
        <w:jc w:val="both"/>
        <w:rPr>
          <w:b/>
          <w:lang w:val="es-PA" w:eastAsia="es-PA"/>
        </w:rPr>
      </w:pPr>
    </w:p>
    <w:p>
      <w:pPr>
        <w:contextualSpacing/>
        <w:jc w:val="both"/>
        <w:rPr>
          <w:rFonts w:hint="default"/>
          <w:lang w:val="en-US" w:eastAsia="es-PA"/>
        </w:rPr>
      </w:pPr>
      <w:r>
        <w:rPr>
          <w:rFonts w:hint="default"/>
          <w:lang w:val="en-US" w:eastAsia="es-PA"/>
        </w:rPr>
        <w:t>Solicita plan de rescate y reubicación de fauna</w:t>
      </w:r>
    </w:p>
    <w:p>
      <w:pPr>
        <w:contextualSpacing/>
        <w:jc w:val="both"/>
        <w:rPr>
          <w:rFonts w:hint="default"/>
          <w:color w:val="auto"/>
          <w:lang w:val="en-US" w:eastAsia="es-PA"/>
        </w:rPr>
      </w:pPr>
      <w:r>
        <w:rPr>
          <w:color w:val="auto"/>
          <w:lang w:val="en-US" w:eastAsia="es-PA"/>
        </w:rPr>
        <w:t xml:space="preserve">Al momento de la inspección </w:t>
      </w:r>
      <w:r>
        <w:rPr>
          <w:color w:val="auto"/>
          <w:lang w:val="es-PA" w:eastAsia="es-PA"/>
        </w:rPr>
        <w:t>se observó</w:t>
      </w:r>
      <w:r>
        <w:rPr>
          <w:color w:val="auto"/>
          <w:lang w:val="en-US" w:eastAsia="es-PA"/>
        </w:rPr>
        <w:t xml:space="preserve"> fauna, en el área del proyecto</w:t>
      </w:r>
      <w:r>
        <w:rPr>
          <w:rFonts w:hint="default"/>
          <w:color w:val="auto"/>
          <w:lang w:val="en-US" w:eastAsia="es-PA"/>
        </w:rPr>
        <w:t xml:space="preserve"> culebras, borrigueros, huellas de venados, gato solo, armadillos.</w:t>
      </w:r>
      <w:r>
        <w:rPr>
          <w:color w:val="auto"/>
          <w:lang w:val="en-US" w:eastAsia="es-PA"/>
        </w:rPr>
        <w:t xml:space="preserve"> </w:t>
      </w:r>
      <w:r>
        <w:rPr>
          <w:rFonts w:hint="default"/>
          <w:color w:val="auto"/>
          <w:lang w:val="en-US" w:eastAsia="es-PA"/>
        </w:rPr>
        <w:t xml:space="preserve">(SAPB no participo) </w:t>
      </w:r>
    </w:p>
    <w:p>
      <w:pPr>
        <w:contextualSpacing/>
        <w:jc w:val="both"/>
        <w:rPr>
          <w:color w:val="auto"/>
          <w:lang w:val="es-PA" w:eastAsia="es-PA"/>
        </w:rPr>
      </w:pPr>
    </w:p>
    <w:p>
      <w:pPr>
        <w:contextualSpacing/>
        <w:jc w:val="both"/>
        <w:rPr>
          <w:b/>
          <w:bCs/>
          <w:color w:val="auto"/>
          <w:lang w:val="en-US" w:eastAsia="es-PA"/>
        </w:rPr>
      </w:pPr>
      <w:r>
        <w:rPr>
          <w:b/>
          <w:bCs/>
          <w:color w:val="auto"/>
          <w:lang w:val="en-US" w:eastAsia="es-PA"/>
        </w:rPr>
        <w:t>FLORA</w:t>
      </w:r>
    </w:p>
    <w:p>
      <w:pPr>
        <w:contextualSpacing/>
        <w:jc w:val="both"/>
        <w:rPr>
          <w:lang w:val="en-US" w:eastAsia="es-PA"/>
        </w:rPr>
      </w:pPr>
    </w:p>
    <w:p>
      <w:pPr>
        <w:contextualSpacing/>
        <w:jc w:val="both"/>
        <w:rPr>
          <w:rFonts w:hint="default"/>
          <w:lang w:val="en-US" w:eastAsia="es-PA"/>
        </w:rPr>
      </w:pPr>
      <w:r>
        <w:rPr>
          <w:lang w:val="en-US" w:eastAsia="es-PA"/>
        </w:rPr>
        <w:t xml:space="preserve">Según informe Técnico AA- N°- </w:t>
      </w:r>
      <w:r>
        <w:rPr>
          <w:rFonts w:hint="default"/>
          <w:lang w:val="en-US" w:eastAsia="es-PA"/>
        </w:rPr>
        <w:t xml:space="preserve">115 </w:t>
      </w:r>
      <w:r>
        <w:rPr>
          <w:lang w:val="en-US" w:eastAsia="es-PA"/>
        </w:rPr>
        <w:t>-2019, Lo observado en campo coincide con lo plasmado en el Estudio de Impacto Ambiental.</w:t>
      </w:r>
      <w:r>
        <w:rPr>
          <w:rFonts w:hint="default"/>
          <w:lang w:val="en-US" w:eastAsia="es-PA"/>
        </w:rPr>
        <w:t xml:space="preserve">(presentar plan de reforestación de tres hectáreas.   </w:t>
      </w:r>
    </w:p>
    <w:p>
      <w:pPr>
        <w:contextualSpacing/>
        <w:jc w:val="both"/>
        <w:rPr>
          <w:rFonts w:hint="default"/>
          <w:lang w:val="en-US" w:eastAsia="es-PA"/>
        </w:rPr>
      </w:pPr>
    </w:p>
    <w:p>
      <w:pPr>
        <w:contextualSpacing/>
        <w:jc w:val="both"/>
        <w:rPr>
          <w:b/>
          <w:color w:val="000000" w:themeColor="text1"/>
          <w:lang w:val="es-PA" w:eastAsia="es-PA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lang w:val="es-PA" w:eastAsia="es-PA"/>
          <w14:textFill>
            <w14:solidFill>
              <w14:schemeClr w14:val="tx1"/>
            </w14:solidFill>
          </w14:textFill>
        </w:rPr>
        <w:t>RECURSO HÍDRICO</w:t>
      </w:r>
    </w:p>
    <w:p>
      <w:pPr>
        <w:contextualSpacing/>
        <w:jc w:val="both"/>
        <w:rPr>
          <w:b/>
          <w:color w:val="000000" w:themeColor="text1"/>
          <w:lang w:val="es-PA" w:eastAsia="es-PA"/>
          <w14:textFill>
            <w14:solidFill>
              <w14:schemeClr w14:val="tx1"/>
            </w14:solidFill>
          </w14:textFill>
        </w:rPr>
      </w:pPr>
    </w:p>
    <w:p>
      <w:pPr>
        <w:tabs>
          <w:tab w:val="left" w:pos="-426"/>
        </w:tabs>
        <w:autoSpaceDE w:val="0"/>
        <w:autoSpaceDN w:val="0"/>
        <w:adjustRightInd w:val="0"/>
        <w:contextualSpacing/>
        <w:jc w:val="both"/>
        <w:rPr>
          <w:rFonts w:eastAsia="Calibri"/>
          <w:lang w:val="en-US" w:eastAsia="en-US"/>
        </w:rPr>
      </w:pPr>
      <w:r>
        <w:rPr>
          <w:lang w:val="es-PA" w:eastAsia="es-PA"/>
        </w:rPr>
        <w:t>Según el Informe Técnico</w:t>
      </w:r>
      <w:r>
        <w:rPr>
          <w:lang w:val="en-US" w:eastAsia="es-PA"/>
        </w:rPr>
        <w:t xml:space="preserve"> SSH-0</w:t>
      </w:r>
      <w:r>
        <w:rPr>
          <w:rFonts w:hint="default"/>
          <w:lang w:val="en-US" w:eastAsia="es-PA"/>
        </w:rPr>
        <w:t>56 -2019</w:t>
      </w:r>
      <w:r>
        <w:rPr>
          <w:lang w:val="en-US" w:eastAsia="es-PA"/>
        </w:rPr>
        <w:t>, de la Sección de Seguridad H</w:t>
      </w:r>
      <w:r>
        <w:rPr>
          <w:rFonts w:hint="default"/>
          <w:lang w:val="en-US" w:eastAsia="es-PA"/>
        </w:rPr>
        <w:t>í</w:t>
      </w:r>
      <w:r>
        <w:rPr>
          <w:lang w:val="en-US" w:eastAsia="es-PA"/>
        </w:rPr>
        <w:t>drica, es viable ya que no</w:t>
      </w:r>
      <w:r>
        <w:rPr>
          <w:rFonts w:hint="default"/>
          <w:lang w:val="en-US" w:eastAsia="es-PA"/>
        </w:rPr>
        <w:t xml:space="preserve"> existen cuerpos hídricos (ríos quebradas)</w:t>
      </w:r>
      <w:r>
        <w:rPr>
          <w:lang w:val="en-US" w:eastAsia="es-PA"/>
        </w:rPr>
        <w:t xml:space="preserve"> </w:t>
      </w:r>
      <w:r>
        <w:rPr>
          <w:rFonts w:hint="default"/>
          <w:lang w:val="en-US" w:eastAsia="es-PA"/>
        </w:rPr>
        <w:t>ni colindan con el proyecto. De utilizar fuentes de agua para abastecer necesidades del proyecto debe solicitar la tramitación de concesión para uso de agua.</w:t>
      </w:r>
    </w:p>
    <w:p>
      <w:pPr>
        <w:contextualSpacing/>
        <w:rPr>
          <w:rFonts w:eastAsia="Calibri"/>
          <w:b/>
          <w:lang w:val="es-PA" w:eastAsia="en-US"/>
        </w:rPr>
      </w:pPr>
    </w:p>
    <w:p>
      <w:pPr>
        <w:contextualSpacing/>
        <w:rPr>
          <w:rFonts w:eastAsia="Calibri"/>
          <w:b/>
          <w:lang w:val="es-PA" w:eastAsia="en-US"/>
        </w:rPr>
      </w:pPr>
      <w:r>
        <w:rPr>
          <w:rFonts w:eastAsia="Calibri"/>
          <w:b/>
          <w:lang w:val="es-PA" w:eastAsia="en-US"/>
        </w:rPr>
        <w:t xml:space="preserve">SERVICIOS PÚBLICOS EXISTENTES </w:t>
      </w:r>
    </w:p>
    <w:p>
      <w:pPr>
        <w:contextualSpacing/>
        <w:rPr>
          <w:rFonts w:eastAsia="Calibri"/>
          <w:b/>
          <w:lang w:val="es-PA" w:eastAsia="en-US"/>
        </w:rPr>
      </w:pPr>
    </w:p>
    <w:p>
      <w:pPr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rFonts w:eastAsia="Calibri"/>
          <w:lang w:val="es-PA" w:eastAsia="en-US"/>
        </w:rPr>
        <w:t>El área donde se ubicará el proyecto no, cuenta con luz eléctrica ni agua potable actualmente.</w:t>
      </w:r>
    </w:p>
    <w:p>
      <w:pPr>
        <w:pStyle w:val="41"/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</w:p>
    <w:p>
      <w:pPr>
        <w:pStyle w:val="46"/>
        <w:numPr>
          <w:ilvl w:val="0"/>
          <w:numId w:val="2"/>
        </w:numPr>
        <w:ind w:left="0" w:hanging="218"/>
        <w:contextualSpacing/>
        <w:jc w:val="both"/>
        <w:rPr>
          <w:rFonts w:ascii="Times New Roman" w:hAnsi="Times New Roman"/>
          <w:b/>
          <w:sz w:val="24"/>
          <w:szCs w:val="24"/>
          <w:lang w:val="es-PA"/>
        </w:rPr>
      </w:pPr>
      <w:r>
        <w:rPr>
          <w:rFonts w:ascii="Times New Roman" w:hAnsi="Times New Roman"/>
          <w:b/>
          <w:sz w:val="24"/>
          <w:szCs w:val="24"/>
          <w:lang w:val="es-PA"/>
        </w:rPr>
        <w:t>CONSIDERACIONES FINALES</w:t>
      </w:r>
    </w:p>
    <w:p>
      <w:pPr>
        <w:contextualSpacing/>
        <w:jc w:val="both"/>
        <w:rPr>
          <w:rFonts w:eastAsia="Calibri"/>
          <w:lang w:val="es-PA" w:eastAsia="en-US"/>
        </w:rPr>
      </w:pPr>
    </w:p>
    <w:p>
      <w:pPr>
        <w:contextualSpacing/>
        <w:jc w:val="both"/>
        <w:rPr>
          <w:rFonts w:eastAsia="Calibri"/>
          <w:lang w:val="es-PA" w:eastAsia="en-US"/>
        </w:rPr>
      </w:pPr>
      <w:r>
        <w:rPr>
          <w:rFonts w:eastAsia="Calibri"/>
          <w:lang w:val="es-PA" w:eastAsia="en-US"/>
        </w:rPr>
        <w:t>Consideramos que los aspectos de físicos y biológicos presentados en el Estudio de Impacto Ambiental Categoría I y lo visto en campo</w:t>
      </w:r>
      <w:r>
        <w:rPr>
          <w:rFonts w:hint="default" w:eastAsia="Calibri"/>
          <w:lang w:val="es-PA" w:eastAsia="en-US"/>
        </w:rPr>
        <w:t xml:space="preserve"> le falto información </w:t>
      </w:r>
      <w:r>
        <w:rPr>
          <w:rFonts w:eastAsia="Calibri"/>
          <w:lang w:val="es-PA" w:eastAsia="en-US"/>
        </w:rPr>
        <w:t xml:space="preserve">con </w:t>
      </w:r>
      <w:r>
        <w:rPr>
          <w:rFonts w:hint="default" w:eastAsia="Calibri"/>
          <w:lang w:val="es-PA" w:eastAsia="en-US"/>
        </w:rPr>
        <w:t>respecto a</w:t>
      </w:r>
      <w:r>
        <w:rPr>
          <w:rFonts w:eastAsia="Calibri"/>
          <w:lang w:val="es-PA" w:eastAsia="en-US"/>
        </w:rPr>
        <w:t>l área donde se desarrollara el proyecto.</w:t>
      </w:r>
    </w:p>
    <w:p>
      <w:pPr>
        <w:contextualSpacing/>
        <w:jc w:val="both"/>
        <w:rPr>
          <w:rFonts w:eastAsia="Calibri"/>
          <w:lang w:val="es-PA" w:eastAsia="en-US"/>
        </w:rPr>
      </w:pPr>
    </w:p>
    <w:p>
      <w:pPr>
        <w:contextualSpacing/>
        <w:jc w:val="both"/>
        <w:rPr>
          <w:rFonts w:eastAsia="Calibri"/>
          <w:color w:val="auto"/>
          <w:lang w:val="es-PA" w:eastAsia="en-US"/>
        </w:rPr>
      </w:pPr>
      <w:r>
        <w:rPr>
          <w:rFonts w:eastAsia="Calibri"/>
          <w:color w:val="auto"/>
          <w:lang w:val="es-PA" w:eastAsia="en-US"/>
        </w:rPr>
        <w:t>Articulo 42. Durante la fase de evaluación y análisis del EsIA, correspondiente en caso que no se respondan en el tiempo establecido se asumirá que las mismas no presentan objeción al desarrollo del proyecto.</w:t>
      </w:r>
    </w:p>
    <w:p>
      <w:pPr>
        <w:contextualSpacing/>
        <w:jc w:val="both"/>
        <w:rPr>
          <w:rFonts w:eastAsia="Calibri"/>
          <w:sz w:val="22"/>
          <w:szCs w:val="22"/>
          <w:lang w:val="es-PA" w:eastAsia="en-US"/>
        </w:rPr>
      </w:pPr>
    </w:p>
    <w:p>
      <w:pPr>
        <w:tabs>
          <w:tab w:val="left" w:pos="-450"/>
        </w:tabs>
        <w:autoSpaceDE w:val="0"/>
        <w:autoSpaceDN w:val="0"/>
        <w:adjustRightInd w:val="0"/>
        <w:contextualSpacing/>
        <w:jc w:val="both"/>
        <w:rPr>
          <w:rFonts w:eastAsia="Calibri"/>
          <w:b/>
          <w:sz w:val="22"/>
          <w:szCs w:val="22"/>
          <w:lang w:val="es-PA" w:eastAsia="en-US"/>
        </w:rPr>
      </w:pPr>
    </w:p>
    <w:p>
      <w:pPr>
        <w:tabs>
          <w:tab w:val="left" w:pos="-450"/>
        </w:tabs>
        <w:autoSpaceDE w:val="0"/>
        <w:autoSpaceDN w:val="0"/>
        <w:adjustRightInd w:val="0"/>
        <w:contextualSpacing/>
        <w:jc w:val="both"/>
        <w:rPr>
          <w:rFonts w:eastAsia="Calibri"/>
          <w:b/>
          <w:sz w:val="22"/>
          <w:szCs w:val="22"/>
          <w:lang w:val="es-PA" w:eastAsia="en-US"/>
        </w:rPr>
      </w:pPr>
    </w:p>
    <w:p>
      <w:pPr>
        <w:tabs>
          <w:tab w:val="left" w:pos="-450"/>
        </w:tabs>
        <w:autoSpaceDE w:val="0"/>
        <w:autoSpaceDN w:val="0"/>
        <w:adjustRightInd w:val="0"/>
        <w:contextualSpacing/>
        <w:jc w:val="both"/>
      </w:pPr>
    </w:p>
    <w:tbl>
      <w:tblPr>
        <w:tblStyle w:val="30"/>
        <w:tblW w:w="897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89"/>
        <w:gridCol w:w="448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89" w:type="dxa"/>
          </w:tcPr>
          <w:p>
            <w:pPr>
              <w:ind w:right="420"/>
              <w:contextualSpacing/>
              <w:jc w:val="both"/>
              <w:rPr>
                <w:b/>
                <w:bCs/>
                <w:lang w:val="es-MX"/>
              </w:rPr>
            </w:pPr>
            <w:r>
              <w:rPr>
                <w:b/>
                <w:bCs/>
                <w:lang w:val="es-MX"/>
              </w:rPr>
              <w:t>Elaborado por:</w:t>
            </w:r>
          </w:p>
          <w:p>
            <w:pPr>
              <w:ind w:right="420"/>
              <w:contextualSpacing/>
              <w:jc w:val="both"/>
              <w:rPr>
                <w:b/>
                <w:bCs/>
                <w:lang w:val="es-MX"/>
              </w:rPr>
            </w:pPr>
          </w:p>
          <w:p>
            <w:pPr>
              <w:ind w:right="420"/>
              <w:contextualSpacing/>
              <w:jc w:val="both"/>
              <w:rPr>
                <w:b/>
                <w:bCs/>
                <w:lang w:val="es-MX"/>
              </w:rPr>
            </w:pPr>
          </w:p>
          <w:p>
            <w:pPr>
              <w:tabs>
                <w:tab w:val="left" w:pos="-450"/>
              </w:tabs>
              <w:contextualSpacing/>
              <w:jc w:val="both"/>
              <w:rPr>
                <w:rFonts w:eastAsia="MS Mincho"/>
                <w:b/>
                <w:caps/>
                <w:color w:val="000000"/>
                <w:lang w:val="es-PA"/>
              </w:rPr>
            </w:pPr>
            <w:r>
              <w:rPr>
                <w:rFonts w:eastAsia="MS Mincho"/>
                <w:b/>
                <w:caps/>
                <w:color w:val="000000"/>
                <w:lang w:val="es-PA"/>
              </w:rPr>
              <w:t>_________________________</w:t>
            </w:r>
          </w:p>
          <w:p>
            <w:pPr>
              <w:ind w:right="420"/>
              <w:contextualSpacing/>
              <w:jc w:val="both"/>
              <w:rPr>
                <w:rFonts w:eastAsia="MS Mincho"/>
                <w:b/>
                <w:caps/>
                <w:lang w:val="es-PA"/>
              </w:rPr>
            </w:pPr>
            <w:r>
              <w:rPr>
                <w:rFonts w:eastAsia="MS Mincho"/>
                <w:b/>
                <w:lang w:val="es-PA"/>
              </w:rPr>
              <w:t xml:space="preserve">Ing. </w:t>
            </w:r>
            <w:r>
              <w:rPr>
                <w:b/>
                <w:bCs/>
                <w:lang w:val="es-MX"/>
              </w:rPr>
              <w:t>Ezequiel Castillo</w:t>
            </w:r>
            <w:r>
              <w:rPr>
                <w:b/>
                <w:bCs/>
                <w:lang w:val="es-PA"/>
              </w:rPr>
              <w:t xml:space="preserve"> S</w:t>
            </w:r>
          </w:p>
          <w:p>
            <w:pPr>
              <w:tabs>
                <w:tab w:val="left" w:pos="-450"/>
              </w:tabs>
              <w:autoSpaceDE w:val="0"/>
              <w:autoSpaceDN w:val="0"/>
              <w:adjustRightInd w:val="0"/>
              <w:contextualSpacing/>
              <w:rPr>
                <w:bCs/>
                <w:lang w:val="es-MX"/>
              </w:rPr>
            </w:pPr>
            <w:r>
              <w:rPr>
                <w:rFonts w:eastAsia="MS Mincho"/>
                <w:lang w:val="es-PA"/>
              </w:rPr>
              <w:t xml:space="preserve">Técnico Evaluador </w:t>
            </w:r>
            <w:r>
              <w:rPr>
                <w:bCs/>
                <w:lang w:val="es-MX"/>
              </w:rPr>
              <w:t>–</w:t>
            </w:r>
            <w:r>
              <w:rPr>
                <w:bCs/>
                <w:lang w:val="es-PA"/>
              </w:rPr>
              <w:t xml:space="preserve"> </w:t>
            </w:r>
            <w:r>
              <w:rPr>
                <w:bCs/>
                <w:lang w:val="es-MX"/>
              </w:rPr>
              <w:t xml:space="preserve"> Evaluación de Impacto Ambiental – Panamá Oeste</w:t>
            </w:r>
          </w:p>
        </w:tc>
        <w:tc>
          <w:tcPr>
            <w:tcW w:w="4489" w:type="dxa"/>
          </w:tcPr>
          <w:p>
            <w:pPr>
              <w:ind w:right="420"/>
              <w:contextualSpacing/>
              <w:jc w:val="both"/>
              <w:rPr>
                <w:b/>
                <w:bCs/>
                <w:lang w:val="es-MX"/>
              </w:rPr>
            </w:pPr>
            <w:r>
              <w:rPr>
                <w:b/>
                <w:bCs/>
                <w:lang w:val="es-MX"/>
              </w:rPr>
              <w:t>Revisado por:</w:t>
            </w:r>
          </w:p>
          <w:p>
            <w:pPr>
              <w:ind w:right="420"/>
              <w:contextualSpacing/>
              <w:jc w:val="both"/>
              <w:rPr>
                <w:b/>
                <w:bCs/>
                <w:lang w:val="es-MX"/>
              </w:rPr>
            </w:pPr>
          </w:p>
          <w:p>
            <w:pPr>
              <w:ind w:right="420"/>
              <w:contextualSpacing/>
              <w:jc w:val="both"/>
              <w:rPr>
                <w:b/>
                <w:bCs/>
                <w:lang w:val="es-MX"/>
              </w:rPr>
            </w:pPr>
          </w:p>
          <w:p>
            <w:pPr>
              <w:ind w:right="420"/>
              <w:contextualSpacing/>
              <w:jc w:val="both"/>
              <w:rPr>
                <w:b/>
                <w:bCs/>
                <w:lang w:val="es-MX"/>
              </w:rPr>
            </w:pPr>
            <w:r>
              <w:rPr>
                <w:b/>
                <w:bCs/>
                <w:lang w:val="es-MX"/>
              </w:rPr>
              <w:t>_________________________</w:t>
            </w:r>
          </w:p>
          <w:p>
            <w:pPr>
              <w:ind w:right="420"/>
              <w:contextualSpacing/>
              <w:jc w:val="both"/>
              <w:rPr>
                <w:b/>
                <w:bCs/>
                <w:lang w:val="es-PA"/>
              </w:rPr>
            </w:pPr>
            <w:r>
              <w:rPr>
                <w:b/>
                <w:bCs/>
                <w:lang w:val="es-MX"/>
              </w:rPr>
              <w:t>Ing.</w:t>
            </w:r>
            <w:r>
              <w:rPr>
                <w:b/>
                <w:bCs/>
                <w:lang w:val="es-PA"/>
              </w:rPr>
              <w:t xml:space="preserve"> Raul Deseda R</w:t>
            </w:r>
          </w:p>
          <w:p>
            <w:pPr>
              <w:tabs>
                <w:tab w:val="left" w:pos="-450"/>
              </w:tabs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bCs/>
                <w:lang w:val="es-MX"/>
              </w:rPr>
              <w:t>Jefe</w:t>
            </w:r>
            <w:r>
              <w:rPr>
                <w:bCs/>
                <w:lang w:val="es-PA"/>
              </w:rPr>
              <w:t xml:space="preserve"> </w:t>
            </w:r>
            <w:r>
              <w:rPr>
                <w:bCs/>
                <w:lang w:val="es-MX"/>
              </w:rPr>
              <w:t>Sección de Evaluación d</w:t>
            </w:r>
            <w:r>
              <w:rPr>
                <w:bCs/>
                <w:lang w:val="es-PA"/>
              </w:rPr>
              <w:t>e</w:t>
            </w:r>
            <w:r>
              <w:rPr>
                <w:bCs/>
                <w:lang w:val="es-MX"/>
              </w:rPr>
              <w:t xml:space="preserve"> Impacto Ambiental Panamá Oeste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78" w:type="dxa"/>
            <w:gridSpan w:val="2"/>
          </w:tcPr>
          <w:p>
            <w:pPr>
              <w:ind w:right="420"/>
              <w:contextualSpacing/>
              <w:jc w:val="center"/>
              <w:rPr>
                <w:b/>
                <w:bCs/>
                <w:lang w:val="es-MX"/>
              </w:rPr>
            </w:pPr>
          </w:p>
          <w:p>
            <w:pPr>
              <w:ind w:right="420"/>
              <w:contextualSpacing/>
              <w:jc w:val="center"/>
              <w:rPr>
                <w:b/>
                <w:bCs/>
                <w:lang w:val="es-MX"/>
              </w:rPr>
            </w:pPr>
          </w:p>
          <w:p>
            <w:pPr>
              <w:ind w:right="420"/>
              <w:contextualSpacing/>
              <w:jc w:val="center"/>
              <w:rPr>
                <w:b/>
                <w:bCs/>
                <w:lang w:val="es-MX"/>
              </w:rPr>
            </w:pPr>
          </w:p>
          <w:p>
            <w:pPr>
              <w:ind w:right="420"/>
              <w:contextualSpacing/>
              <w:jc w:val="center"/>
              <w:rPr>
                <w:b/>
                <w:bCs/>
                <w:lang w:val="es-MX"/>
              </w:rPr>
            </w:pPr>
            <w:r>
              <w:rPr>
                <w:b/>
                <w:bCs/>
                <w:lang w:val="es-MX"/>
              </w:rPr>
              <w:t>Refrendado:</w:t>
            </w:r>
          </w:p>
          <w:p>
            <w:pPr>
              <w:ind w:right="420"/>
              <w:contextualSpacing/>
              <w:jc w:val="center"/>
              <w:rPr>
                <w:b/>
                <w:bCs/>
                <w:lang w:val="es-MX"/>
              </w:rPr>
            </w:pPr>
          </w:p>
          <w:p>
            <w:pPr>
              <w:ind w:right="420"/>
              <w:contextualSpacing/>
              <w:jc w:val="center"/>
              <w:rPr>
                <w:b/>
                <w:bCs/>
                <w:lang w:val="es-MX"/>
              </w:rPr>
            </w:pPr>
          </w:p>
          <w:p>
            <w:pPr>
              <w:ind w:right="420"/>
              <w:contextualSpacing/>
              <w:jc w:val="center"/>
              <w:rPr>
                <w:b/>
                <w:bCs/>
                <w:lang w:val="es-MX"/>
              </w:rPr>
            </w:pPr>
            <w:r>
              <w:rPr>
                <w:b/>
                <w:bCs/>
                <w:lang w:val="es-MX"/>
              </w:rPr>
              <w:t>________________________________</w:t>
            </w:r>
          </w:p>
          <w:p>
            <w:pPr>
              <w:ind w:right="420"/>
              <w:contextualSpacing/>
              <w:jc w:val="center"/>
              <w:rPr>
                <w:b/>
                <w:bCs/>
                <w:lang w:val="es-MX"/>
              </w:rPr>
            </w:pPr>
            <w:r>
              <w:rPr>
                <w:b/>
                <w:bCs/>
                <w:lang w:val="es-MX"/>
              </w:rPr>
              <w:t>Lic</w:t>
            </w:r>
            <w:r>
              <w:rPr>
                <w:rFonts w:hint="default"/>
                <w:b/>
                <w:bCs/>
                <w:lang w:val="es-PA"/>
              </w:rPr>
              <w:t>da</w:t>
            </w:r>
            <w:r>
              <w:rPr>
                <w:b/>
                <w:bCs/>
                <w:lang w:val="es-MX"/>
              </w:rPr>
              <w:t xml:space="preserve">. </w:t>
            </w:r>
            <w:r>
              <w:rPr>
                <w:rFonts w:hint="default"/>
                <w:b/>
                <w:bCs/>
                <w:lang w:val="es-PA"/>
              </w:rPr>
              <w:t>Marisol Ayola A.</w:t>
            </w:r>
          </w:p>
          <w:p>
            <w:pPr>
              <w:ind w:right="420"/>
              <w:contextualSpacing/>
              <w:jc w:val="center"/>
              <w:rPr>
                <w:bCs/>
                <w:lang w:val="es-MX"/>
              </w:rPr>
            </w:pPr>
            <w:r>
              <w:rPr>
                <w:bCs/>
                <w:lang w:val="es-MX"/>
              </w:rPr>
              <w:t>Director</w:t>
            </w:r>
            <w:r>
              <w:rPr>
                <w:rFonts w:hint="default"/>
                <w:bCs/>
                <w:lang w:val="es-PA"/>
              </w:rPr>
              <w:t>a</w:t>
            </w:r>
            <w:r>
              <w:rPr>
                <w:bCs/>
                <w:lang w:val="es-MX"/>
              </w:rPr>
              <w:t xml:space="preserve"> Regional</w:t>
            </w:r>
          </w:p>
          <w:p>
            <w:pPr>
              <w:tabs>
                <w:tab w:val="left" w:pos="-450"/>
              </w:tabs>
              <w:autoSpaceDE w:val="0"/>
              <w:autoSpaceDN w:val="0"/>
              <w:adjustRightInd w:val="0"/>
              <w:contextualSpacing/>
              <w:jc w:val="center"/>
            </w:pPr>
            <w:r>
              <w:rPr>
                <w:bCs/>
                <w:lang w:val="es-MX"/>
              </w:rPr>
              <w:t>Mi Ambiente Panamá Oeste</w:t>
            </w:r>
          </w:p>
        </w:tc>
      </w:tr>
    </w:tbl>
    <w:p>
      <w:pPr>
        <w:tabs>
          <w:tab w:val="left" w:pos="0"/>
        </w:tabs>
        <w:suppressAutoHyphens/>
        <w:snapToGrid w:val="0"/>
        <w:spacing w:line="276" w:lineRule="auto"/>
        <w:contextualSpacing/>
        <w:rPr>
          <w:sz w:val="22"/>
          <w:lang w:val="es-PA"/>
        </w:rPr>
      </w:pPr>
    </w:p>
    <w:sectPr>
      <w:footerReference r:id="rId3" w:type="default"/>
      <w:pgSz w:w="12240" w:h="20160"/>
      <w:pgMar w:top="1417" w:right="1701" w:bottom="1417" w:left="1701" w:header="567" w:footer="523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Century Schoolbook">
    <w:altName w:val="Segoe Print"/>
    <w:panose1 w:val="02040604050505020304"/>
    <w:charset w:val="00"/>
    <w:family w:val="roman"/>
    <w:pitch w:val="default"/>
    <w:sig w:usb0="00000000" w:usb1="00000000" w:usb2="00000000" w:usb3="00000000" w:csb0="000000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12" w:space="1"/>
      </w:pBdr>
      <w:tabs>
        <w:tab w:val="center" w:pos="4252"/>
        <w:tab w:val="right" w:pos="8504"/>
      </w:tabs>
      <w:jc w:val="both"/>
      <w:rPr>
        <w:rFonts w:eastAsia="Calibri"/>
        <w:i/>
        <w:sz w:val="12"/>
        <w:szCs w:val="12"/>
        <w:lang w:val="es-PA"/>
      </w:rPr>
    </w:pPr>
  </w:p>
  <w:p>
    <w:pPr>
      <w:tabs>
        <w:tab w:val="center" w:pos="4252"/>
        <w:tab w:val="right" w:pos="8504"/>
      </w:tabs>
      <w:jc w:val="both"/>
      <w:rPr>
        <w:rStyle w:val="50"/>
        <w:sz w:val="11"/>
        <w:szCs w:val="11"/>
        <w:lang w:val="es-PA"/>
      </w:rPr>
    </w:pPr>
    <w:r>
      <w:rPr>
        <w:rFonts w:eastAsia="Calibri"/>
        <w:i/>
        <w:sz w:val="16"/>
        <w:szCs w:val="16"/>
        <w:lang w:val="es-PA"/>
      </w:rPr>
      <w:t>Proyecto:</w:t>
    </w:r>
    <w:r>
      <w:rPr>
        <w:rFonts w:eastAsia="Calibri"/>
        <w:i/>
        <w:sz w:val="11"/>
        <w:szCs w:val="11"/>
        <w:lang w:val="es-PA"/>
      </w:rPr>
      <w:t xml:space="preserve"> </w:t>
    </w:r>
    <w:r>
      <w:rPr>
        <w:rFonts w:hint="default" w:eastAsia="Calibri"/>
        <w:b/>
        <w:bCs/>
        <w:i/>
        <w:sz w:val="11"/>
        <w:szCs w:val="11"/>
        <w:lang w:val="es-PA"/>
      </w:rPr>
      <w:t xml:space="preserve">RELLENO Y MOVIMIENTO DE TIERRA EN PUNTO DE CONTROL </w:t>
    </w:r>
    <w:r>
      <w:rPr>
        <w:rFonts w:hint="default" w:eastAsia="Calibri"/>
        <w:b/>
        <w:bCs/>
        <w:i/>
        <w:sz w:val="16"/>
        <w:szCs w:val="16"/>
        <w:lang w:val="es-PA"/>
      </w:rPr>
      <w:t xml:space="preserve"> </w:t>
    </w:r>
    <w:r>
      <w:rPr>
        <w:rStyle w:val="50"/>
        <w:b/>
        <w:bCs/>
        <w:sz w:val="11"/>
        <w:szCs w:val="11"/>
        <w:lang w:val="es-PA"/>
      </w:rPr>
      <w:t xml:space="preserve"> </w:t>
    </w:r>
  </w:p>
  <w:p>
    <w:pPr>
      <w:tabs>
        <w:tab w:val="center" w:pos="4252"/>
        <w:tab w:val="right" w:pos="8504"/>
      </w:tabs>
      <w:jc w:val="both"/>
      <w:rPr>
        <w:rStyle w:val="50"/>
        <w:sz w:val="11"/>
        <w:szCs w:val="11"/>
        <w:lang w:val="es-PA"/>
      </w:rPr>
    </w:pPr>
    <w:r>
      <w:rPr>
        <w:rStyle w:val="50"/>
        <w:sz w:val="11"/>
        <w:szCs w:val="11"/>
        <w:lang w:val="es-PA"/>
      </w:rPr>
      <w:t>UBICADO EN</w:t>
    </w:r>
    <w:r>
      <w:rPr>
        <w:rStyle w:val="50"/>
        <w:rFonts w:hint="default"/>
        <w:sz w:val="11"/>
        <w:szCs w:val="11"/>
        <w:lang w:val="es-PA"/>
      </w:rPr>
      <w:t xml:space="preserve"> HOWARD , CORREGIMIENTO DE VERACRUZ </w:t>
    </w:r>
    <w:r>
      <w:rPr>
        <w:rStyle w:val="50"/>
        <w:sz w:val="11"/>
        <w:szCs w:val="11"/>
        <w:lang w:val="es-PA"/>
      </w:rPr>
      <w:t xml:space="preserve"> DISTRITO DE </w:t>
    </w:r>
    <w:r>
      <w:rPr>
        <w:rStyle w:val="50"/>
        <w:rFonts w:hint="default"/>
        <w:sz w:val="11"/>
        <w:szCs w:val="11"/>
        <w:lang w:val="es-PA"/>
      </w:rPr>
      <w:t xml:space="preserve">ARRAIJÁN, </w:t>
    </w:r>
    <w:r>
      <w:rPr>
        <w:rStyle w:val="50"/>
        <w:sz w:val="11"/>
        <w:szCs w:val="11"/>
        <w:lang w:val="es-PA"/>
      </w:rPr>
      <w:t xml:space="preserve"> PROVINCIA DE PANAMA OEST</w:t>
    </w:r>
    <w:r>
      <w:rPr>
        <w:rStyle w:val="50"/>
        <w:rFonts w:hint="default"/>
        <w:sz w:val="11"/>
        <w:szCs w:val="11"/>
        <w:lang w:val="es-PA"/>
      </w:rPr>
      <w:t>E</w:t>
    </w:r>
    <w:r>
      <w:rPr>
        <w:rStyle w:val="50"/>
        <w:sz w:val="11"/>
        <w:szCs w:val="11"/>
        <w:lang w:val="es-PA"/>
      </w:rPr>
      <w:t>.</w:t>
    </w:r>
  </w:p>
  <w:p>
    <w:pPr>
      <w:tabs>
        <w:tab w:val="center" w:pos="4252"/>
        <w:tab w:val="right" w:pos="8504"/>
      </w:tabs>
      <w:jc w:val="both"/>
      <w:rPr>
        <w:rFonts w:eastAsia="Calibri"/>
        <w:i/>
        <w:sz w:val="16"/>
        <w:szCs w:val="16"/>
        <w:lang w:val="es-PA"/>
      </w:rPr>
    </w:pPr>
    <w:r>
      <w:rPr>
        <w:rFonts w:eastAsia="Calibri"/>
        <w:i/>
        <w:sz w:val="16"/>
        <w:szCs w:val="16"/>
        <w:lang w:val="es-PA"/>
      </w:rPr>
      <w:t xml:space="preserve"> EsIA Categoría I</w:t>
    </w:r>
  </w:p>
  <w:p>
    <w:pPr>
      <w:tabs>
        <w:tab w:val="center" w:pos="4252"/>
        <w:tab w:val="right" w:pos="8504"/>
      </w:tabs>
      <w:jc w:val="both"/>
      <w:rPr>
        <w:rFonts w:eastAsia="Calibri"/>
        <w:i/>
        <w:sz w:val="16"/>
        <w:szCs w:val="16"/>
        <w:lang w:val="es-PA"/>
      </w:rPr>
    </w:pPr>
    <w:r>
      <w:rPr>
        <w:i/>
        <w:sz w:val="16"/>
        <w:szCs w:val="16"/>
      </w:rPr>
      <w:t>Informe Técnico de Inspección de campo: DRPO</w:t>
    </w:r>
    <w:r>
      <w:rPr>
        <w:rFonts w:eastAsia="Calibri"/>
        <w:i/>
        <w:sz w:val="16"/>
        <w:szCs w:val="16"/>
        <w:lang w:val="es-PA"/>
      </w:rPr>
      <w:t xml:space="preserve">-SEIA-IIO- </w:t>
    </w:r>
    <w:r>
      <w:rPr>
        <w:rFonts w:hint="default" w:eastAsia="Calibri"/>
        <w:i/>
        <w:sz w:val="16"/>
        <w:szCs w:val="16"/>
        <w:lang w:val="es-PA"/>
      </w:rPr>
      <w:t xml:space="preserve">154 </w:t>
    </w:r>
    <w:r>
      <w:rPr>
        <w:rFonts w:eastAsia="Calibri"/>
        <w:i/>
        <w:sz w:val="16"/>
        <w:szCs w:val="16"/>
        <w:lang w:val="es-PA"/>
      </w:rPr>
      <w:t>-2018</w:t>
    </w:r>
  </w:p>
  <w:p>
    <w:pPr>
      <w:tabs>
        <w:tab w:val="center" w:pos="4252"/>
        <w:tab w:val="right" w:pos="8504"/>
      </w:tabs>
      <w:jc w:val="both"/>
      <w:rPr>
        <w:bCs/>
        <w:i/>
        <w:sz w:val="16"/>
        <w:szCs w:val="16"/>
        <w:lang w:val="es-PA" w:eastAsia="es-PA"/>
      </w:rPr>
    </w:pPr>
    <w:r>
      <w:rPr>
        <w:i/>
        <w:sz w:val="16"/>
        <w:szCs w:val="16"/>
      </w:rPr>
      <w:t>Evaluador</w:t>
    </w:r>
    <w:r>
      <w:rPr>
        <w:rFonts w:eastAsia="MS Mincho"/>
        <w:i/>
        <w:sz w:val="16"/>
        <w:szCs w:val="16"/>
        <w:lang w:val="es-PA"/>
      </w:rPr>
      <w:t>: Ezequiel Castillo S</w:t>
    </w:r>
  </w:p>
  <w:p>
    <w:pPr>
      <w:tabs>
        <w:tab w:val="center" w:pos="4252"/>
        <w:tab w:val="right" w:pos="8504"/>
      </w:tabs>
      <w:jc w:val="both"/>
      <w:rPr>
        <w:bCs/>
        <w:i/>
        <w:sz w:val="16"/>
        <w:szCs w:val="16"/>
        <w:lang w:val="en-US" w:eastAsia="es-PA"/>
      </w:rPr>
    </w:pPr>
    <w:r>
      <w:rPr>
        <w:bCs/>
        <w:i/>
        <w:sz w:val="16"/>
        <w:szCs w:val="16"/>
        <w:lang w:val="es-PA" w:eastAsia="es-PA"/>
      </w:rPr>
      <w:t>Fecha de la inspección:</w:t>
    </w:r>
    <w:r>
      <w:rPr>
        <w:rFonts w:hint="default"/>
        <w:bCs/>
        <w:i/>
        <w:sz w:val="16"/>
        <w:szCs w:val="16"/>
        <w:lang w:val="en-US" w:eastAsia="es-PA"/>
      </w:rPr>
      <w:t>22</w:t>
    </w:r>
    <w:r>
      <w:rPr>
        <w:bCs/>
        <w:i/>
        <w:sz w:val="16"/>
        <w:szCs w:val="16"/>
        <w:lang w:val="es-PA" w:eastAsia="es-PA"/>
      </w:rPr>
      <w:t>/</w:t>
    </w:r>
    <w:r>
      <w:rPr>
        <w:bCs/>
        <w:i/>
        <w:sz w:val="16"/>
        <w:szCs w:val="16"/>
        <w:lang w:val="en-US" w:eastAsia="es-PA"/>
      </w:rPr>
      <w:t>0</w:t>
    </w:r>
    <w:r>
      <w:rPr>
        <w:rFonts w:hint="default"/>
        <w:bCs/>
        <w:i/>
        <w:sz w:val="16"/>
        <w:szCs w:val="16"/>
        <w:lang w:val="en-US" w:eastAsia="es-PA"/>
      </w:rPr>
      <w:t>8</w:t>
    </w:r>
    <w:r>
      <w:rPr>
        <w:bCs/>
        <w:i/>
        <w:sz w:val="16"/>
        <w:szCs w:val="16"/>
        <w:lang w:val="es-PA" w:eastAsia="es-PA"/>
      </w:rPr>
      <w:t>/201</w:t>
    </w:r>
    <w:r>
      <w:rPr>
        <w:bCs/>
        <w:i/>
        <w:sz w:val="16"/>
        <w:szCs w:val="16"/>
        <w:lang w:val="en-US" w:eastAsia="es-PA"/>
      </w:rPr>
      <w:t>9</w:t>
    </w:r>
  </w:p>
  <w:p>
    <w:pPr>
      <w:tabs>
        <w:tab w:val="left" w:pos="180"/>
        <w:tab w:val="center" w:pos="4252"/>
        <w:tab w:val="right" w:pos="8504"/>
      </w:tabs>
      <w:jc w:val="both"/>
      <w:rPr>
        <w:rFonts w:eastAsia="MS Mincho"/>
        <w:i/>
        <w:sz w:val="16"/>
        <w:szCs w:val="16"/>
        <w:lang w:val="es-PA"/>
      </w:rPr>
    </w:pPr>
    <w:r>
      <w:rPr>
        <w:rFonts w:eastAsia="MS Mincho"/>
        <w:i/>
        <w:sz w:val="16"/>
        <w:szCs w:val="16"/>
        <w:lang w:val="es-PA"/>
      </w:rPr>
      <w:t xml:space="preserve">MiAmbiente- Panamá Oeste                                                                                                                                                         Página </w:t>
    </w:r>
    <w:r>
      <w:rPr>
        <w:rFonts w:eastAsia="MS Mincho"/>
        <w:i/>
        <w:sz w:val="16"/>
        <w:szCs w:val="16"/>
        <w:lang w:val="es-MX"/>
      </w:rPr>
      <w:fldChar w:fldCharType="begin"/>
    </w:r>
    <w:r>
      <w:rPr>
        <w:rFonts w:eastAsia="MS Mincho"/>
        <w:i/>
        <w:sz w:val="16"/>
        <w:szCs w:val="16"/>
        <w:lang w:val="es-MX"/>
      </w:rPr>
      <w:instrText xml:space="preserve"> PAGE </w:instrText>
    </w:r>
    <w:r>
      <w:rPr>
        <w:rFonts w:eastAsia="MS Mincho"/>
        <w:i/>
        <w:sz w:val="16"/>
        <w:szCs w:val="16"/>
        <w:lang w:val="es-MX"/>
      </w:rPr>
      <w:fldChar w:fldCharType="separate"/>
    </w:r>
    <w:r>
      <w:rPr>
        <w:rFonts w:eastAsia="MS Mincho"/>
        <w:i/>
        <w:sz w:val="16"/>
        <w:szCs w:val="16"/>
        <w:lang w:val="es-MX"/>
      </w:rPr>
      <w:t>2</w:t>
    </w:r>
    <w:r>
      <w:rPr>
        <w:rFonts w:eastAsia="MS Mincho"/>
        <w:i/>
        <w:sz w:val="16"/>
        <w:szCs w:val="16"/>
        <w:lang w:val="es-MX"/>
      </w:rPr>
      <w:fldChar w:fldCharType="end"/>
    </w:r>
    <w:r>
      <w:rPr>
        <w:rFonts w:eastAsia="MS Mincho"/>
        <w:i/>
        <w:sz w:val="16"/>
        <w:szCs w:val="16"/>
        <w:lang w:val="es-MX"/>
      </w:rPr>
      <w:t xml:space="preserve"> de </w:t>
    </w:r>
    <w:r>
      <w:rPr>
        <w:rFonts w:eastAsia="MS Mincho"/>
        <w:i/>
        <w:sz w:val="16"/>
        <w:szCs w:val="16"/>
        <w:lang w:val="es-MX"/>
      </w:rPr>
      <w:fldChar w:fldCharType="begin"/>
    </w:r>
    <w:r>
      <w:rPr>
        <w:rFonts w:eastAsia="MS Mincho"/>
        <w:i/>
        <w:sz w:val="16"/>
        <w:szCs w:val="16"/>
        <w:lang w:val="es-MX"/>
      </w:rPr>
      <w:instrText xml:space="preserve"> NUMPAGES </w:instrText>
    </w:r>
    <w:r>
      <w:rPr>
        <w:rFonts w:eastAsia="MS Mincho"/>
        <w:i/>
        <w:sz w:val="16"/>
        <w:szCs w:val="16"/>
        <w:lang w:val="es-MX"/>
      </w:rPr>
      <w:fldChar w:fldCharType="separate"/>
    </w:r>
    <w:r>
      <w:rPr>
        <w:rFonts w:eastAsia="MS Mincho"/>
        <w:i/>
        <w:sz w:val="16"/>
        <w:szCs w:val="16"/>
        <w:lang w:val="es-MX"/>
      </w:rPr>
      <w:t>3</w:t>
    </w:r>
    <w:r>
      <w:rPr>
        <w:rFonts w:eastAsia="MS Mincho"/>
        <w:i/>
        <w:sz w:val="16"/>
        <w:szCs w:val="16"/>
        <w:lang w:val="es-MX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FFFFFF82"/>
    <w:lvl w:ilvl="0" w:tentative="0">
      <w:start w:val="1"/>
      <w:numFmt w:val="bullet"/>
      <w:pStyle w:val="16"/>
      <w:lvlText w:val=""/>
      <w:lvlJc w:val="left"/>
      <w:pPr>
        <w:tabs>
          <w:tab w:val="left" w:pos="926"/>
        </w:tabs>
        <w:ind w:left="926" w:hanging="360"/>
      </w:pPr>
      <w:rPr>
        <w:rFonts w:hint="default" w:ascii="Symbol" w:hAnsi="Symbol"/>
      </w:rPr>
    </w:lvl>
  </w:abstractNum>
  <w:abstractNum w:abstractNumId="1">
    <w:nsid w:val="7F9257D3"/>
    <w:multiLevelType w:val="multilevel"/>
    <w:tmpl w:val="7F9257D3"/>
    <w:lvl w:ilvl="0" w:tentative="0">
      <w:start w:val="1"/>
      <w:numFmt w:val="upperRoman"/>
      <w:lvlText w:val="%1."/>
      <w:lvlJc w:val="right"/>
      <w:pPr>
        <w:ind w:left="720" w:hanging="360"/>
      </w:pPr>
      <w:rPr>
        <w:rFonts w:hint="default" w:ascii="Times New Roman" w:hAnsi="Times New Roman" w:cs="Times New Roman"/>
        <w:b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0"/>
      <w:numFmt w:val="bullet"/>
      <w:lvlText w:val="•"/>
      <w:lvlJc w:val="left"/>
      <w:pPr>
        <w:ind w:left="2685" w:hanging="705"/>
      </w:pPr>
      <w:rPr>
        <w:rFonts w:hint="default" w:ascii="Times New Roman" w:hAnsi="Times New Roman" w:eastAsia="Times New Roman" w:cs="Times New Roman"/>
      </w:r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09"/>
  <w:hyphenationZone w:val="425"/>
  <w:noPunctuationKerning w:val="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25A"/>
    <w:rsid w:val="000001DE"/>
    <w:rsid w:val="000004A4"/>
    <w:rsid w:val="00000686"/>
    <w:rsid w:val="00000730"/>
    <w:rsid w:val="00001A0C"/>
    <w:rsid w:val="00001B06"/>
    <w:rsid w:val="00002196"/>
    <w:rsid w:val="00002544"/>
    <w:rsid w:val="00002643"/>
    <w:rsid w:val="00002C16"/>
    <w:rsid w:val="00002F6A"/>
    <w:rsid w:val="00003343"/>
    <w:rsid w:val="00003CAB"/>
    <w:rsid w:val="000045BF"/>
    <w:rsid w:val="00004F27"/>
    <w:rsid w:val="00005946"/>
    <w:rsid w:val="000061EA"/>
    <w:rsid w:val="00006F8D"/>
    <w:rsid w:val="00007C4A"/>
    <w:rsid w:val="00007F7D"/>
    <w:rsid w:val="00010402"/>
    <w:rsid w:val="0001063F"/>
    <w:rsid w:val="00010BAC"/>
    <w:rsid w:val="0001137E"/>
    <w:rsid w:val="00012DDD"/>
    <w:rsid w:val="0001484C"/>
    <w:rsid w:val="00014BFB"/>
    <w:rsid w:val="00015325"/>
    <w:rsid w:val="00015B75"/>
    <w:rsid w:val="0001659C"/>
    <w:rsid w:val="000169A0"/>
    <w:rsid w:val="000178D8"/>
    <w:rsid w:val="000208C0"/>
    <w:rsid w:val="00020EE9"/>
    <w:rsid w:val="00021E54"/>
    <w:rsid w:val="000231E0"/>
    <w:rsid w:val="00023605"/>
    <w:rsid w:val="00024803"/>
    <w:rsid w:val="00025648"/>
    <w:rsid w:val="00025ABA"/>
    <w:rsid w:val="000269A4"/>
    <w:rsid w:val="00027530"/>
    <w:rsid w:val="00027579"/>
    <w:rsid w:val="0003030D"/>
    <w:rsid w:val="00030649"/>
    <w:rsid w:val="000307BA"/>
    <w:rsid w:val="00030D96"/>
    <w:rsid w:val="000331A8"/>
    <w:rsid w:val="00033901"/>
    <w:rsid w:val="000343CE"/>
    <w:rsid w:val="000348E1"/>
    <w:rsid w:val="00034F90"/>
    <w:rsid w:val="00034FCC"/>
    <w:rsid w:val="00035786"/>
    <w:rsid w:val="000412A4"/>
    <w:rsid w:val="0004160D"/>
    <w:rsid w:val="0004181D"/>
    <w:rsid w:val="00041C0F"/>
    <w:rsid w:val="00042CB4"/>
    <w:rsid w:val="000434D9"/>
    <w:rsid w:val="000447C5"/>
    <w:rsid w:val="0004564B"/>
    <w:rsid w:val="00045835"/>
    <w:rsid w:val="000462B2"/>
    <w:rsid w:val="00046F5F"/>
    <w:rsid w:val="00047085"/>
    <w:rsid w:val="00047A41"/>
    <w:rsid w:val="00047D4C"/>
    <w:rsid w:val="00050658"/>
    <w:rsid w:val="00050BC5"/>
    <w:rsid w:val="00050E0A"/>
    <w:rsid w:val="00050E68"/>
    <w:rsid w:val="000524FC"/>
    <w:rsid w:val="00052D22"/>
    <w:rsid w:val="0005357B"/>
    <w:rsid w:val="000543B9"/>
    <w:rsid w:val="00054A13"/>
    <w:rsid w:val="00055259"/>
    <w:rsid w:val="00055272"/>
    <w:rsid w:val="00055C07"/>
    <w:rsid w:val="00056A12"/>
    <w:rsid w:val="00056FA4"/>
    <w:rsid w:val="00057D1E"/>
    <w:rsid w:val="0006088D"/>
    <w:rsid w:val="00061949"/>
    <w:rsid w:val="000628C2"/>
    <w:rsid w:val="000655D8"/>
    <w:rsid w:val="00065924"/>
    <w:rsid w:val="00065DC4"/>
    <w:rsid w:val="000670E1"/>
    <w:rsid w:val="0007026B"/>
    <w:rsid w:val="000711B0"/>
    <w:rsid w:val="00071D03"/>
    <w:rsid w:val="000723EC"/>
    <w:rsid w:val="00072ECB"/>
    <w:rsid w:val="0007355B"/>
    <w:rsid w:val="00075B73"/>
    <w:rsid w:val="000764F4"/>
    <w:rsid w:val="00077B92"/>
    <w:rsid w:val="00080A1C"/>
    <w:rsid w:val="00081374"/>
    <w:rsid w:val="00081890"/>
    <w:rsid w:val="00082F69"/>
    <w:rsid w:val="0008315B"/>
    <w:rsid w:val="00083408"/>
    <w:rsid w:val="0008380F"/>
    <w:rsid w:val="00083D47"/>
    <w:rsid w:val="00083F24"/>
    <w:rsid w:val="0008420D"/>
    <w:rsid w:val="00085F21"/>
    <w:rsid w:val="0008618A"/>
    <w:rsid w:val="000863E0"/>
    <w:rsid w:val="00086C8C"/>
    <w:rsid w:val="000873D8"/>
    <w:rsid w:val="00087A58"/>
    <w:rsid w:val="00087C7D"/>
    <w:rsid w:val="00087F91"/>
    <w:rsid w:val="00091309"/>
    <w:rsid w:val="0009237C"/>
    <w:rsid w:val="00092703"/>
    <w:rsid w:val="00092D26"/>
    <w:rsid w:val="00092EAA"/>
    <w:rsid w:val="00093706"/>
    <w:rsid w:val="00093FBD"/>
    <w:rsid w:val="000958C1"/>
    <w:rsid w:val="00095DDE"/>
    <w:rsid w:val="000962A6"/>
    <w:rsid w:val="00096712"/>
    <w:rsid w:val="000974F5"/>
    <w:rsid w:val="000978EC"/>
    <w:rsid w:val="000A01A1"/>
    <w:rsid w:val="000A1237"/>
    <w:rsid w:val="000A12A1"/>
    <w:rsid w:val="000A168D"/>
    <w:rsid w:val="000A33D6"/>
    <w:rsid w:val="000A3658"/>
    <w:rsid w:val="000A51DD"/>
    <w:rsid w:val="000A577F"/>
    <w:rsid w:val="000A5EE4"/>
    <w:rsid w:val="000A67BD"/>
    <w:rsid w:val="000A710C"/>
    <w:rsid w:val="000A7EA8"/>
    <w:rsid w:val="000B18A1"/>
    <w:rsid w:val="000B20CB"/>
    <w:rsid w:val="000B2634"/>
    <w:rsid w:val="000B351E"/>
    <w:rsid w:val="000B48B5"/>
    <w:rsid w:val="000B4B7C"/>
    <w:rsid w:val="000B5A1E"/>
    <w:rsid w:val="000B5D63"/>
    <w:rsid w:val="000B6893"/>
    <w:rsid w:val="000B7874"/>
    <w:rsid w:val="000C0ABA"/>
    <w:rsid w:val="000C1B62"/>
    <w:rsid w:val="000C3A5F"/>
    <w:rsid w:val="000C46B4"/>
    <w:rsid w:val="000C54B2"/>
    <w:rsid w:val="000C598B"/>
    <w:rsid w:val="000C5F0B"/>
    <w:rsid w:val="000D14A6"/>
    <w:rsid w:val="000D1B4F"/>
    <w:rsid w:val="000D2CB0"/>
    <w:rsid w:val="000D356A"/>
    <w:rsid w:val="000D4553"/>
    <w:rsid w:val="000D6EAC"/>
    <w:rsid w:val="000D719E"/>
    <w:rsid w:val="000D7AA0"/>
    <w:rsid w:val="000D7E2C"/>
    <w:rsid w:val="000D7FAC"/>
    <w:rsid w:val="000E0702"/>
    <w:rsid w:val="000E300B"/>
    <w:rsid w:val="000E3DBC"/>
    <w:rsid w:val="000E4069"/>
    <w:rsid w:val="000E530D"/>
    <w:rsid w:val="000E5C49"/>
    <w:rsid w:val="000E5D83"/>
    <w:rsid w:val="000E67FC"/>
    <w:rsid w:val="000E6990"/>
    <w:rsid w:val="000E6E07"/>
    <w:rsid w:val="000E7E61"/>
    <w:rsid w:val="000F2803"/>
    <w:rsid w:val="000F4BB2"/>
    <w:rsid w:val="000F4FEC"/>
    <w:rsid w:val="00100914"/>
    <w:rsid w:val="00100D2D"/>
    <w:rsid w:val="001012B9"/>
    <w:rsid w:val="00101F03"/>
    <w:rsid w:val="0010242E"/>
    <w:rsid w:val="00103852"/>
    <w:rsid w:val="00103D5E"/>
    <w:rsid w:val="001040E3"/>
    <w:rsid w:val="00104434"/>
    <w:rsid w:val="00104CEC"/>
    <w:rsid w:val="00105AF5"/>
    <w:rsid w:val="00106FEA"/>
    <w:rsid w:val="00107718"/>
    <w:rsid w:val="00111F1B"/>
    <w:rsid w:val="001121FE"/>
    <w:rsid w:val="00112A49"/>
    <w:rsid w:val="00112BDE"/>
    <w:rsid w:val="00116215"/>
    <w:rsid w:val="00117E66"/>
    <w:rsid w:val="001204DD"/>
    <w:rsid w:val="00120ABA"/>
    <w:rsid w:val="001211DF"/>
    <w:rsid w:val="00121443"/>
    <w:rsid w:val="00122C67"/>
    <w:rsid w:val="001245B5"/>
    <w:rsid w:val="0012543C"/>
    <w:rsid w:val="001257BB"/>
    <w:rsid w:val="00130014"/>
    <w:rsid w:val="001306AE"/>
    <w:rsid w:val="0013132B"/>
    <w:rsid w:val="0013208C"/>
    <w:rsid w:val="001331D2"/>
    <w:rsid w:val="0013336E"/>
    <w:rsid w:val="0013403A"/>
    <w:rsid w:val="00134971"/>
    <w:rsid w:val="00135B03"/>
    <w:rsid w:val="0013674D"/>
    <w:rsid w:val="00136D45"/>
    <w:rsid w:val="00136E66"/>
    <w:rsid w:val="00137077"/>
    <w:rsid w:val="001375E5"/>
    <w:rsid w:val="00137A25"/>
    <w:rsid w:val="00137F11"/>
    <w:rsid w:val="001404B1"/>
    <w:rsid w:val="00140558"/>
    <w:rsid w:val="001423C6"/>
    <w:rsid w:val="00142FA0"/>
    <w:rsid w:val="00144101"/>
    <w:rsid w:val="001453AB"/>
    <w:rsid w:val="00145848"/>
    <w:rsid w:val="0014588C"/>
    <w:rsid w:val="00150130"/>
    <w:rsid w:val="00150612"/>
    <w:rsid w:val="00150E8A"/>
    <w:rsid w:val="00151E4B"/>
    <w:rsid w:val="001522CD"/>
    <w:rsid w:val="0015482B"/>
    <w:rsid w:val="00154FFC"/>
    <w:rsid w:val="0015557E"/>
    <w:rsid w:val="00155FDC"/>
    <w:rsid w:val="001564B5"/>
    <w:rsid w:val="00156C17"/>
    <w:rsid w:val="0015714C"/>
    <w:rsid w:val="0015776C"/>
    <w:rsid w:val="00160687"/>
    <w:rsid w:val="00161CEC"/>
    <w:rsid w:val="0016329F"/>
    <w:rsid w:val="00163BA1"/>
    <w:rsid w:val="00163C86"/>
    <w:rsid w:val="0016427E"/>
    <w:rsid w:val="00164B3F"/>
    <w:rsid w:val="001650B0"/>
    <w:rsid w:val="00165DF6"/>
    <w:rsid w:val="0016724B"/>
    <w:rsid w:val="001700D1"/>
    <w:rsid w:val="00170970"/>
    <w:rsid w:val="00171215"/>
    <w:rsid w:val="00171522"/>
    <w:rsid w:val="00171EA8"/>
    <w:rsid w:val="00173830"/>
    <w:rsid w:val="001741BB"/>
    <w:rsid w:val="001748B1"/>
    <w:rsid w:val="00174C8A"/>
    <w:rsid w:val="0017607D"/>
    <w:rsid w:val="001764DA"/>
    <w:rsid w:val="00176925"/>
    <w:rsid w:val="001769DA"/>
    <w:rsid w:val="00177250"/>
    <w:rsid w:val="0017767C"/>
    <w:rsid w:val="00177788"/>
    <w:rsid w:val="00177F81"/>
    <w:rsid w:val="00180A89"/>
    <w:rsid w:val="00181060"/>
    <w:rsid w:val="0018133F"/>
    <w:rsid w:val="00181378"/>
    <w:rsid w:val="001817FF"/>
    <w:rsid w:val="00181D2B"/>
    <w:rsid w:val="001825E8"/>
    <w:rsid w:val="001826A1"/>
    <w:rsid w:val="0018562B"/>
    <w:rsid w:val="00186251"/>
    <w:rsid w:val="00187678"/>
    <w:rsid w:val="001916AB"/>
    <w:rsid w:val="001917BA"/>
    <w:rsid w:val="00193CBF"/>
    <w:rsid w:val="00193DAE"/>
    <w:rsid w:val="00194129"/>
    <w:rsid w:val="001942B4"/>
    <w:rsid w:val="001947B3"/>
    <w:rsid w:val="00196A85"/>
    <w:rsid w:val="001A022B"/>
    <w:rsid w:val="001A0684"/>
    <w:rsid w:val="001A1188"/>
    <w:rsid w:val="001A23C7"/>
    <w:rsid w:val="001A3FE7"/>
    <w:rsid w:val="001A49A1"/>
    <w:rsid w:val="001A56EF"/>
    <w:rsid w:val="001A57F4"/>
    <w:rsid w:val="001A5BF8"/>
    <w:rsid w:val="001A5F83"/>
    <w:rsid w:val="001A7A5C"/>
    <w:rsid w:val="001A7B11"/>
    <w:rsid w:val="001B1CBE"/>
    <w:rsid w:val="001B1D48"/>
    <w:rsid w:val="001B3CF1"/>
    <w:rsid w:val="001B4493"/>
    <w:rsid w:val="001B5F14"/>
    <w:rsid w:val="001B7BCD"/>
    <w:rsid w:val="001B7BFE"/>
    <w:rsid w:val="001B7F5D"/>
    <w:rsid w:val="001C0C39"/>
    <w:rsid w:val="001C0FCC"/>
    <w:rsid w:val="001C19CD"/>
    <w:rsid w:val="001C211D"/>
    <w:rsid w:val="001C3ACA"/>
    <w:rsid w:val="001C4256"/>
    <w:rsid w:val="001C496B"/>
    <w:rsid w:val="001C595B"/>
    <w:rsid w:val="001C6BE1"/>
    <w:rsid w:val="001C6C19"/>
    <w:rsid w:val="001C6DFC"/>
    <w:rsid w:val="001C7481"/>
    <w:rsid w:val="001C7C36"/>
    <w:rsid w:val="001D0261"/>
    <w:rsid w:val="001D077E"/>
    <w:rsid w:val="001D0C60"/>
    <w:rsid w:val="001D1554"/>
    <w:rsid w:val="001D1A7A"/>
    <w:rsid w:val="001D2553"/>
    <w:rsid w:val="001D4EAA"/>
    <w:rsid w:val="001D4FAB"/>
    <w:rsid w:val="001D5271"/>
    <w:rsid w:val="001D62C9"/>
    <w:rsid w:val="001D795A"/>
    <w:rsid w:val="001D7CB5"/>
    <w:rsid w:val="001E0A3C"/>
    <w:rsid w:val="001E0C71"/>
    <w:rsid w:val="001E1AC2"/>
    <w:rsid w:val="001E1F5B"/>
    <w:rsid w:val="001E24D4"/>
    <w:rsid w:val="001E3491"/>
    <w:rsid w:val="001E36CF"/>
    <w:rsid w:val="001E4F36"/>
    <w:rsid w:val="001E6F49"/>
    <w:rsid w:val="001E7161"/>
    <w:rsid w:val="001E74AE"/>
    <w:rsid w:val="001F11D8"/>
    <w:rsid w:val="001F1B5B"/>
    <w:rsid w:val="001F2E99"/>
    <w:rsid w:val="001F4D02"/>
    <w:rsid w:val="001F58C5"/>
    <w:rsid w:val="001F5B6C"/>
    <w:rsid w:val="001F5B9F"/>
    <w:rsid w:val="001F5BD3"/>
    <w:rsid w:val="001F5D27"/>
    <w:rsid w:val="001F5E56"/>
    <w:rsid w:val="001F7A54"/>
    <w:rsid w:val="001F7BEE"/>
    <w:rsid w:val="0020107B"/>
    <w:rsid w:val="00201D41"/>
    <w:rsid w:val="002024EB"/>
    <w:rsid w:val="0020270A"/>
    <w:rsid w:val="00202895"/>
    <w:rsid w:val="00204827"/>
    <w:rsid w:val="0020550C"/>
    <w:rsid w:val="002055F1"/>
    <w:rsid w:val="00206776"/>
    <w:rsid w:val="00210687"/>
    <w:rsid w:val="002122BA"/>
    <w:rsid w:val="00212538"/>
    <w:rsid w:val="0021414C"/>
    <w:rsid w:val="002141EA"/>
    <w:rsid w:val="002144D8"/>
    <w:rsid w:val="00214B0B"/>
    <w:rsid w:val="0021543C"/>
    <w:rsid w:val="002161E7"/>
    <w:rsid w:val="00216DA5"/>
    <w:rsid w:val="002179B9"/>
    <w:rsid w:val="00217D95"/>
    <w:rsid w:val="0022030A"/>
    <w:rsid w:val="0022055C"/>
    <w:rsid w:val="00220D2D"/>
    <w:rsid w:val="00221271"/>
    <w:rsid w:val="00221802"/>
    <w:rsid w:val="00221887"/>
    <w:rsid w:val="0022254C"/>
    <w:rsid w:val="0022343C"/>
    <w:rsid w:val="00224885"/>
    <w:rsid w:val="0022669F"/>
    <w:rsid w:val="0022681A"/>
    <w:rsid w:val="00227795"/>
    <w:rsid w:val="00227F07"/>
    <w:rsid w:val="0023017D"/>
    <w:rsid w:val="0023270F"/>
    <w:rsid w:val="00233BD9"/>
    <w:rsid w:val="0023449F"/>
    <w:rsid w:val="0023476E"/>
    <w:rsid w:val="002348B6"/>
    <w:rsid w:val="00234BBB"/>
    <w:rsid w:val="00235852"/>
    <w:rsid w:val="00235AB7"/>
    <w:rsid w:val="00236409"/>
    <w:rsid w:val="00241AC2"/>
    <w:rsid w:val="00241F61"/>
    <w:rsid w:val="0024272C"/>
    <w:rsid w:val="00242A4E"/>
    <w:rsid w:val="00243936"/>
    <w:rsid w:val="002449B1"/>
    <w:rsid w:val="002450C3"/>
    <w:rsid w:val="00245B25"/>
    <w:rsid w:val="00250F4F"/>
    <w:rsid w:val="002512C7"/>
    <w:rsid w:val="002517E1"/>
    <w:rsid w:val="00251CE8"/>
    <w:rsid w:val="00252749"/>
    <w:rsid w:val="002527BF"/>
    <w:rsid w:val="00252A9E"/>
    <w:rsid w:val="00253056"/>
    <w:rsid w:val="00254B9B"/>
    <w:rsid w:val="002552FC"/>
    <w:rsid w:val="0025555F"/>
    <w:rsid w:val="002555D3"/>
    <w:rsid w:val="00255799"/>
    <w:rsid w:val="00256C19"/>
    <w:rsid w:val="0025726C"/>
    <w:rsid w:val="00262428"/>
    <w:rsid w:val="00262656"/>
    <w:rsid w:val="00263772"/>
    <w:rsid w:val="0026465E"/>
    <w:rsid w:val="00264AB3"/>
    <w:rsid w:val="002666CA"/>
    <w:rsid w:val="0026695C"/>
    <w:rsid w:val="00266BA6"/>
    <w:rsid w:val="00266E1B"/>
    <w:rsid w:val="00266FE3"/>
    <w:rsid w:val="00267463"/>
    <w:rsid w:val="00267A03"/>
    <w:rsid w:val="00267C06"/>
    <w:rsid w:val="002702A1"/>
    <w:rsid w:val="00270A91"/>
    <w:rsid w:val="00270ED1"/>
    <w:rsid w:val="0027131E"/>
    <w:rsid w:val="00271C6E"/>
    <w:rsid w:val="00272188"/>
    <w:rsid w:val="002727F1"/>
    <w:rsid w:val="00272A5F"/>
    <w:rsid w:val="00273AB6"/>
    <w:rsid w:val="00273E19"/>
    <w:rsid w:val="0027548B"/>
    <w:rsid w:val="00275634"/>
    <w:rsid w:val="00275A76"/>
    <w:rsid w:val="00275D26"/>
    <w:rsid w:val="00275FA5"/>
    <w:rsid w:val="002761E9"/>
    <w:rsid w:val="002762B4"/>
    <w:rsid w:val="002768D9"/>
    <w:rsid w:val="00277205"/>
    <w:rsid w:val="00280172"/>
    <w:rsid w:val="0028071D"/>
    <w:rsid w:val="00281C17"/>
    <w:rsid w:val="002832D9"/>
    <w:rsid w:val="00283E16"/>
    <w:rsid w:val="00284436"/>
    <w:rsid w:val="00284D49"/>
    <w:rsid w:val="0028509A"/>
    <w:rsid w:val="00285651"/>
    <w:rsid w:val="00285E49"/>
    <w:rsid w:val="002864E2"/>
    <w:rsid w:val="00287499"/>
    <w:rsid w:val="00287603"/>
    <w:rsid w:val="00290ECE"/>
    <w:rsid w:val="00290FC5"/>
    <w:rsid w:val="00291467"/>
    <w:rsid w:val="002918AF"/>
    <w:rsid w:val="00292409"/>
    <w:rsid w:val="002924B1"/>
    <w:rsid w:val="002924BC"/>
    <w:rsid w:val="00292E63"/>
    <w:rsid w:val="00293256"/>
    <w:rsid w:val="00294B91"/>
    <w:rsid w:val="00294EC0"/>
    <w:rsid w:val="00295B7F"/>
    <w:rsid w:val="00295F44"/>
    <w:rsid w:val="002963FB"/>
    <w:rsid w:val="002969CB"/>
    <w:rsid w:val="002A15F6"/>
    <w:rsid w:val="002A163B"/>
    <w:rsid w:val="002A16E5"/>
    <w:rsid w:val="002A205F"/>
    <w:rsid w:val="002A24BA"/>
    <w:rsid w:val="002A2D2F"/>
    <w:rsid w:val="002A3066"/>
    <w:rsid w:val="002A344E"/>
    <w:rsid w:val="002A3CE5"/>
    <w:rsid w:val="002A4FB7"/>
    <w:rsid w:val="002A4FC4"/>
    <w:rsid w:val="002A5D18"/>
    <w:rsid w:val="002A6E58"/>
    <w:rsid w:val="002B0471"/>
    <w:rsid w:val="002B23E9"/>
    <w:rsid w:val="002B2743"/>
    <w:rsid w:val="002B33ED"/>
    <w:rsid w:val="002B367B"/>
    <w:rsid w:val="002B37B2"/>
    <w:rsid w:val="002B3A29"/>
    <w:rsid w:val="002B5067"/>
    <w:rsid w:val="002B5257"/>
    <w:rsid w:val="002B6272"/>
    <w:rsid w:val="002B781E"/>
    <w:rsid w:val="002C0522"/>
    <w:rsid w:val="002C2599"/>
    <w:rsid w:val="002C30BE"/>
    <w:rsid w:val="002C331F"/>
    <w:rsid w:val="002C35FB"/>
    <w:rsid w:val="002C3B12"/>
    <w:rsid w:val="002C3E40"/>
    <w:rsid w:val="002C4F59"/>
    <w:rsid w:val="002C58BE"/>
    <w:rsid w:val="002C5A7B"/>
    <w:rsid w:val="002C5CEB"/>
    <w:rsid w:val="002C6198"/>
    <w:rsid w:val="002C6ACE"/>
    <w:rsid w:val="002C74FE"/>
    <w:rsid w:val="002C7CD1"/>
    <w:rsid w:val="002D130B"/>
    <w:rsid w:val="002D18D6"/>
    <w:rsid w:val="002D2BE8"/>
    <w:rsid w:val="002D2E51"/>
    <w:rsid w:val="002D306F"/>
    <w:rsid w:val="002D3C0F"/>
    <w:rsid w:val="002D3C3D"/>
    <w:rsid w:val="002D4C53"/>
    <w:rsid w:val="002D5D6D"/>
    <w:rsid w:val="002D5E75"/>
    <w:rsid w:val="002D6146"/>
    <w:rsid w:val="002D631E"/>
    <w:rsid w:val="002D65CD"/>
    <w:rsid w:val="002D66F7"/>
    <w:rsid w:val="002D6B94"/>
    <w:rsid w:val="002D7F22"/>
    <w:rsid w:val="002E046E"/>
    <w:rsid w:val="002E0535"/>
    <w:rsid w:val="002E1A11"/>
    <w:rsid w:val="002E25DE"/>
    <w:rsid w:val="002E3695"/>
    <w:rsid w:val="002E57F3"/>
    <w:rsid w:val="002E60A6"/>
    <w:rsid w:val="002E7A0E"/>
    <w:rsid w:val="002E7D19"/>
    <w:rsid w:val="002E7F9E"/>
    <w:rsid w:val="002F0949"/>
    <w:rsid w:val="002F1AAE"/>
    <w:rsid w:val="002F6EB7"/>
    <w:rsid w:val="002F7DE4"/>
    <w:rsid w:val="002F7ED4"/>
    <w:rsid w:val="00300687"/>
    <w:rsid w:val="00302717"/>
    <w:rsid w:val="0030396F"/>
    <w:rsid w:val="00303A71"/>
    <w:rsid w:val="00305614"/>
    <w:rsid w:val="00305909"/>
    <w:rsid w:val="00307550"/>
    <w:rsid w:val="00307645"/>
    <w:rsid w:val="003079BB"/>
    <w:rsid w:val="00307F79"/>
    <w:rsid w:val="0031001E"/>
    <w:rsid w:val="00310F6F"/>
    <w:rsid w:val="0031103C"/>
    <w:rsid w:val="00311862"/>
    <w:rsid w:val="003121D4"/>
    <w:rsid w:val="003128FD"/>
    <w:rsid w:val="00312B27"/>
    <w:rsid w:val="003147F4"/>
    <w:rsid w:val="0031485B"/>
    <w:rsid w:val="0031557B"/>
    <w:rsid w:val="0031579A"/>
    <w:rsid w:val="00315B0F"/>
    <w:rsid w:val="00316FF3"/>
    <w:rsid w:val="0031721C"/>
    <w:rsid w:val="0032016A"/>
    <w:rsid w:val="003205FE"/>
    <w:rsid w:val="00320B97"/>
    <w:rsid w:val="00320E44"/>
    <w:rsid w:val="00321914"/>
    <w:rsid w:val="00321D8E"/>
    <w:rsid w:val="003241B4"/>
    <w:rsid w:val="00325CCF"/>
    <w:rsid w:val="00326416"/>
    <w:rsid w:val="00327187"/>
    <w:rsid w:val="0032736C"/>
    <w:rsid w:val="00330B54"/>
    <w:rsid w:val="003310ED"/>
    <w:rsid w:val="003336ED"/>
    <w:rsid w:val="0033578D"/>
    <w:rsid w:val="00335AC2"/>
    <w:rsid w:val="003371F3"/>
    <w:rsid w:val="00337D03"/>
    <w:rsid w:val="00337D97"/>
    <w:rsid w:val="00341609"/>
    <w:rsid w:val="00342A09"/>
    <w:rsid w:val="00342FFD"/>
    <w:rsid w:val="003439BB"/>
    <w:rsid w:val="00343CFD"/>
    <w:rsid w:val="00343E03"/>
    <w:rsid w:val="00344F51"/>
    <w:rsid w:val="00346732"/>
    <w:rsid w:val="00346947"/>
    <w:rsid w:val="00346C1E"/>
    <w:rsid w:val="00346CAC"/>
    <w:rsid w:val="00346E59"/>
    <w:rsid w:val="0035078F"/>
    <w:rsid w:val="00350E26"/>
    <w:rsid w:val="0035176B"/>
    <w:rsid w:val="00351965"/>
    <w:rsid w:val="0035267F"/>
    <w:rsid w:val="0035274C"/>
    <w:rsid w:val="00352AF6"/>
    <w:rsid w:val="003535B2"/>
    <w:rsid w:val="00354385"/>
    <w:rsid w:val="003545C1"/>
    <w:rsid w:val="00354696"/>
    <w:rsid w:val="00354B54"/>
    <w:rsid w:val="00355618"/>
    <w:rsid w:val="00355752"/>
    <w:rsid w:val="00355AC9"/>
    <w:rsid w:val="003563D6"/>
    <w:rsid w:val="00356BBF"/>
    <w:rsid w:val="00357B9A"/>
    <w:rsid w:val="003616D2"/>
    <w:rsid w:val="00361BCA"/>
    <w:rsid w:val="00362148"/>
    <w:rsid w:val="003629B4"/>
    <w:rsid w:val="003634E9"/>
    <w:rsid w:val="003635A1"/>
    <w:rsid w:val="00363763"/>
    <w:rsid w:val="00363FC2"/>
    <w:rsid w:val="00364FC4"/>
    <w:rsid w:val="00365795"/>
    <w:rsid w:val="00366784"/>
    <w:rsid w:val="00366EF3"/>
    <w:rsid w:val="003679B3"/>
    <w:rsid w:val="00367B6B"/>
    <w:rsid w:val="00370A25"/>
    <w:rsid w:val="00370A49"/>
    <w:rsid w:val="00370F75"/>
    <w:rsid w:val="0037251A"/>
    <w:rsid w:val="003736E8"/>
    <w:rsid w:val="00373966"/>
    <w:rsid w:val="00374519"/>
    <w:rsid w:val="003746D3"/>
    <w:rsid w:val="0037625C"/>
    <w:rsid w:val="00380088"/>
    <w:rsid w:val="00380B2C"/>
    <w:rsid w:val="00381F0E"/>
    <w:rsid w:val="0038333F"/>
    <w:rsid w:val="00384964"/>
    <w:rsid w:val="00384A99"/>
    <w:rsid w:val="00386318"/>
    <w:rsid w:val="00386F07"/>
    <w:rsid w:val="003879F8"/>
    <w:rsid w:val="00390462"/>
    <w:rsid w:val="00390DB0"/>
    <w:rsid w:val="00391185"/>
    <w:rsid w:val="003911EC"/>
    <w:rsid w:val="00391DBB"/>
    <w:rsid w:val="00392A0B"/>
    <w:rsid w:val="003936C1"/>
    <w:rsid w:val="00393CEF"/>
    <w:rsid w:val="00393EB6"/>
    <w:rsid w:val="00394678"/>
    <w:rsid w:val="003948C7"/>
    <w:rsid w:val="00394F56"/>
    <w:rsid w:val="0039639A"/>
    <w:rsid w:val="00396DA8"/>
    <w:rsid w:val="00397A91"/>
    <w:rsid w:val="00397AF6"/>
    <w:rsid w:val="00397FD7"/>
    <w:rsid w:val="003A0242"/>
    <w:rsid w:val="003A0B33"/>
    <w:rsid w:val="003A15FC"/>
    <w:rsid w:val="003A2587"/>
    <w:rsid w:val="003A3C4B"/>
    <w:rsid w:val="003A3E7D"/>
    <w:rsid w:val="003A4A91"/>
    <w:rsid w:val="003A4B32"/>
    <w:rsid w:val="003A4B62"/>
    <w:rsid w:val="003B09B4"/>
    <w:rsid w:val="003B19E7"/>
    <w:rsid w:val="003B2250"/>
    <w:rsid w:val="003B3CE7"/>
    <w:rsid w:val="003B3E6C"/>
    <w:rsid w:val="003B6AD3"/>
    <w:rsid w:val="003C0506"/>
    <w:rsid w:val="003C1317"/>
    <w:rsid w:val="003C26EA"/>
    <w:rsid w:val="003C3462"/>
    <w:rsid w:val="003C3A4E"/>
    <w:rsid w:val="003C4AD3"/>
    <w:rsid w:val="003C4E42"/>
    <w:rsid w:val="003C5F3D"/>
    <w:rsid w:val="003C6B6C"/>
    <w:rsid w:val="003C7D92"/>
    <w:rsid w:val="003D0EBA"/>
    <w:rsid w:val="003D1524"/>
    <w:rsid w:val="003D1603"/>
    <w:rsid w:val="003D1A6F"/>
    <w:rsid w:val="003D1BE2"/>
    <w:rsid w:val="003D1DDF"/>
    <w:rsid w:val="003D21E3"/>
    <w:rsid w:val="003D2DDD"/>
    <w:rsid w:val="003D4246"/>
    <w:rsid w:val="003D427A"/>
    <w:rsid w:val="003D4D9A"/>
    <w:rsid w:val="003D505E"/>
    <w:rsid w:val="003D5655"/>
    <w:rsid w:val="003D5798"/>
    <w:rsid w:val="003D644F"/>
    <w:rsid w:val="003D7174"/>
    <w:rsid w:val="003D74EE"/>
    <w:rsid w:val="003D789A"/>
    <w:rsid w:val="003E0104"/>
    <w:rsid w:val="003E0D77"/>
    <w:rsid w:val="003E19BA"/>
    <w:rsid w:val="003E3243"/>
    <w:rsid w:val="003E405F"/>
    <w:rsid w:val="003E5189"/>
    <w:rsid w:val="003E5924"/>
    <w:rsid w:val="003E5A55"/>
    <w:rsid w:val="003E6136"/>
    <w:rsid w:val="003E68EE"/>
    <w:rsid w:val="003E69D2"/>
    <w:rsid w:val="003E6EDC"/>
    <w:rsid w:val="003E7B0F"/>
    <w:rsid w:val="003F0061"/>
    <w:rsid w:val="003F05BE"/>
    <w:rsid w:val="003F0639"/>
    <w:rsid w:val="003F0E62"/>
    <w:rsid w:val="003F1724"/>
    <w:rsid w:val="003F3806"/>
    <w:rsid w:val="003F43A3"/>
    <w:rsid w:val="003F489B"/>
    <w:rsid w:val="003F5FEB"/>
    <w:rsid w:val="003F7480"/>
    <w:rsid w:val="004004A1"/>
    <w:rsid w:val="00401303"/>
    <w:rsid w:val="004018DD"/>
    <w:rsid w:val="00401955"/>
    <w:rsid w:val="00404A93"/>
    <w:rsid w:val="00405AF8"/>
    <w:rsid w:val="00406E27"/>
    <w:rsid w:val="00407B8D"/>
    <w:rsid w:val="00411BC4"/>
    <w:rsid w:val="004128BC"/>
    <w:rsid w:val="00412D34"/>
    <w:rsid w:val="00413B74"/>
    <w:rsid w:val="004142BC"/>
    <w:rsid w:val="004142D8"/>
    <w:rsid w:val="004145EF"/>
    <w:rsid w:val="004159C7"/>
    <w:rsid w:val="00415DCF"/>
    <w:rsid w:val="00416439"/>
    <w:rsid w:val="0041690D"/>
    <w:rsid w:val="00416E68"/>
    <w:rsid w:val="004173FD"/>
    <w:rsid w:val="0041787D"/>
    <w:rsid w:val="00417AA7"/>
    <w:rsid w:val="00417B33"/>
    <w:rsid w:val="00417D29"/>
    <w:rsid w:val="0042027F"/>
    <w:rsid w:val="0042059B"/>
    <w:rsid w:val="00420684"/>
    <w:rsid w:val="00420C3F"/>
    <w:rsid w:val="00421E84"/>
    <w:rsid w:val="00421F55"/>
    <w:rsid w:val="00422014"/>
    <w:rsid w:val="00423876"/>
    <w:rsid w:val="00423C5B"/>
    <w:rsid w:val="00424199"/>
    <w:rsid w:val="00424A25"/>
    <w:rsid w:val="00424B9B"/>
    <w:rsid w:val="00425F3E"/>
    <w:rsid w:val="00427497"/>
    <w:rsid w:val="0042772B"/>
    <w:rsid w:val="00427840"/>
    <w:rsid w:val="00427E0E"/>
    <w:rsid w:val="00427F78"/>
    <w:rsid w:val="00431E15"/>
    <w:rsid w:val="00432AFA"/>
    <w:rsid w:val="004333F7"/>
    <w:rsid w:val="0043357C"/>
    <w:rsid w:val="004341AD"/>
    <w:rsid w:val="00434F5A"/>
    <w:rsid w:val="004350DA"/>
    <w:rsid w:val="004362C7"/>
    <w:rsid w:val="004368B0"/>
    <w:rsid w:val="00437D1D"/>
    <w:rsid w:val="00437E37"/>
    <w:rsid w:val="00440B08"/>
    <w:rsid w:val="004415E8"/>
    <w:rsid w:val="004445DA"/>
    <w:rsid w:val="00444CFF"/>
    <w:rsid w:val="00445299"/>
    <w:rsid w:val="00445678"/>
    <w:rsid w:val="004514EB"/>
    <w:rsid w:val="004518EB"/>
    <w:rsid w:val="00451D5C"/>
    <w:rsid w:val="004529F5"/>
    <w:rsid w:val="0045362C"/>
    <w:rsid w:val="00454549"/>
    <w:rsid w:val="00454EC5"/>
    <w:rsid w:val="00455083"/>
    <w:rsid w:val="00456203"/>
    <w:rsid w:val="00456404"/>
    <w:rsid w:val="0045712E"/>
    <w:rsid w:val="004571FD"/>
    <w:rsid w:val="004579C9"/>
    <w:rsid w:val="00457A84"/>
    <w:rsid w:val="00457B5C"/>
    <w:rsid w:val="0046059A"/>
    <w:rsid w:val="004634E1"/>
    <w:rsid w:val="004636C2"/>
    <w:rsid w:val="004642C4"/>
    <w:rsid w:val="00464A1E"/>
    <w:rsid w:val="004656F1"/>
    <w:rsid w:val="00465F8E"/>
    <w:rsid w:val="004666E4"/>
    <w:rsid w:val="00466B4B"/>
    <w:rsid w:val="00466BC5"/>
    <w:rsid w:val="00467066"/>
    <w:rsid w:val="004670E4"/>
    <w:rsid w:val="00467868"/>
    <w:rsid w:val="004716DC"/>
    <w:rsid w:val="0047248E"/>
    <w:rsid w:val="00472F6B"/>
    <w:rsid w:val="004738AE"/>
    <w:rsid w:val="00474F82"/>
    <w:rsid w:val="00475BBD"/>
    <w:rsid w:val="00476233"/>
    <w:rsid w:val="0047648A"/>
    <w:rsid w:val="004770C0"/>
    <w:rsid w:val="00477274"/>
    <w:rsid w:val="00477502"/>
    <w:rsid w:val="00477755"/>
    <w:rsid w:val="00480064"/>
    <w:rsid w:val="004802B2"/>
    <w:rsid w:val="0048169E"/>
    <w:rsid w:val="004817F0"/>
    <w:rsid w:val="00481D8A"/>
    <w:rsid w:val="00483BA7"/>
    <w:rsid w:val="004844FA"/>
    <w:rsid w:val="004853A4"/>
    <w:rsid w:val="004855EB"/>
    <w:rsid w:val="004864CC"/>
    <w:rsid w:val="00486B91"/>
    <w:rsid w:val="0048709A"/>
    <w:rsid w:val="00490854"/>
    <w:rsid w:val="00490D0C"/>
    <w:rsid w:val="00491DD7"/>
    <w:rsid w:val="004922F6"/>
    <w:rsid w:val="00492A73"/>
    <w:rsid w:val="0049414E"/>
    <w:rsid w:val="0049530F"/>
    <w:rsid w:val="004954A5"/>
    <w:rsid w:val="00495FA7"/>
    <w:rsid w:val="00496D73"/>
    <w:rsid w:val="004A0821"/>
    <w:rsid w:val="004A10FE"/>
    <w:rsid w:val="004A20CF"/>
    <w:rsid w:val="004A6244"/>
    <w:rsid w:val="004A7F68"/>
    <w:rsid w:val="004B0355"/>
    <w:rsid w:val="004B0519"/>
    <w:rsid w:val="004B0E18"/>
    <w:rsid w:val="004B1D67"/>
    <w:rsid w:val="004B28F6"/>
    <w:rsid w:val="004B43F6"/>
    <w:rsid w:val="004B5B37"/>
    <w:rsid w:val="004B5B69"/>
    <w:rsid w:val="004B5C56"/>
    <w:rsid w:val="004B76A8"/>
    <w:rsid w:val="004B7FC6"/>
    <w:rsid w:val="004C0850"/>
    <w:rsid w:val="004C0F92"/>
    <w:rsid w:val="004C1CDD"/>
    <w:rsid w:val="004C2DED"/>
    <w:rsid w:val="004C2E27"/>
    <w:rsid w:val="004C316A"/>
    <w:rsid w:val="004C37DC"/>
    <w:rsid w:val="004C5747"/>
    <w:rsid w:val="004C591E"/>
    <w:rsid w:val="004C699A"/>
    <w:rsid w:val="004C6D7D"/>
    <w:rsid w:val="004C79C0"/>
    <w:rsid w:val="004C7D35"/>
    <w:rsid w:val="004D0F6F"/>
    <w:rsid w:val="004D2430"/>
    <w:rsid w:val="004D3667"/>
    <w:rsid w:val="004D3FA3"/>
    <w:rsid w:val="004D43E3"/>
    <w:rsid w:val="004D4D80"/>
    <w:rsid w:val="004D5516"/>
    <w:rsid w:val="004D5A21"/>
    <w:rsid w:val="004D602E"/>
    <w:rsid w:val="004D62E1"/>
    <w:rsid w:val="004D6552"/>
    <w:rsid w:val="004D6F19"/>
    <w:rsid w:val="004E04DB"/>
    <w:rsid w:val="004E11EF"/>
    <w:rsid w:val="004E1BB1"/>
    <w:rsid w:val="004E277A"/>
    <w:rsid w:val="004E2C78"/>
    <w:rsid w:val="004E32E3"/>
    <w:rsid w:val="004E3833"/>
    <w:rsid w:val="004E40A5"/>
    <w:rsid w:val="004E48C0"/>
    <w:rsid w:val="004E5DAA"/>
    <w:rsid w:val="004E654B"/>
    <w:rsid w:val="004F044B"/>
    <w:rsid w:val="004F0F15"/>
    <w:rsid w:val="004F16BB"/>
    <w:rsid w:val="004F233B"/>
    <w:rsid w:val="004F2349"/>
    <w:rsid w:val="004F28F8"/>
    <w:rsid w:val="004F2CAC"/>
    <w:rsid w:val="004F6E6D"/>
    <w:rsid w:val="004F78BF"/>
    <w:rsid w:val="004F7FEC"/>
    <w:rsid w:val="005021CF"/>
    <w:rsid w:val="00502933"/>
    <w:rsid w:val="00502EDD"/>
    <w:rsid w:val="00503AA3"/>
    <w:rsid w:val="00504E2F"/>
    <w:rsid w:val="00505654"/>
    <w:rsid w:val="005068AB"/>
    <w:rsid w:val="00506BA3"/>
    <w:rsid w:val="0050711B"/>
    <w:rsid w:val="00507478"/>
    <w:rsid w:val="00507711"/>
    <w:rsid w:val="00507A42"/>
    <w:rsid w:val="005100E0"/>
    <w:rsid w:val="005105FA"/>
    <w:rsid w:val="005114C9"/>
    <w:rsid w:val="00511F3A"/>
    <w:rsid w:val="00512F4B"/>
    <w:rsid w:val="0051314A"/>
    <w:rsid w:val="00513494"/>
    <w:rsid w:val="00513650"/>
    <w:rsid w:val="005141F2"/>
    <w:rsid w:val="0051441E"/>
    <w:rsid w:val="00514CBA"/>
    <w:rsid w:val="0051614D"/>
    <w:rsid w:val="005164CB"/>
    <w:rsid w:val="00517ECC"/>
    <w:rsid w:val="00520D78"/>
    <w:rsid w:val="00521154"/>
    <w:rsid w:val="00521349"/>
    <w:rsid w:val="005229B7"/>
    <w:rsid w:val="00522E86"/>
    <w:rsid w:val="00523769"/>
    <w:rsid w:val="005238E6"/>
    <w:rsid w:val="00523C3E"/>
    <w:rsid w:val="00523E30"/>
    <w:rsid w:val="00523FCC"/>
    <w:rsid w:val="00524F8F"/>
    <w:rsid w:val="005252A2"/>
    <w:rsid w:val="005255DE"/>
    <w:rsid w:val="00525BB9"/>
    <w:rsid w:val="00525C5A"/>
    <w:rsid w:val="00526BD3"/>
    <w:rsid w:val="00527930"/>
    <w:rsid w:val="00527F00"/>
    <w:rsid w:val="00527FA2"/>
    <w:rsid w:val="00530489"/>
    <w:rsid w:val="005305A3"/>
    <w:rsid w:val="00530632"/>
    <w:rsid w:val="00530664"/>
    <w:rsid w:val="00530A24"/>
    <w:rsid w:val="005314B2"/>
    <w:rsid w:val="00531A60"/>
    <w:rsid w:val="00533A5A"/>
    <w:rsid w:val="00533CC3"/>
    <w:rsid w:val="00534989"/>
    <w:rsid w:val="005373D1"/>
    <w:rsid w:val="005375AC"/>
    <w:rsid w:val="00540E89"/>
    <w:rsid w:val="00541970"/>
    <w:rsid w:val="00541A40"/>
    <w:rsid w:val="00542770"/>
    <w:rsid w:val="00542C7D"/>
    <w:rsid w:val="00542E23"/>
    <w:rsid w:val="00543EAD"/>
    <w:rsid w:val="00545BD5"/>
    <w:rsid w:val="00545F41"/>
    <w:rsid w:val="00546DE5"/>
    <w:rsid w:val="00547AC1"/>
    <w:rsid w:val="00551400"/>
    <w:rsid w:val="0055233F"/>
    <w:rsid w:val="00552F33"/>
    <w:rsid w:val="00553509"/>
    <w:rsid w:val="00553AE5"/>
    <w:rsid w:val="00554617"/>
    <w:rsid w:val="0055484E"/>
    <w:rsid w:val="0055564E"/>
    <w:rsid w:val="00555826"/>
    <w:rsid w:val="00555A04"/>
    <w:rsid w:val="00555EE3"/>
    <w:rsid w:val="005560E9"/>
    <w:rsid w:val="00557C38"/>
    <w:rsid w:val="00557E8E"/>
    <w:rsid w:val="00561510"/>
    <w:rsid w:val="00562530"/>
    <w:rsid w:val="00563A64"/>
    <w:rsid w:val="00563B29"/>
    <w:rsid w:val="00564969"/>
    <w:rsid w:val="00564B3E"/>
    <w:rsid w:val="00565E6E"/>
    <w:rsid w:val="005668A0"/>
    <w:rsid w:val="005673CB"/>
    <w:rsid w:val="005674C2"/>
    <w:rsid w:val="005679D1"/>
    <w:rsid w:val="005702D9"/>
    <w:rsid w:val="00570A91"/>
    <w:rsid w:val="00570AA5"/>
    <w:rsid w:val="005716DA"/>
    <w:rsid w:val="00572E81"/>
    <w:rsid w:val="0057399C"/>
    <w:rsid w:val="00573CF9"/>
    <w:rsid w:val="00573E47"/>
    <w:rsid w:val="005741D4"/>
    <w:rsid w:val="00574BA8"/>
    <w:rsid w:val="00575035"/>
    <w:rsid w:val="00575456"/>
    <w:rsid w:val="00575AA6"/>
    <w:rsid w:val="00575AD7"/>
    <w:rsid w:val="00575C49"/>
    <w:rsid w:val="005762EE"/>
    <w:rsid w:val="0057675D"/>
    <w:rsid w:val="00576FFC"/>
    <w:rsid w:val="005775DA"/>
    <w:rsid w:val="00577C1F"/>
    <w:rsid w:val="005818ED"/>
    <w:rsid w:val="00582C5A"/>
    <w:rsid w:val="00583176"/>
    <w:rsid w:val="005843D2"/>
    <w:rsid w:val="00584958"/>
    <w:rsid w:val="00584FF6"/>
    <w:rsid w:val="00585F6F"/>
    <w:rsid w:val="005863FB"/>
    <w:rsid w:val="0059019C"/>
    <w:rsid w:val="0059095A"/>
    <w:rsid w:val="005910AE"/>
    <w:rsid w:val="005910B7"/>
    <w:rsid w:val="005919C9"/>
    <w:rsid w:val="00591CBF"/>
    <w:rsid w:val="00592C14"/>
    <w:rsid w:val="005939FC"/>
    <w:rsid w:val="00593C89"/>
    <w:rsid w:val="00593C96"/>
    <w:rsid w:val="00596232"/>
    <w:rsid w:val="00596BEB"/>
    <w:rsid w:val="005971FF"/>
    <w:rsid w:val="005978A5"/>
    <w:rsid w:val="005A0218"/>
    <w:rsid w:val="005A0622"/>
    <w:rsid w:val="005A0F74"/>
    <w:rsid w:val="005A230D"/>
    <w:rsid w:val="005A267B"/>
    <w:rsid w:val="005A50E8"/>
    <w:rsid w:val="005A6806"/>
    <w:rsid w:val="005A6901"/>
    <w:rsid w:val="005A6D25"/>
    <w:rsid w:val="005A7237"/>
    <w:rsid w:val="005A7F16"/>
    <w:rsid w:val="005B006E"/>
    <w:rsid w:val="005B0B02"/>
    <w:rsid w:val="005B1737"/>
    <w:rsid w:val="005B25DE"/>
    <w:rsid w:val="005B4227"/>
    <w:rsid w:val="005B5F19"/>
    <w:rsid w:val="005B6470"/>
    <w:rsid w:val="005B72AD"/>
    <w:rsid w:val="005B79CE"/>
    <w:rsid w:val="005C022C"/>
    <w:rsid w:val="005C118E"/>
    <w:rsid w:val="005C1984"/>
    <w:rsid w:val="005C19DA"/>
    <w:rsid w:val="005C20FF"/>
    <w:rsid w:val="005C310C"/>
    <w:rsid w:val="005C38EA"/>
    <w:rsid w:val="005C5F11"/>
    <w:rsid w:val="005C5F2B"/>
    <w:rsid w:val="005C6047"/>
    <w:rsid w:val="005C6A0B"/>
    <w:rsid w:val="005C7BFE"/>
    <w:rsid w:val="005D0599"/>
    <w:rsid w:val="005D0649"/>
    <w:rsid w:val="005D068D"/>
    <w:rsid w:val="005D08D6"/>
    <w:rsid w:val="005D1822"/>
    <w:rsid w:val="005D1F86"/>
    <w:rsid w:val="005D234B"/>
    <w:rsid w:val="005D2AFD"/>
    <w:rsid w:val="005D3515"/>
    <w:rsid w:val="005D368F"/>
    <w:rsid w:val="005D3700"/>
    <w:rsid w:val="005D4373"/>
    <w:rsid w:val="005D46A5"/>
    <w:rsid w:val="005D4AA6"/>
    <w:rsid w:val="005D5422"/>
    <w:rsid w:val="005D5976"/>
    <w:rsid w:val="005D6A35"/>
    <w:rsid w:val="005D7474"/>
    <w:rsid w:val="005E0E86"/>
    <w:rsid w:val="005E212F"/>
    <w:rsid w:val="005E4132"/>
    <w:rsid w:val="005E4233"/>
    <w:rsid w:val="005E576E"/>
    <w:rsid w:val="005E5831"/>
    <w:rsid w:val="005E5843"/>
    <w:rsid w:val="005E5D37"/>
    <w:rsid w:val="005E5FE9"/>
    <w:rsid w:val="005E639E"/>
    <w:rsid w:val="005F0335"/>
    <w:rsid w:val="005F10C8"/>
    <w:rsid w:val="005F184E"/>
    <w:rsid w:val="005F1E16"/>
    <w:rsid w:val="005F26BE"/>
    <w:rsid w:val="005F2827"/>
    <w:rsid w:val="005F39CF"/>
    <w:rsid w:val="005F4E3C"/>
    <w:rsid w:val="005F5162"/>
    <w:rsid w:val="005F6A1A"/>
    <w:rsid w:val="005F7048"/>
    <w:rsid w:val="006006C7"/>
    <w:rsid w:val="0060245B"/>
    <w:rsid w:val="00602864"/>
    <w:rsid w:val="00602E2D"/>
    <w:rsid w:val="006035F4"/>
    <w:rsid w:val="00604F0E"/>
    <w:rsid w:val="00605740"/>
    <w:rsid w:val="006065BC"/>
    <w:rsid w:val="00606AC3"/>
    <w:rsid w:val="00606AFD"/>
    <w:rsid w:val="00606C5F"/>
    <w:rsid w:val="00607520"/>
    <w:rsid w:val="00607700"/>
    <w:rsid w:val="0060791B"/>
    <w:rsid w:val="00607B85"/>
    <w:rsid w:val="00607C65"/>
    <w:rsid w:val="00610392"/>
    <w:rsid w:val="006106ED"/>
    <w:rsid w:val="006107A1"/>
    <w:rsid w:val="006110F0"/>
    <w:rsid w:val="00611737"/>
    <w:rsid w:val="00611DB9"/>
    <w:rsid w:val="00613D5A"/>
    <w:rsid w:val="0061410D"/>
    <w:rsid w:val="00614935"/>
    <w:rsid w:val="00616C52"/>
    <w:rsid w:val="00616E6E"/>
    <w:rsid w:val="006205EE"/>
    <w:rsid w:val="006230D5"/>
    <w:rsid w:val="0062364C"/>
    <w:rsid w:val="00623811"/>
    <w:rsid w:val="00623E7B"/>
    <w:rsid w:val="0062441C"/>
    <w:rsid w:val="0062471B"/>
    <w:rsid w:val="00624FBE"/>
    <w:rsid w:val="006253C4"/>
    <w:rsid w:val="0062590B"/>
    <w:rsid w:val="00625B67"/>
    <w:rsid w:val="00625DD1"/>
    <w:rsid w:val="006266B5"/>
    <w:rsid w:val="00627616"/>
    <w:rsid w:val="006304AA"/>
    <w:rsid w:val="00632CFD"/>
    <w:rsid w:val="00632F6B"/>
    <w:rsid w:val="00633754"/>
    <w:rsid w:val="0063378E"/>
    <w:rsid w:val="00634728"/>
    <w:rsid w:val="006358AD"/>
    <w:rsid w:val="00636A34"/>
    <w:rsid w:val="00637278"/>
    <w:rsid w:val="00642303"/>
    <w:rsid w:val="006429DC"/>
    <w:rsid w:val="0064321F"/>
    <w:rsid w:val="006447D9"/>
    <w:rsid w:val="0064627C"/>
    <w:rsid w:val="00646920"/>
    <w:rsid w:val="006515F0"/>
    <w:rsid w:val="006529A7"/>
    <w:rsid w:val="006534C9"/>
    <w:rsid w:val="00653617"/>
    <w:rsid w:val="0065368E"/>
    <w:rsid w:val="00653F6A"/>
    <w:rsid w:val="00654220"/>
    <w:rsid w:val="006543A7"/>
    <w:rsid w:val="0065447C"/>
    <w:rsid w:val="00654D03"/>
    <w:rsid w:val="00655412"/>
    <w:rsid w:val="0065766B"/>
    <w:rsid w:val="006616FF"/>
    <w:rsid w:val="00661F9A"/>
    <w:rsid w:val="0066276E"/>
    <w:rsid w:val="00662E5D"/>
    <w:rsid w:val="00662FA5"/>
    <w:rsid w:val="006637C7"/>
    <w:rsid w:val="00663B7F"/>
    <w:rsid w:val="00665306"/>
    <w:rsid w:val="00666BFC"/>
    <w:rsid w:val="00670305"/>
    <w:rsid w:val="00670D69"/>
    <w:rsid w:val="0067101E"/>
    <w:rsid w:val="00671326"/>
    <w:rsid w:val="0067224C"/>
    <w:rsid w:val="00672D7B"/>
    <w:rsid w:val="0067323B"/>
    <w:rsid w:val="00673309"/>
    <w:rsid w:val="00674FDD"/>
    <w:rsid w:val="0067586E"/>
    <w:rsid w:val="00675F8F"/>
    <w:rsid w:val="006768BE"/>
    <w:rsid w:val="006770FA"/>
    <w:rsid w:val="00680BB8"/>
    <w:rsid w:val="00681738"/>
    <w:rsid w:val="006826C0"/>
    <w:rsid w:val="00682DF1"/>
    <w:rsid w:val="00682EDB"/>
    <w:rsid w:val="006831E5"/>
    <w:rsid w:val="0068324E"/>
    <w:rsid w:val="00683E80"/>
    <w:rsid w:val="0068428F"/>
    <w:rsid w:val="006849DA"/>
    <w:rsid w:val="0068523A"/>
    <w:rsid w:val="0068660A"/>
    <w:rsid w:val="00686BD5"/>
    <w:rsid w:val="00687153"/>
    <w:rsid w:val="006871DC"/>
    <w:rsid w:val="006871DD"/>
    <w:rsid w:val="00690180"/>
    <w:rsid w:val="00691EC8"/>
    <w:rsid w:val="00693EE4"/>
    <w:rsid w:val="0069401A"/>
    <w:rsid w:val="00695695"/>
    <w:rsid w:val="00695BFB"/>
    <w:rsid w:val="006965BB"/>
    <w:rsid w:val="00696A7F"/>
    <w:rsid w:val="006A0201"/>
    <w:rsid w:val="006A0777"/>
    <w:rsid w:val="006A108E"/>
    <w:rsid w:val="006A1807"/>
    <w:rsid w:val="006A18A7"/>
    <w:rsid w:val="006A2115"/>
    <w:rsid w:val="006A2E6C"/>
    <w:rsid w:val="006A2F62"/>
    <w:rsid w:val="006A6361"/>
    <w:rsid w:val="006A6E99"/>
    <w:rsid w:val="006A7581"/>
    <w:rsid w:val="006B01C4"/>
    <w:rsid w:val="006B0694"/>
    <w:rsid w:val="006B07B6"/>
    <w:rsid w:val="006B109A"/>
    <w:rsid w:val="006B3E35"/>
    <w:rsid w:val="006B405F"/>
    <w:rsid w:val="006B4641"/>
    <w:rsid w:val="006B5149"/>
    <w:rsid w:val="006B6133"/>
    <w:rsid w:val="006B7F29"/>
    <w:rsid w:val="006C0266"/>
    <w:rsid w:val="006C12F1"/>
    <w:rsid w:val="006C134F"/>
    <w:rsid w:val="006C1387"/>
    <w:rsid w:val="006C1760"/>
    <w:rsid w:val="006C2F87"/>
    <w:rsid w:val="006C3660"/>
    <w:rsid w:val="006C3C10"/>
    <w:rsid w:val="006C54B0"/>
    <w:rsid w:val="006C6135"/>
    <w:rsid w:val="006C6A92"/>
    <w:rsid w:val="006C7976"/>
    <w:rsid w:val="006C7EA2"/>
    <w:rsid w:val="006D027E"/>
    <w:rsid w:val="006D048D"/>
    <w:rsid w:val="006D10E5"/>
    <w:rsid w:val="006D19E7"/>
    <w:rsid w:val="006D2C5D"/>
    <w:rsid w:val="006D328F"/>
    <w:rsid w:val="006D37B8"/>
    <w:rsid w:val="006D62F4"/>
    <w:rsid w:val="006E15F5"/>
    <w:rsid w:val="006E1D60"/>
    <w:rsid w:val="006E33B8"/>
    <w:rsid w:val="006E341D"/>
    <w:rsid w:val="006E3601"/>
    <w:rsid w:val="006E42B7"/>
    <w:rsid w:val="006E5390"/>
    <w:rsid w:val="006E54CA"/>
    <w:rsid w:val="006E7BA3"/>
    <w:rsid w:val="006E7E35"/>
    <w:rsid w:val="006F0880"/>
    <w:rsid w:val="006F08DB"/>
    <w:rsid w:val="006F0CC8"/>
    <w:rsid w:val="006F116B"/>
    <w:rsid w:val="006F1F81"/>
    <w:rsid w:val="006F2A08"/>
    <w:rsid w:val="006F2CEA"/>
    <w:rsid w:val="006F4190"/>
    <w:rsid w:val="006F4589"/>
    <w:rsid w:val="006F558F"/>
    <w:rsid w:val="006F562C"/>
    <w:rsid w:val="006F71DC"/>
    <w:rsid w:val="00700C62"/>
    <w:rsid w:val="00701814"/>
    <w:rsid w:val="0070201E"/>
    <w:rsid w:val="00702ADA"/>
    <w:rsid w:val="00702EA4"/>
    <w:rsid w:val="007032C9"/>
    <w:rsid w:val="00704A43"/>
    <w:rsid w:val="0070587E"/>
    <w:rsid w:val="00705F89"/>
    <w:rsid w:val="007060DF"/>
    <w:rsid w:val="007063A1"/>
    <w:rsid w:val="007076ED"/>
    <w:rsid w:val="007077B9"/>
    <w:rsid w:val="00707FF2"/>
    <w:rsid w:val="0071040E"/>
    <w:rsid w:val="007108CA"/>
    <w:rsid w:val="00710F98"/>
    <w:rsid w:val="007110BF"/>
    <w:rsid w:val="0071198A"/>
    <w:rsid w:val="00711E5F"/>
    <w:rsid w:val="007126C2"/>
    <w:rsid w:val="007126EA"/>
    <w:rsid w:val="0071373D"/>
    <w:rsid w:val="00714084"/>
    <w:rsid w:val="00714A0E"/>
    <w:rsid w:val="00714B17"/>
    <w:rsid w:val="00714E88"/>
    <w:rsid w:val="007152B5"/>
    <w:rsid w:val="00717874"/>
    <w:rsid w:val="00721239"/>
    <w:rsid w:val="00721C8E"/>
    <w:rsid w:val="00722080"/>
    <w:rsid w:val="007233D1"/>
    <w:rsid w:val="007243C8"/>
    <w:rsid w:val="00727425"/>
    <w:rsid w:val="0073089D"/>
    <w:rsid w:val="00731F12"/>
    <w:rsid w:val="00732A08"/>
    <w:rsid w:val="007332B6"/>
    <w:rsid w:val="0073361E"/>
    <w:rsid w:val="007336F1"/>
    <w:rsid w:val="00733DA2"/>
    <w:rsid w:val="00735DEB"/>
    <w:rsid w:val="00736102"/>
    <w:rsid w:val="00737EC4"/>
    <w:rsid w:val="0074104D"/>
    <w:rsid w:val="007419B3"/>
    <w:rsid w:val="00741B96"/>
    <w:rsid w:val="00742F50"/>
    <w:rsid w:val="0074360A"/>
    <w:rsid w:val="00743644"/>
    <w:rsid w:val="007442F8"/>
    <w:rsid w:val="00745C31"/>
    <w:rsid w:val="007469E7"/>
    <w:rsid w:val="00746B27"/>
    <w:rsid w:val="00746D90"/>
    <w:rsid w:val="00746DA4"/>
    <w:rsid w:val="0075024A"/>
    <w:rsid w:val="0075055D"/>
    <w:rsid w:val="00751181"/>
    <w:rsid w:val="007539B4"/>
    <w:rsid w:val="00754973"/>
    <w:rsid w:val="00755233"/>
    <w:rsid w:val="00756206"/>
    <w:rsid w:val="0075626A"/>
    <w:rsid w:val="0075791A"/>
    <w:rsid w:val="00761DDA"/>
    <w:rsid w:val="00762294"/>
    <w:rsid w:val="0076243B"/>
    <w:rsid w:val="007637D3"/>
    <w:rsid w:val="007654FB"/>
    <w:rsid w:val="00766F16"/>
    <w:rsid w:val="007673F6"/>
    <w:rsid w:val="007675D9"/>
    <w:rsid w:val="00767A24"/>
    <w:rsid w:val="00767EDF"/>
    <w:rsid w:val="0077010C"/>
    <w:rsid w:val="0077011D"/>
    <w:rsid w:val="00771570"/>
    <w:rsid w:val="007723C0"/>
    <w:rsid w:val="00772B0F"/>
    <w:rsid w:val="00772C1B"/>
    <w:rsid w:val="00772EC1"/>
    <w:rsid w:val="00774BC4"/>
    <w:rsid w:val="007761F1"/>
    <w:rsid w:val="007770F3"/>
    <w:rsid w:val="00777433"/>
    <w:rsid w:val="00777455"/>
    <w:rsid w:val="0078013A"/>
    <w:rsid w:val="007803BD"/>
    <w:rsid w:val="00780577"/>
    <w:rsid w:val="00781023"/>
    <w:rsid w:val="0078103C"/>
    <w:rsid w:val="00782A32"/>
    <w:rsid w:val="00782F6B"/>
    <w:rsid w:val="007836D4"/>
    <w:rsid w:val="00783955"/>
    <w:rsid w:val="00783DEF"/>
    <w:rsid w:val="00786035"/>
    <w:rsid w:val="007861CA"/>
    <w:rsid w:val="007862FC"/>
    <w:rsid w:val="00786D50"/>
    <w:rsid w:val="007879C7"/>
    <w:rsid w:val="007904D3"/>
    <w:rsid w:val="00790927"/>
    <w:rsid w:val="007912A0"/>
    <w:rsid w:val="00791AD8"/>
    <w:rsid w:val="0079214F"/>
    <w:rsid w:val="00792F15"/>
    <w:rsid w:val="0079368A"/>
    <w:rsid w:val="00793A25"/>
    <w:rsid w:val="00795FCD"/>
    <w:rsid w:val="007974BC"/>
    <w:rsid w:val="007A028D"/>
    <w:rsid w:val="007A02C7"/>
    <w:rsid w:val="007A0391"/>
    <w:rsid w:val="007A11DE"/>
    <w:rsid w:val="007A221B"/>
    <w:rsid w:val="007A35F5"/>
    <w:rsid w:val="007A3C57"/>
    <w:rsid w:val="007A43E1"/>
    <w:rsid w:val="007A521A"/>
    <w:rsid w:val="007A56AB"/>
    <w:rsid w:val="007A59C2"/>
    <w:rsid w:val="007A7639"/>
    <w:rsid w:val="007A7789"/>
    <w:rsid w:val="007A7A3E"/>
    <w:rsid w:val="007B01DE"/>
    <w:rsid w:val="007B03EE"/>
    <w:rsid w:val="007B040E"/>
    <w:rsid w:val="007B0697"/>
    <w:rsid w:val="007B113E"/>
    <w:rsid w:val="007B21A4"/>
    <w:rsid w:val="007B4186"/>
    <w:rsid w:val="007B43F7"/>
    <w:rsid w:val="007B681D"/>
    <w:rsid w:val="007B6A00"/>
    <w:rsid w:val="007B7A2F"/>
    <w:rsid w:val="007B7B08"/>
    <w:rsid w:val="007C0454"/>
    <w:rsid w:val="007C166D"/>
    <w:rsid w:val="007C21DB"/>
    <w:rsid w:val="007C2932"/>
    <w:rsid w:val="007C2D59"/>
    <w:rsid w:val="007C3300"/>
    <w:rsid w:val="007C53A3"/>
    <w:rsid w:val="007C5A0A"/>
    <w:rsid w:val="007C5DC7"/>
    <w:rsid w:val="007C5EAC"/>
    <w:rsid w:val="007D02C9"/>
    <w:rsid w:val="007D0F7A"/>
    <w:rsid w:val="007D1873"/>
    <w:rsid w:val="007D1D49"/>
    <w:rsid w:val="007D2152"/>
    <w:rsid w:val="007D257B"/>
    <w:rsid w:val="007D260F"/>
    <w:rsid w:val="007D3940"/>
    <w:rsid w:val="007D42E7"/>
    <w:rsid w:val="007D4358"/>
    <w:rsid w:val="007D436F"/>
    <w:rsid w:val="007D4A2D"/>
    <w:rsid w:val="007D4CE3"/>
    <w:rsid w:val="007D4E86"/>
    <w:rsid w:val="007D5BBC"/>
    <w:rsid w:val="007D784C"/>
    <w:rsid w:val="007E0134"/>
    <w:rsid w:val="007E1D24"/>
    <w:rsid w:val="007E2C5C"/>
    <w:rsid w:val="007E33C0"/>
    <w:rsid w:val="007E4C27"/>
    <w:rsid w:val="007E52E5"/>
    <w:rsid w:val="007E5E1A"/>
    <w:rsid w:val="007E638E"/>
    <w:rsid w:val="007E7286"/>
    <w:rsid w:val="007F0059"/>
    <w:rsid w:val="007F0387"/>
    <w:rsid w:val="007F0552"/>
    <w:rsid w:val="007F08BA"/>
    <w:rsid w:val="007F0E99"/>
    <w:rsid w:val="007F1615"/>
    <w:rsid w:val="007F1989"/>
    <w:rsid w:val="007F2214"/>
    <w:rsid w:val="007F2454"/>
    <w:rsid w:val="007F277F"/>
    <w:rsid w:val="007F351A"/>
    <w:rsid w:val="007F41C8"/>
    <w:rsid w:val="007F47DF"/>
    <w:rsid w:val="007F63E3"/>
    <w:rsid w:val="007F6DFA"/>
    <w:rsid w:val="007F7817"/>
    <w:rsid w:val="0080024D"/>
    <w:rsid w:val="00800C7E"/>
    <w:rsid w:val="00801D95"/>
    <w:rsid w:val="00801F1C"/>
    <w:rsid w:val="00802161"/>
    <w:rsid w:val="00802622"/>
    <w:rsid w:val="00805B58"/>
    <w:rsid w:val="00805C69"/>
    <w:rsid w:val="0081172B"/>
    <w:rsid w:val="00812D46"/>
    <w:rsid w:val="00813D79"/>
    <w:rsid w:val="00813E6A"/>
    <w:rsid w:val="00814F25"/>
    <w:rsid w:val="008158D9"/>
    <w:rsid w:val="00816138"/>
    <w:rsid w:val="008206FD"/>
    <w:rsid w:val="00820899"/>
    <w:rsid w:val="00820F6F"/>
    <w:rsid w:val="00822F02"/>
    <w:rsid w:val="00823595"/>
    <w:rsid w:val="008239F1"/>
    <w:rsid w:val="00823B6A"/>
    <w:rsid w:val="00824E2E"/>
    <w:rsid w:val="008257B3"/>
    <w:rsid w:val="00825C2E"/>
    <w:rsid w:val="00825DA1"/>
    <w:rsid w:val="00826528"/>
    <w:rsid w:val="00826E18"/>
    <w:rsid w:val="0082715C"/>
    <w:rsid w:val="008277A7"/>
    <w:rsid w:val="00827D16"/>
    <w:rsid w:val="00827E5E"/>
    <w:rsid w:val="00831598"/>
    <w:rsid w:val="00831816"/>
    <w:rsid w:val="00831C5B"/>
    <w:rsid w:val="00833144"/>
    <w:rsid w:val="00833481"/>
    <w:rsid w:val="008334FD"/>
    <w:rsid w:val="008336CC"/>
    <w:rsid w:val="00833E5C"/>
    <w:rsid w:val="008340A8"/>
    <w:rsid w:val="008341AE"/>
    <w:rsid w:val="00835147"/>
    <w:rsid w:val="00835239"/>
    <w:rsid w:val="0083555F"/>
    <w:rsid w:val="008355D8"/>
    <w:rsid w:val="008357FA"/>
    <w:rsid w:val="0083595A"/>
    <w:rsid w:val="00836060"/>
    <w:rsid w:val="0083639F"/>
    <w:rsid w:val="00836559"/>
    <w:rsid w:val="008373D0"/>
    <w:rsid w:val="00837D92"/>
    <w:rsid w:val="008407A0"/>
    <w:rsid w:val="00841425"/>
    <w:rsid w:val="00843C2B"/>
    <w:rsid w:val="00844654"/>
    <w:rsid w:val="008449EB"/>
    <w:rsid w:val="008451BF"/>
    <w:rsid w:val="00847386"/>
    <w:rsid w:val="008474DB"/>
    <w:rsid w:val="00847C09"/>
    <w:rsid w:val="00850C96"/>
    <w:rsid w:val="00851082"/>
    <w:rsid w:val="008511BF"/>
    <w:rsid w:val="008516CB"/>
    <w:rsid w:val="008522C5"/>
    <w:rsid w:val="008534DC"/>
    <w:rsid w:val="00854F98"/>
    <w:rsid w:val="00855013"/>
    <w:rsid w:val="00855439"/>
    <w:rsid w:val="00855E24"/>
    <w:rsid w:val="00856E4C"/>
    <w:rsid w:val="00857611"/>
    <w:rsid w:val="0086068B"/>
    <w:rsid w:val="00860DB3"/>
    <w:rsid w:val="0086132A"/>
    <w:rsid w:val="0086134B"/>
    <w:rsid w:val="00861487"/>
    <w:rsid w:val="00861982"/>
    <w:rsid w:val="0086211C"/>
    <w:rsid w:val="00862E46"/>
    <w:rsid w:val="00864242"/>
    <w:rsid w:val="00864C21"/>
    <w:rsid w:val="00865759"/>
    <w:rsid w:val="00866311"/>
    <w:rsid w:val="00866AB5"/>
    <w:rsid w:val="00870669"/>
    <w:rsid w:val="00871E22"/>
    <w:rsid w:val="008738A8"/>
    <w:rsid w:val="00873CA0"/>
    <w:rsid w:val="008747AE"/>
    <w:rsid w:val="00874F16"/>
    <w:rsid w:val="0087525C"/>
    <w:rsid w:val="008759D8"/>
    <w:rsid w:val="00875C45"/>
    <w:rsid w:val="00877638"/>
    <w:rsid w:val="00877C8C"/>
    <w:rsid w:val="00877E31"/>
    <w:rsid w:val="008819E6"/>
    <w:rsid w:val="00881F21"/>
    <w:rsid w:val="00883ADE"/>
    <w:rsid w:val="00884271"/>
    <w:rsid w:val="00884939"/>
    <w:rsid w:val="0088559C"/>
    <w:rsid w:val="00885D75"/>
    <w:rsid w:val="0088717C"/>
    <w:rsid w:val="00887225"/>
    <w:rsid w:val="008909D4"/>
    <w:rsid w:val="00890E4B"/>
    <w:rsid w:val="0089148C"/>
    <w:rsid w:val="00891B25"/>
    <w:rsid w:val="00891CFD"/>
    <w:rsid w:val="008922EF"/>
    <w:rsid w:val="00892457"/>
    <w:rsid w:val="00892BC9"/>
    <w:rsid w:val="008930D9"/>
    <w:rsid w:val="0089372A"/>
    <w:rsid w:val="00894BC7"/>
    <w:rsid w:val="00894F15"/>
    <w:rsid w:val="00895113"/>
    <w:rsid w:val="008955DB"/>
    <w:rsid w:val="00897DED"/>
    <w:rsid w:val="008A0637"/>
    <w:rsid w:val="008A09D4"/>
    <w:rsid w:val="008A25D0"/>
    <w:rsid w:val="008A283C"/>
    <w:rsid w:val="008A2EE7"/>
    <w:rsid w:val="008A4375"/>
    <w:rsid w:val="008A6E8F"/>
    <w:rsid w:val="008A7978"/>
    <w:rsid w:val="008B0095"/>
    <w:rsid w:val="008B18B6"/>
    <w:rsid w:val="008B20F8"/>
    <w:rsid w:val="008B2733"/>
    <w:rsid w:val="008B445A"/>
    <w:rsid w:val="008B4696"/>
    <w:rsid w:val="008B46DD"/>
    <w:rsid w:val="008B502A"/>
    <w:rsid w:val="008B569F"/>
    <w:rsid w:val="008B5D52"/>
    <w:rsid w:val="008B64BF"/>
    <w:rsid w:val="008B6DCE"/>
    <w:rsid w:val="008B72A8"/>
    <w:rsid w:val="008B7A4A"/>
    <w:rsid w:val="008C03E0"/>
    <w:rsid w:val="008C0FE6"/>
    <w:rsid w:val="008C1046"/>
    <w:rsid w:val="008C400D"/>
    <w:rsid w:val="008C5159"/>
    <w:rsid w:val="008C56DB"/>
    <w:rsid w:val="008C6787"/>
    <w:rsid w:val="008C7175"/>
    <w:rsid w:val="008C71B8"/>
    <w:rsid w:val="008C756F"/>
    <w:rsid w:val="008C7A5A"/>
    <w:rsid w:val="008C7BDE"/>
    <w:rsid w:val="008D2B6C"/>
    <w:rsid w:val="008D2C38"/>
    <w:rsid w:val="008D2EDD"/>
    <w:rsid w:val="008D32BC"/>
    <w:rsid w:val="008D49A6"/>
    <w:rsid w:val="008D5D7F"/>
    <w:rsid w:val="008D7E89"/>
    <w:rsid w:val="008E0F50"/>
    <w:rsid w:val="008E1138"/>
    <w:rsid w:val="008E33D9"/>
    <w:rsid w:val="008E3700"/>
    <w:rsid w:val="008E4D5D"/>
    <w:rsid w:val="008E4DD8"/>
    <w:rsid w:val="008E5F90"/>
    <w:rsid w:val="008E60F1"/>
    <w:rsid w:val="008E68F5"/>
    <w:rsid w:val="008E795C"/>
    <w:rsid w:val="008E7E4C"/>
    <w:rsid w:val="008F1D2A"/>
    <w:rsid w:val="008F2066"/>
    <w:rsid w:val="008F2697"/>
    <w:rsid w:val="008F277F"/>
    <w:rsid w:val="008F2BC8"/>
    <w:rsid w:val="008F3978"/>
    <w:rsid w:val="008F39AC"/>
    <w:rsid w:val="008F3F1D"/>
    <w:rsid w:val="008F4888"/>
    <w:rsid w:val="008F50A9"/>
    <w:rsid w:val="008F5A10"/>
    <w:rsid w:val="008F795A"/>
    <w:rsid w:val="008F7C93"/>
    <w:rsid w:val="00901607"/>
    <w:rsid w:val="00901962"/>
    <w:rsid w:val="009028D9"/>
    <w:rsid w:val="00902D74"/>
    <w:rsid w:val="00903BC0"/>
    <w:rsid w:val="00906297"/>
    <w:rsid w:val="009066BA"/>
    <w:rsid w:val="00906C64"/>
    <w:rsid w:val="009134EE"/>
    <w:rsid w:val="00913BF8"/>
    <w:rsid w:val="009140F6"/>
    <w:rsid w:val="009143D0"/>
    <w:rsid w:val="00914551"/>
    <w:rsid w:val="0091477F"/>
    <w:rsid w:val="00914E13"/>
    <w:rsid w:val="00914F19"/>
    <w:rsid w:val="00915491"/>
    <w:rsid w:val="00915815"/>
    <w:rsid w:val="00915C2A"/>
    <w:rsid w:val="0091661A"/>
    <w:rsid w:val="00916B78"/>
    <w:rsid w:val="00916DA6"/>
    <w:rsid w:val="009174F0"/>
    <w:rsid w:val="00921152"/>
    <w:rsid w:val="00921537"/>
    <w:rsid w:val="00921692"/>
    <w:rsid w:val="00922247"/>
    <w:rsid w:val="0092297B"/>
    <w:rsid w:val="00923F41"/>
    <w:rsid w:val="009245FA"/>
    <w:rsid w:val="00924713"/>
    <w:rsid w:val="009248A8"/>
    <w:rsid w:val="009253C6"/>
    <w:rsid w:val="00926B9E"/>
    <w:rsid w:val="00926E09"/>
    <w:rsid w:val="009270F7"/>
    <w:rsid w:val="009274B2"/>
    <w:rsid w:val="009276ED"/>
    <w:rsid w:val="0092770A"/>
    <w:rsid w:val="00930711"/>
    <w:rsid w:val="00930A4B"/>
    <w:rsid w:val="00930A65"/>
    <w:rsid w:val="00930BFB"/>
    <w:rsid w:val="0093109E"/>
    <w:rsid w:val="0093200C"/>
    <w:rsid w:val="009324A7"/>
    <w:rsid w:val="00932720"/>
    <w:rsid w:val="009336E6"/>
    <w:rsid w:val="00933AAE"/>
    <w:rsid w:val="009346F3"/>
    <w:rsid w:val="00934A7D"/>
    <w:rsid w:val="00935500"/>
    <w:rsid w:val="00935F3F"/>
    <w:rsid w:val="00936164"/>
    <w:rsid w:val="00936A40"/>
    <w:rsid w:val="00936C23"/>
    <w:rsid w:val="00936F45"/>
    <w:rsid w:val="009406B6"/>
    <w:rsid w:val="009410AC"/>
    <w:rsid w:val="00941B5D"/>
    <w:rsid w:val="0094312B"/>
    <w:rsid w:val="0094518F"/>
    <w:rsid w:val="009457C5"/>
    <w:rsid w:val="00946640"/>
    <w:rsid w:val="00946896"/>
    <w:rsid w:val="00946A7B"/>
    <w:rsid w:val="00946E99"/>
    <w:rsid w:val="00952378"/>
    <w:rsid w:val="0095334B"/>
    <w:rsid w:val="0095423A"/>
    <w:rsid w:val="0095469C"/>
    <w:rsid w:val="009546BA"/>
    <w:rsid w:val="0095511D"/>
    <w:rsid w:val="009577DD"/>
    <w:rsid w:val="00960A68"/>
    <w:rsid w:val="00960EFC"/>
    <w:rsid w:val="00962830"/>
    <w:rsid w:val="00962852"/>
    <w:rsid w:val="0096316D"/>
    <w:rsid w:val="00963540"/>
    <w:rsid w:val="00964BAF"/>
    <w:rsid w:val="00964F8B"/>
    <w:rsid w:val="009650BD"/>
    <w:rsid w:val="009657E8"/>
    <w:rsid w:val="0096606C"/>
    <w:rsid w:val="00966465"/>
    <w:rsid w:val="00966A2F"/>
    <w:rsid w:val="00966B2F"/>
    <w:rsid w:val="00971ABE"/>
    <w:rsid w:val="00971CBE"/>
    <w:rsid w:val="00971EF7"/>
    <w:rsid w:val="00972E0F"/>
    <w:rsid w:val="0097391F"/>
    <w:rsid w:val="00974F91"/>
    <w:rsid w:val="009755ED"/>
    <w:rsid w:val="0097587A"/>
    <w:rsid w:val="00975C99"/>
    <w:rsid w:val="0097618E"/>
    <w:rsid w:val="009764EA"/>
    <w:rsid w:val="009764EB"/>
    <w:rsid w:val="00977C0E"/>
    <w:rsid w:val="00977E90"/>
    <w:rsid w:val="009800A8"/>
    <w:rsid w:val="00980BBE"/>
    <w:rsid w:val="00981222"/>
    <w:rsid w:val="00981DAE"/>
    <w:rsid w:val="00981EF6"/>
    <w:rsid w:val="00982256"/>
    <w:rsid w:val="009828B7"/>
    <w:rsid w:val="00982923"/>
    <w:rsid w:val="00982A27"/>
    <w:rsid w:val="00984329"/>
    <w:rsid w:val="00984BE8"/>
    <w:rsid w:val="00985C77"/>
    <w:rsid w:val="00986209"/>
    <w:rsid w:val="00986AB0"/>
    <w:rsid w:val="00990B07"/>
    <w:rsid w:val="00991A8E"/>
    <w:rsid w:val="009920B7"/>
    <w:rsid w:val="009922D5"/>
    <w:rsid w:val="00992802"/>
    <w:rsid w:val="00992CD5"/>
    <w:rsid w:val="00994B48"/>
    <w:rsid w:val="00994D57"/>
    <w:rsid w:val="00994EA8"/>
    <w:rsid w:val="00995798"/>
    <w:rsid w:val="00996559"/>
    <w:rsid w:val="0099690F"/>
    <w:rsid w:val="00997604"/>
    <w:rsid w:val="0099770E"/>
    <w:rsid w:val="009978C1"/>
    <w:rsid w:val="009A04A6"/>
    <w:rsid w:val="009A0DA1"/>
    <w:rsid w:val="009A0FF9"/>
    <w:rsid w:val="009A1240"/>
    <w:rsid w:val="009A1642"/>
    <w:rsid w:val="009A1EFB"/>
    <w:rsid w:val="009A2D92"/>
    <w:rsid w:val="009A4716"/>
    <w:rsid w:val="009A4A9E"/>
    <w:rsid w:val="009A71B6"/>
    <w:rsid w:val="009A7977"/>
    <w:rsid w:val="009A7F11"/>
    <w:rsid w:val="009B05FE"/>
    <w:rsid w:val="009B0923"/>
    <w:rsid w:val="009B097D"/>
    <w:rsid w:val="009B2131"/>
    <w:rsid w:val="009B33D5"/>
    <w:rsid w:val="009B34A2"/>
    <w:rsid w:val="009B4644"/>
    <w:rsid w:val="009B637B"/>
    <w:rsid w:val="009B69F7"/>
    <w:rsid w:val="009B728F"/>
    <w:rsid w:val="009B73E7"/>
    <w:rsid w:val="009B7416"/>
    <w:rsid w:val="009B7581"/>
    <w:rsid w:val="009C0887"/>
    <w:rsid w:val="009C17C5"/>
    <w:rsid w:val="009C1D12"/>
    <w:rsid w:val="009C20E5"/>
    <w:rsid w:val="009C2252"/>
    <w:rsid w:val="009C33A2"/>
    <w:rsid w:val="009C398E"/>
    <w:rsid w:val="009C4F01"/>
    <w:rsid w:val="009C60C9"/>
    <w:rsid w:val="009C6A8B"/>
    <w:rsid w:val="009C783F"/>
    <w:rsid w:val="009C7C64"/>
    <w:rsid w:val="009D0D6E"/>
    <w:rsid w:val="009D0E5A"/>
    <w:rsid w:val="009D2B9F"/>
    <w:rsid w:val="009D2C75"/>
    <w:rsid w:val="009D3105"/>
    <w:rsid w:val="009D33BA"/>
    <w:rsid w:val="009D406A"/>
    <w:rsid w:val="009D4420"/>
    <w:rsid w:val="009D66FD"/>
    <w:rsid w:val="009D728A"/>
    <w:rsid w:val="009D77F2"/>
    <w:rsid w:val="009E00F9"/>
    <w:rsid w:val="009E0AF7"/>
    <w:rsid w:val="009E0CE3"/>
    <w:rsid w:val="009E295E"/>
    <w:rsid w:val="009E2A4C"/>
    <w:rsid w:val="009E3F2B"/>
    <w:rsid w:val="009E4CB9"/>
    <w:rsid w:val="009E53E4"/>
    <w:rsid w:val="009E6883"/>
    <w:rsid w:val="009F0BB1"/>
    <w:rsid w:val="009F0F7A"/>
    <w:rsid w:val="009F2454"/>
    <w:rsid w:val="009F2BF3"/>
    <w:rsid w:val="009F309D"/>
    <w:rsid w:val="009F3935"/>
    <w:rsid w:val="009F398E"/>
    <w:rsid w:val="009F3A17"/>
    <w:rsid w:val="009F3D87"/>
    <w:rsid w:val="009F532B"/>
    <w:rsid w:val="009F59FE"/>
    <w:rsid w:val="009F60CD"/>
    <w:rsid w:val="009F6302"/>
    <w:rsid w:val="009F67C6"/>
    <w:rsid w:val="009F6BD2"/>
    <w:rsid w:val="009F6C43"/>
    <w:rsid w:val="009F6CD4"/>
    <w:rsid w:val="009F7037"/>
    <w:rsid w:val="009F7054"/>
    <w:rsid w:val="009F71ED"/>
    <w:rsid w:val="009F7BE9"/>
    <w:rsid w:val="00A00B05"/>
    <w:rsid w:val="00A00D03"/>
    <w:rsid w:val="00A01077"/>
    <w:rsid w:val="00A0189C"/>
    <w:rsid w:val="00A019EA"/>
    <w:rsid w:val="00A0202D"/>
    <w:rsid w:val="00A02099"/>
    <w:rsid w:val="00A021AB"/>
    <w:rsid w:val="00A03E1C"/>
    <w:rsid w:val="00A043EF"/>
    <w:rsid w:val="00A05317"/>
    <w:rsid w:val="00A05E72"/>
    <w:rsid w:val="00A0641A"/>
    <w:rsid w:val="00A06FEE"/>
    <w:rsid w:val="00A10240"/>
    <w:rsid w:val="00A1046E"/>
    <w:rsid w:val="00A10935"/>
    <w:rsid w:val="00A10F93"/>
    <w:rsid w:val="00A116DD"/>
    <w:rsid w:val="00A11C4D"/>
    <w:rsid w:val="00A127B8"/>
    <w:rsid w:val="00A1342B"/>
    <w:rsid w:val="00A14609"/>
    <w:rsid w:val="00A14E53"/>
    <w:rsid w:val="00A14F04"/>
    <w:rsid w:val="00A1716F"/>
    <w:rsid w:val="00A17868"/>
    <w:rsid w:val="00A17FBC"/>
    <w:rsid w:val="00A203A9"/>
    <w:rsid w:val="00A2179B"/>
    <w:rsid w:val="00A21B5F"/>
    <w:rsid w:val="00A220B8"/>
    <w:rsid w:val="00A2246F"/>
    <w:rsid w:val="00A2250E"/>
    <w:rsid w:val="00A22541"/>
    <w:rsid w:val="00A226A2"/>
    <w:rsid w:val="00A229A0"/>
    <w:rsid w:val="00A22E77"/>
    <w:rsid w:val="00A2323C"/>
    <w:rsid w:val="00A237FB"/>
    <w:rsid w:val="00A24873"/>
    <w:rsid w:val="00A25C23"/>
    <w:rsid w:val="00A26262"/>
    <w:rsid w:val="00A27080"/>
    <w:rsid w:val="00A27528"/>
    <w:rsid w:val="00A27C47"/>
    <w:rsid w:val="00A27F4B"/>
    <w:rsid w:val="00A30301"/>
    <w:rsid w:val="00A304AA"/>
    <w:rsid w:val="00A30F4C"/>
    <w:rsid w:val="00A31AA4"/>
    <w:rsid w:val="00A320AE"/>
    <w:rsid w:val="00A3215F"/>
    <w:rsid w:val="00A32E34"/>
    <w:rsid w:val="00A346EC"/>
    <w:rsid w:val="00A3565B"/>
    <w:rsid w:val="00A356BE"/>
    <w:rsid w:val="00A358F7"/>
    <w:rsid w:val="00A3681E"/>
    <w:rsid w:val="00A37384"/>
    <w:rsid w:val="00A37538"/>
    <w:rsid w:val="00A40EA1"/>
    <w:rsid w:val="00A40F35"/>
    <w:rsid w:val="00A41119"/>
    <w:rsid w:val="00A41A45"/>
    <w:rsid w:val="00A43155"/>
    <w:rsid w:val="00A435AC"/>
    <w:rsid w:val="00A4369B"/>
    <w:rsid w:val="00A43F45"/>
    <w:rsid w:val="00A440DB"/>
    <w:rsid w:val="00A45418"/>
    <w:rsid w:val="00A45786"/>
    <w:rsid w:val="00A458E7"/>
    <w:rsid w:val="00A45F73"/>
    <w:rsid w:val="00A46CAE"/>
    <w:rsid w:val="00A46FE3"/>
    <w:rsid w:val="00A47527"/>
    <w:rsid w:val="00A47A7C"/>
    <w:rsid w:val="00A50756"/>
    <w:rsid w:val="00A50CCE"/>
    <w:rsid w:val="00A519F4"/>
    <w:rsid w:val="00A51EDC"/>
    <w:rsid w:val="00A5374D"/>
    <w:rsid w:val="00A53767"/>
    <w:rsid w:val="00A5409F"/>
    <w:rsid w:val="00A5485E"/>
    <w:rsid w:val="00A54A94"/>
    <w:rsid w:val="00A54C58"/>
    <w:rsid w:val="00A54D5E"/>
    <w:rsid w:val="00A551CE"/>
    <w:rsid w:val="00A55207"/>
    <w:rsid w:val="00A562D1"/>
    <w:rsid w:val="00A572DE"/>
    <w:rsid w:val="00A57521"/>
    <w:rsid w:val="00A5799E"/>
    <w:rsid w:val="00A60775"/>
    <w:rsid w:val="00A61D4E"/>
    <w:rsid w:val="00A62378"/>
    <w:rsid w:val="00A62479"/>
    <w:rsid w:val="00A62889"/>
    <w:rsid w:val="00A63A0F"/>
    <w:rsid w:val="00A63ACE"/>
    <w:rsid w:val="00A640DA"/>
    <w:rsid w:val="00A641B3"/>
    <w:rsid w:val="00A6466B"/>
    <w:rsid w:val="00A64AC2"/>
    <w:rsid w:val="00A656DB"/>
    <w:rsid w:val="00A66192"/>
    <w:rsid w:val="00A675FE"/>
    <w:rsid w:val="00A677B4"/>
    <w:rsid w:val="00A702B4"/>
    <w:rsid w:val="00A711AD"/>
    <w:rsid w:val="00A71DE5"/>
    <w:rsid w:val="00A71E3C"/>
    <w:rsid w:val="00A71F81"/>
    <w:rsid w:val="00A72E81"/>
    <w:rsid w:val="00A72FEF"/>
    <w:rsid w:val="00A73616"/>
    <w:rsid w:val="00A7396B"/>
    <w:rsid w:val="00A73CA6"/>
    <w:rsid w:val="00A74963"/>
    <w:rsid w:val="00A75067"/>
    <w:rsid w:val="00A7597F"/>
    <w:rsid w:val="00A76419"/>
    <w:rsid w:val="00A7668B"/>
    <w:rsid w:val="00A80BB4"/>
    <w:rsid w:val="00A80CF9"/>
    <w:rsid w:val="00A8286B"/>
    <w:rsid w:val="00A83789"/>
    <w:rsid w:val="00A84245"/>
    <w:rsid w:val="00A84620"/>
    <w:rsid w:val="00A84AD5"/>
    <w:rsid w:val="00A859C5"/>
    <w:rsid w:val="00A85E63"/>
    <w:rsid w:val="00A87545"/>
    <w:rsid w:val="00A90873"/>
    <w:rsid w:val="00A90896"/>
    <w:rsid w:val="00A91209"/>
    <w:rsid w:val="00A91593"/>
    <w:rsid w:val="00A918E3"/>
    <w:rsid w:val="00A91D8C"/>
    <w:rsid w:val="00A9219B"/>
    <w:rsid w:val="00A92580"/>
    <w:rsid w:val="00A92DAC"/>
    <w:rsid w:val="00A945A0"/>
    <w:rsid w:val="00A94AF6"/>
    <w:rsid w:val="00A94C60"/>
    <w:rsid w:val="00A95053"/>
    <w:rsid w:val="00A95972"/>
    <w:rsid w:val="00AA19B0"/>
    <w:rsid w:val="00AA23A4"/>
    <w:rsid w:val="00AA26BA"/>
    <w:rsid w:val="00AA3563"/>
    <w:rsid w:val="00AA35B6"/>
    <w:rsid w:val="00AA4929"/>
    <w:rsid w:val="00AA4D4F"/>
    <w:rsid w:val="00AA5E00"/>
    <w:rsid w:val="00AA5F2F"/>
    <w:rsid w:val="00AA66D4"/>
    <w:rsid w:val="00AA6AF0"/>
    <w:rsid w:val="00AA6E73"/>
    <w:rsid w:val="00AA72A5"/>
    <w:rsid w:val="00AA74FE"/>
    <w:rsid w:val="00AA7820"/>
    <w:rsid w:val="00AA7B22"/>
    <w:rsid w:val="00AA7D78"/>
    <w:rsid w:val="00AB0356"/>
    <w:rsid w:val="00AB0C69"/>
    <w:rsid w:val="00AB29C2"/>
    <w:rsid w:val="00AB3CEC"/>
    <w:rsid w:val="00AB498E"/>
    <w:rsid w:val="00AB5528"/>
    <w:rsid w:val="00AB7106"/>
    <w:rsid w:val="00AB736C"/>
    <w:rsid w:val="00AC0FD9"/>
    <w:rsid w:val="00AC1049"/>
    <w:rsid w:val="00AC1159"/>
    <w:rsid w:val="00AC1691"/>
    <w:rsid w:val="00AC180D"/>
    <w:rsid w:val="00AC18BA"/>
    <w:rsid w:val="00AC27C2"/>
    <w:rsid w:val="00AC33CA"/>
    <w:rsid w:val="00AC4DB0"/>
    <w:rsid w:val="00AC6161"/>
    <w:rsid w:val="00AC63E8"/>
    <w:rsid w:val="00AD0075"/>
    <w:rsid w:val="00AD07AD"/>
    <w:rsid w:val="00AD0B94"/>
    <w:rsid w:val="00AD1669"/>
    <w:rsid w:val="00AD214C"/>
    <w:rsid w:val="00AD21EB"/>
    <w:rsid w:val="00AD3195"/>
    <w:rsid w:val="00AD4831"/>
    <w:rsid w:val="00AD5509"/>
    <w:rsid w:val="00AD5EA9"/>
    <w:rsid w:val="00AD646E"/>
    <w:rsid w:val="00AD6F2D"/>
    <w:rsid w:val="00AD7C06"/>
    <w:rsid w:val="00AD7D3A"/>
    <w:rsid w:val="00AD7E1E"/>
    <w:rsid w:val="00AE00F7"/>
    <w:rsid w:val="00AE0CF1"/>
    <w:rsid w:val="00AE0E7F"/>
    <w:rsid w:val="00AE1359"/>
    <w:rsid w:val="00AE205D"/>
    <w:rsid w:val="00AE3094"/>
    <w:rsid w:val="00AE3830"/>
    <w:rsid w:val="00AE3FB2"/>
    <w:rsid w:val="00AE4542"/>
    <w:rsid w:val="00AE5FC2"/>
    <w:rsid w:val="00AE7917"/>
    <w:rsid w:val="00AF0398"/>
    <w:rsid w:val="00AF04AA"/>
    <w:rsid w:val="00AF10AB"/>
    <w:rsid w:val="00AF1591"/>
    <w:rsid w:val="00AF1F01"/>
    <w:rsid w:val="00AF2090"/>
    <w:rsid w:val="00AF24C7"/>
    <w:rsid w:val="00AF46AF"/>
    <w:rsid w:val="00AF53AA"/>
    <w:rsid w:val="00AF7204"/>
    <w:rsid w:val="00AF7EA8"/>
    <w:rsid w:val="00B018A3"/>
    <w:rsid w:val="00B01A77"/>
    <w:rsid w:val="00B01F87"/>
    <w:rsid w:val="00B02AED"/>
    <w:rsid w:val="00B047B6"/>
    <w:rsid w:val="00B051C3"/>
    <w:rsid w:val="00B05249"/>
    <w:rsid w:val="00B062AC"/>
    <w:rsid w:val="00B062C4"/>
    <w:rsid w:val="00B06946"/>
    <w:rsid w:val="00B075AB"/>
    <w:rsid w:val="00B10233"/>
    <w:rsid w:val="00B10F0B"/>
    <w:rsid w:val="00B1126F"/>
    <w:rsid w:val="00B1152F"/>
    <w:rsid w:val="00B115E1"/>
    <w:rsid w:val="00B11600"/>
    <w:rsid w:val="00B116E7"/>
    <w:rsid w:val="00B1175A"/>
    <w:rsid w:val="00B11ECE"/>
    <w:rsid w:val="00B12D53"/>
    <w:rsid w:val="00B131E2"/>
    <w:rsid w:val="00B1383D"/>
    <w:rsid w:val="00B14160"/>
    <w:rsid w:val="00B16827"/>
    <w:rsid w:val="00B173BD"/>
    <w:rsid w:val="00B173E6"/>
    <w:rsid w:val="00B2021D"/>
    <w:rsid w:val="00B219C1"/>
    <w:rsid w:val="00B21BC6"/>
    <w:rsid w:val="00B21C2D"/>
    <w:rsid w:val="00B21C80"/>
    <w:rsid w:val="00B23BA3"/>
    <w:rsid w:val="00B23F63"/>
    <w:rsid w:val="00B2502E"/>
    <w:rsid w:val="00B26345"/>
    <w:rsid w:val="00B30155"/>
    <w:rsid w:val="00B306A7"/>
    <w:rsid w:val="00B30EC7"/>
    <w:rsid w:val="00B31663"/>
    <w:rsid w:val="00B31E97"/>
    <w:rsid w:val="00B338D3"/>
    <w:rsid w:val="00B34476"/>
    <w:rsid w:val="00B352E3"/>
    <w:rsid w:val="00B375B9"/>
    <w:rsid w:val="00B37C65"/>
    <w:rsid w:val="00B406A0"/>
    <w:rsid w:val="00B40F2F"/>
    <w:rsid w:val="00B4140F"/>
    <w:rsid w:val="00B414C8"/>
    <w:rsid w:val="00B41724"/>
    <w:rsid w:val="00B4303D"/>
    <w:rsid w:val="00B436D3"/>
    <w:rsid w:val="00B43E66"/>
    <w:rsid w:val="00B44582"/>
    <w:rsid w:val="00B44717"/>
    <w:rsid w:val="00B450AA"/>
    <w:rsid w:val="00B46DEC"/>
    <w:rsid w:val="00B473E2"/>
    <w:rsid w:val="00B47A05"/>
    <w:rsid w:val="00B47ACC"/>
    <w:rsid w:val="00B506C1"/>
    <w:rsid w:val="00B509FA"/>
    <w:rsid w:val="00B50BAA"/>
    <w:rsid w:val="00B50DBD"/>
    <w:rsid w:val="00B511E6"/>
    <w:rsid w:val="00B5136D"/>
    <w:rsid w:val="00B51572"/>
    <w:rsid w:val="00B51BFC"/>
    <w:rsid w:val="00B53685"/>
    <w:rsid w:val="00B553B2"/>
    <w:rsid w:val="00B5611E"/>
    <w:rsid w:val="00B56C6A"/>
    <w:rsid w:val="00B57888"/>
    <w:rsid w:val="00B601F3"/>
    <w:rsid w:val="00B6082F"/>
    <w:rsid w:val="00B612A1"/>
    <w:rsid w:val="00B617E7"/>
    <w:rsid w:val="00B620A1"/>
    <w:rsid w:val="00B624A4"/>
    <w:rsid w:val="00B62BC4"/>
    <w:rsid w:val="00B634F7"/>
    <w:rsid w:val="00B63AE6"/>
    <w:rsid w:val="00B65AEE"/>
    <w:rsid w:val="00B6703E"/>
    <w:rsid w:val="00B67394"/>
    <w:rsid w:val="00B70328"/>
    <w:rsid w:val="00B72BE1"/>
    <w:rsid w:val="00B739A3"/>
    <w:rsid w:val="00B73CAA"/>
    <w:rsid w:val="00B73F13"/>
    <w:rsid w:val="00B741B6"/>
    <w:rsid w:val="00B74EF1"/>
    <w:rsid w:val="00B7789C"/>
    <w:rsid w:val="00B77CCD"/>
    <w:rsid w:val="00B80949"/>
    <w:rsid w:val="00B80AD9"/>
    <w:rsid w:val="00B82CEB"/>
    <w:rsid w:val="00B83353"/>
    <w:rsid w:val="00B8381E"/>
    <w:rsid w:val="00B84610"/>
    <w:rsid w:val="00B87160"/>
    <w:rsid w:val="00B8732C"/>
    <w:rsid w:val="00B875DD"/>
    <w:rsid w:val="00B87DA9"/>
    <w:rsid w:val="00B90231"/>
    <w:rsid w:val="00B90EB4"/>
    <w:rsid w:val="00B91360"/>
    <w:rsid w:val="00B913EA"/>
    <w:rsid w:val="00B91DC7"/>
    <w:rsid w:val="00B91F82"/>
    <w:rsid w:val="00B9232B"/>
    <w:rsid w:val="00B9284D"/>
    <w:rsid w:val="00B934AF"/>
    <w:rsid w:val="00B94AED"/>
    <w:rsid w:val="00B958B5"/>
    <w:rsid w:val="00B95C1B"/>
    <w:rsid w:val="00B96A92"/>
    <w:rsid w:val="00B96F3F"/>
    <w:rsid w:val="00B977D5"/>
    <w:rsid w:val="00BA1636"/>
    <w:rsid w:val="00BA2F99"/>
    <w:rsid w:val="00BA32DD"/>
    <w:rsid w:val="00BA44ED"/>
    <w:rsid w:val="00BA53A4"/>
    <w:rsid w:val="00BA636E"/>
    <w:rsid w:val="00BA6741"/>
    <w:rsid w:val="00BA6DB2"/>
    <w:rsid w:val="00BA7BEC"/>
    <w:rsid w:val="00BB063C"/>
    <w:rsid w:val="00BB0750"/>
    <w:rsid w:val="00BB0D85"/>
    <w:rsid w:val="00BB12B4"/>
    <w:rsid w:val="00BB1606"/>
    <w:rsid w:val="00BB2806"/>
    <w:rsid w:val="00BB3092"/>
    <w:rsid w:val="00BB3934"/>
    <w:rsid w:val="00BB3F0F"/>
    <w:rsid w:val="00BB6165"/>
    <w:rsid w:val="00BB74CE"/>
    <w:rsid w:val="00BC02AF"/>
    <w:rsid w:val="00BC0E51"/>
    <w:rsid w:val="00BC1003"/>
    <w:rsid w:val="00BC165D"/>
    <w:rsid w:val="00BC1902"/>
    <w:rsid w:val="00BC3CEB"/>
    <w:rsid w:val="00BC5C2C"/>
    <w:rsid w:val="00BC623E"/>
    <w:rsid w:val="00BC6314"/>
    <w:rsid w:val="00BC687E"/>
    <w:rsid w:val="00BC6E64"/>
    <w:rsid w:val="00BC75A8"/>
    <w:rsid w:val="00BC7E2B"/>
    <w:rsid w:val="00BD0D52"/>
    <w:rsid w:val="00BD1182"/>
    <w:rsid w:val="00BD2F2C"/>
    <w:rsid w:val="00BD3114"/>
    <w:rsid w:val="00BD31EA"/>
    <w:rsid w:val="00BD3B7A"/>
    <w:rsid w:val="00BD484D"/>
    <w:rsid w:val="00BD4A9C"/>
    <w:rsid w:val="00BD5650"/>
    <w:rsid w:val="00BD5708"/>
    <w:rsid w:val="00BD7212"/>
    <w:rsid w:val="00BD740A"/>
    <w:rsid w:val="00BE0FCB"/>
    <w:rsid w:val="00BE2A57"/>
    <w:rsid w:val="00BE3AC8"/>
    <w:rsid w:val="00BE3D69"/>
    <w:rsid w:val="00BE4207"/>
    <w:rsid w:val="00BE4290"/>
    <w:rsid w:val="00BE4370"/>
    <w:rsid w:val="00BE485D"/>
    <w:rsid w:val="00BE4C74"/>
    <w:rsid w:val="00BE5CFE"/>
    <w:rsid w:val="00BE5F11"/>
    <w:rsid w:val="00BE7214"/>
    <w:rsid w:val="00BE77D4"/>
    <w:rsid w:val="00BE7CCA"/>
    <w:rsid w:val="00BF02EB"/>
    <w:rsid w:val="00BF1356"/>
    <w:rsid w:val="00BF149C"/>
    <w:rsid w:val="00BF2ACE"/>
    <w:rsid w:val="00BF3087"/>
    <w:rsid w:val="00BF3767"/>
    <w:rsid w:val="00BF37FA"/>
    <w:rsid w:val="00BF5A2B"/>
    <w:rsid w:val="00BF63D0"/>
    <w:rsid w:val="00BF6762"/>
    <w:rsid w:val="00C04A5C"/>
    <w:rsid w:val="00C056C6"/>
    <w:rsid w:val="00C05C33"/>
    <w:rsid w:val="00C05D87"/>
    <w:rsid w:val="00C070EF"/>
    <w:rsid w:val="00C0794B"/>
    <w:rsid w:val="00C10003"/>
    <w:rsid w:val="00C1037C"/>
    <w:rsid w:val="00C1072A"/>
    <w:rsid w:val="00C117B1"/>
    <w:rsid w:val="00C1187E"/>
    <w:rsid w:val="00C13DD9"/>
    <w:rsid w:val="00C14637"/>
    <w:rsid w:val="00C15440"/>
    <w:rsid w:val="00C15F3D"/>
    <w:rsid w:val="00C16E22"/>
    <w:rsid w:val="00C17306"/>
    <w:rsid w:val="00C2075B"/>
    <w:rsid w:val="00C20AF7"/>
    <w:rsid w:val="00C23AA2"/>
    <w:rsid w:val="00C241A9"/>
    <w:rsid w:val="00C2456B"/>
    <w:rsid w:val="00C245C5"/>
    <w:rsid w:val="00C246FD"/>
    <w:rsid w:val="00C25098"/>
    <w:rsid w:val="00C250DE"/>
    <w:rsid w:val="00C2684A"/>
    <w:rsid w:val="00C26D18"/>
    <w:rsid w:val="00C2712F"/>
    <w:rsid w:val="00C27C2E"/>
    <w:rsid w:val="00C303BA"/>
    <w:rsid w:val="00C31128"/>
    <w:rsid w:val="00C3147B"/>
    <w:rsid w:val="00C31560"/>
    <w:rsid w:val="00C31D87"/>
    <w:rsid w:val="00C31EDD"/>
    <w:rsid w:val="00C31FD4"/>
    <w:rsid w:val="00C32188"/>
    <w:rsid w:val="00C331E4"/>
    <w:rsid w:val="00C33774"/>
    <w:rsid w:val="00C34195"/>
    <w:rsid w:val="00C34243"/>
    <w:rsid w:val="00C34548"/>
    <w:rsid w:val="00C347AA"/>
    <w:rsid w:val="00C34874"/>
    <w:rsid w:val="00C34EC8"/>
    <w:rsid w:val="00C35823"/>
    <w:rsid w:val="00C35CF3"/>
    <w:rsid w:val="00C366A9"/>
    <w:rsid w:val="00C3678E"/>
    <w:rsid w:val="00C414B2"/>
    <w:rsid w:val="00C41F82"/>
    <w:rsid w:val="00C4210B"/>
    <w:rsid w:val="00C434FD"/>
    <w:rsid w:val="00C43729"/>
    <w:rsid w:val="00C469FA"/>
    <w:rsid w:val="00C46B63"/>
    <w:rsid w:val="00C46EA8"/>
    <w:rsid w:val="00C47011"/>
    <w:rsid w:val="00C4723B"/>
    <w:rsid w:val="00C51961"/>
    <w:rsid w:val="00C51F36"/>
    <w:rsid w:val="00C52015"/>
    <w:rsid w:val="00C52CBE"/>
    <w:rsid w:val="00C537A3"/>
    <w:rsid w:val="00C53BDA"/>
    <w:rsid w:val="00C54E50"/>
    <w:rsid w:val="00C551ED"/>
    <w:rsid w:val="00C560BA"/>
    <w:rsid w:val="00C565AD"/>
    <w:rsid w:val="00C56886"/>
    <w:rsid w:val="00C572CC"/>
    <w:rsid w:val="00C606DB"/>
    <w:rsid w:val="00C610AB"/>
    <w:rsid w:val="00C62942"/>
    <w:rsid w:val="00C630FC"/>
    <w:rsid w:val="00C63BDC"/>
    <w:rsid w:val="00C643A0"/>
    <w:rsid w:val="00C666F4"/>
    <w:rsid w:val="00C67DD6"/>
    <w:rsid w:val="00C71032"/>
    <w:rsid w:val="00C712D6"/>
    <w:rsid w:val="00C716AC"/>
    <w:rsid w:val="00C72A59"/>
    <w:rsid w:val="00C72CA3"/>
    <w:rsid w:val="00C72ED0"/>
    <w:rsid w:val="00C7304E"/>
    <w:rsid w:val="00C73B57"/>
    <w:rsid w:val="00C74585"/>
    <w:rsid w:val="00C74A52"/>
    <w:rsid w:val="00C75048"/>
    <w:rsid w:val="00C754C4"/>
    <w:rsid w:val="00C761E6"/>
    <w:rsid w:val="00C76663"/>
    <w:rsid w:val="00C766B4"/>
    <w:rsid w:val="00C76868"/>
    <w:rsid w:val="00C821E0"/>
    <w:rsid w:val="00C82885"/>
    <w:rsid w:val="00C82AAE"/>
    <w:rsid w:val="00C836E7"/>
    <w:rsid w:val="00C8453D"/>
    <w:rsid w:val="00C8575D"/>
    <w:rsid w:val="00C85E30"/>
    <w:rsid w:val="00C869FE"/>
    <w:rsid w:val="00C8746D"/>
    <w:rsid w:val="00C903EB"/>
    <w:rsid w:val="00C91B01"/>
    <w:rsid w:val="00C9316B"/>
    <w:rsid w:val="00C93AF7"/>
    <w:rsid w:val="00C952C5"/>
    <w:rsid w:val="00C961B1"/>
    <w:rsid w:val="00C96524"/>
    <w:rsid w:val="00C9742C"/>
    <w:rsid w:val="00CA07B4"/>
    <w:rsid w:val="00CA4AE3"/>
    <w:rsid w:val="00CA5BEC"/>
    <w:rsid w:val="00CA5F35"/>
    <w:rsid w:val="00CA64C9"/>
    <w:rsid w:val="00CA78B2"/>
    <w:rsid w:val="00CB058B"/>
    <w:rsid w:val="00CB2297"/>
    <w:rsid w:val="00CB3D47"/>
    <w:rsid w:val="00CB3E5D"/>
    <w:rsid w:val="00CB417A"/>
    <w:rsid w:val="00CB47F9"/>
    <w:rsid w:val="00CB4D92"/>
    <w:rsid w:val="00CB51CF"/>
    <w:rsid w:val="00CB56A8"/>
    <w:rsid w:val="00CB6705"/>
    <w:rsid w:val="00CB7816"/>
    <w:rsid w:val="00CC0414"/>
    <w:rsid w:val="00CC06BC"/>
    <w:rsid w:val="00CC1D78"/>
    <w:rsid w:val="00CC2234"/>
    <w:rsid w:val="00CC24F4"/>
    <w:rsid w:val="00CC3B87"/>
    <w:rsid w:val="00CC3DAC"/>
    <w:rsid w:val="00CC4C88"/>
    <w:rsid w:val="00CC5AFB"/>
    <w:rsid w:val="00CC5DF9"/>
    <w:rsid w:val="00CC5E55"/>
    <w:rsid w:val="00CC6769"/>
    <w:rsid w:val="00CC6A1D"/>
    <w:rsid w:val="00CC7F92"/>
    <w:rsid w:val="00CD04B8"/>
    <w:rsid w:val="00CD07E6"/>
    <w:rsid w:val="00CD0F53"/>
    <w:rsid w:val="00CD1A6A"/>
    <w:rsid w:val="00CD1D77"/>
    <w:rsid w:val="00CD1FE3"/>
    <w:rsid w:val="00CD22EA"/>
    <w:rsid w:val="00CD39B1"/>
    <w:rsid w:val="00CD3D70"/>
    <w:rsid w:val="00CD42D4"/>
    <w:rsid w:val="00CD5494"/>
    <w:rsid w:val="00CD5514"/>
    <w:rsid w:val="00CD5A37"/>
    <w:rsid w:val="00CD692B"/>
    <w:rsid w:val="00CE01AC"/>
    <w:rsid w:val="00CE1660"/>
    <w:rsid w:val="00CE17C8"/>
    <w:rsid w:val="00CE24BE"/>
    <w:rsid w:val="00CE2743"/>
    <w:rsid w:val="00CE27F7"/>
    <w:rsid w:val="00CE4372"/>
    <w:rsid w:val="00CE5691"/>
    <w:rsid w:val="00CE65A9"/>
    <w:rsid w:val="00CE7FD0"/>
    <w:rsid w:val="00CF0764"/>
    <w:rsid w:val="00CF0D75"/>
    <w:rsid w:val="00CF1482"/>
    <w:rsid w:val="00CF1742"/>
    <w:rsid w:val="00CF2A1B"/>
    <w:rsid w:val="00CF45E4"/>
    <w:rsid w:val="00CF61D2"/>
    <w:rsid w:val="00CF629F"/>
    <w:rsid w:val="00CF6B66"/>
    <w:rsid w:val="00CF7FFC"/>
    <w:rsid w:val="00D021BE"/>
    <w:rsid w:val="00D024F2"/>
    <w:rsid w:val="00D04ABB"/>
    <w:rsid w:val="00D05F2E"/>
    <w:rsid w:val="00D0716E"/>
    <w:rsid w:val="00D07B0C"/>
    <w:rsid w:val="00D100FD"/>
    <w:rsid w:val="00D1157C"/>
    <w:rsid w:val="00D129E9"/>
    <w:rsid w:val="00D12C81"/>
    <w:rsid w:val="00D1382D"/>
    <w:rsid w:val="00D13D19"/>
    <w:rsid w:val="00D14B8B"/>
    <w:rsid w:val="00D161AE"/>
    <w:rsid w:val="00D16293"/>
    <w:rsid w:val="00D16D94"/>
    <w:rsid w:val="00D171AF"/>
    <w:rsid w:val="00D17802"/>
    <w:rsid w:val="00D2022F"/>
    <w:rsid w:val="00D21AA4"/>
    <w:rsid w:val="00D22FC3"/>
    <w:rsid w:val="00D237BA"/>
    <w:rsid w:val="00D239FD"/>
    <w:rsid w:val="00D24433"/>
    <w:rsid w:val="00D24684"/>
    <w:rsid w:val="00D24AAC"/>
    <w:rsid w:val="00D24AC9"/>
    <w:rsid w:val="00D26419"/>
    <w:rsid w:val="00D26DBA"/>
    <w:rsid w:val="00D26DC5"/>
    <w:rsid w:val="00D31B5A"/>
    <w:rsid w:val="00D32A3C"/>
    <w:rsid w:val="00D348A4"/>
    <w:rsid w:val="00D3559C"/>
    <w:rsid w:val="00D35ADE"/>
    <w:rsid w:val="00D374EA"/>
    <w:rsid w:val="00D37D01"/>
    <w:rsid w:val="00D404E4"/>
    <w:rsid w:val="00D40FC3"/>
    <w:rsid w:val="00D42619"/>
    <w:rsid w:val="00D43007"/>
    <w:rsid w:val="00D431C2"/>
    <w:rsid w:val="00D439F7"/>
    <w:rsid w:val="00D43A08"/>
    <w:rsid w:val="00D43E56"/>
    <w:rsid w:val="00D440A8"/>
    <w:rsid w:val="00D4426F"/>
    <w:rsid w:val="00D46884"/>
    <w:rsid w:val="00D5063B"/>
    <w:rsid w:val="00D51529"/>
    <w:rsid w:val="00D52B33"/>
    <w:rsid w:val="00D54570"/>
    <w:rsid w:val="00D547AC"/>
    <w:rsid w:val="00D56507"/>
    <w:rsid w:val="00D565D3"/>
    <w:rsid w:val="00D56E3D"/>
    <w:rsid w:val="00D56E44"/>
    <w:rsid w:val="00D60D22"/>
    <w:rsid w:val="00D6133B"/>
    <w:rsid w:val="00D61DDC"/>
    <w:rsid w:val="00D64685"/>
    <w:rsid w:val="00D6648B"/>
    <w:rsid w:val="00D70CA2"/>
    <w:rsid w:val="00D7120E"/>
    <w:rsid w:val="00D71758"/>
    <w:rsid w:val="00D71E2B"/>
    <w:rsid w:val="00D730B3"/>
    <w:rsid w:val="00D732DA"/>
    <w:rsid w:val="00D733A8"/>
    <w:rsid w:val="00D73702"/>
    <w:rsid w:val="00D74284"/>
    <w:rsid w:val="00D7554D"/>
    <w:rsid w:val="00D759AE"/>
    <w:rsid w:val="00D76852"/>
    <w:rsid w:val="00D76A97"/>
    <w:rsid w:val="00D77D89"/>
    <w:rsid w:val="00D80149"/>
    <w:rsid w:val="00D804B7"/>
    <w:rsid w:val="00D806A6"/>
    <w:rsid w:val="00D80B95"/>
    <w:rsid w:val="00D81630"/>
    <w:rsid w:val="00D81D9B"/>
    <w:rsid w:val="00D81DE4"/>
    <w:rsid w:val="00D82872"/>
    <w:rsid w:val="00D829EE"/>
    <w:rsid w:val="00D8336B"/>
    <w:rsid w:val="00D8421D"/>
    <w:rsid w:val="00D85F60"/>
    <w:rsid w:val="00D863A2"/>
    <w:rsid w:val="00D871F4"/>
    <w:rsid w:val="00D900D7"/>
    <w:rsid w:val="00D90235"/>
    <w:rsid w:val="00D9181F"/>
    <w:rsid w:val="00D91D21"/>
    <w:rsid w:val="00D93728"/>
    <w:rsid w:val="00D93FA0"/>
    <w:rsid w:val="00D9425B"/>
    <w:rsid w:val="00D94C73"/>
    <w:rsid w:val="00D956DA"/>
    <w:rsid w:val="00D9665B"/>
    <w:rsid w:val="00D96F8D"/>
    <w:rsid w:val="00DA015D"/>
    <w:rsid w:val="00DA0923"/>
    <w:rsid w:val="00DA128F"/>
    <w:rsid w:val="00DA16A3"/>
    <w:rsid w:val="00DA1D77"/>
    <w:rsid w:val="00DA275E"/>
    <w:rsid w:val="00DA2844"/>
    <w:rsid w:val="00DA2F44"/>
    <w:rsid w:val="00DA3741"/>
    <w:rsid w:val="00DA3DB9"/>
    <w:rsid w:val="00DA41AB"/>
    <w:rsid w:val="00DA49E4"/>
    <w:rsid w:val="00DA4D6C"/>
    <w:rsid w:val="00DA506B"/>
    <w:rsid w:val="00DA512B"/>
    <w:rsid w:val="00DA52E1"/>
    <w:rsid w:val="00DA5785"/>
    <w:rsid w:val="00DA5A94"/>
    <w:rsid w:val="00DA6CB3"/>
    <w:rsid w:val="00DA71C0"/>
    <w:rsid w:val="00DB0155"/>
    <w:rsid w:val="00DB0BAD"/>
    <w:rsid w:val="00DB0C7B"/>
    <w:rsid w:val="00DB15E7"/>
    <w:rsid w:val="00DB166F"/>
    <w:rsid w:val="00DB179C"/>
    <w:rsid w:val="00DB1A22"/>
    <w:rsid w:val="00DB2758"/>
    <w:rsid w:val="00DB2FE0"/>
    <w:rsid w:val="00DB4ACE"/>
    <w:rsid w:val="00DB70E2"/>
    <w:rsid w:val="00DC03BB"/>
    <w:rsid w:val="00DC08D0"/>
    <w:rsid w:val="00DC11CF"/>
    <w:rsid w:val="00DC1920"/>
    <w:rsid w:val="00DC1A88"/>
    <w:rsid w:val="00DC2FD3"/>
    <w:rsid w:val="00DC37BA"/>
    <w:rsid w:val="00DC418F"/>
    <w:rsid w:val="00DC420F"/>
    <w:rsid w:val="00DC43EC"/>
    <w:rsid w:val="00DC44A8"/>
    <w:rsid w:val="00DC471A"/>
    <w:rsid w:val="00DC4B65"/>
    <w:rsid w:val="00DC4B79"/>
    <w:rsid w:val="00DC5177"/>
    <w:rsid w:val="00DC6CC5"/>
    <w:rsid w:val="00DC6F3E"/>
    <w:rsid w:val="00DC720F"/>
    <w:rsid w:val="00DC7575"/>
    <w:rsid w:val="00DC7CEF"/>
    <w:rsid w:val="00DC7DED"/>
    <w:rsid w:val="00DC7EA5"/>
    <w:rsid w:val="00DD1775"/>
    <w:rsid w:val="00DD3741"/>
    <w:rsid w:val="00DD39C7"/>
    <w:rsid w:val="00DD44F0"/>
    <w:rsid w:val="00DD657F"/>
    <w:rsid w:val="00DD6E58"/>
    <w:rsid w:val="00DD7849"/>
    <w:rsid w:val="00DD79C4"/>
    <w:rsid w:val="00DE07BA"/>
    <w:rsid w:val="00DE10F1"/>
    <w:rsid w:val="00DE23FB"/>
    <w:rsid w:val="00DE398E"/>
    <w:rsid w:val="00DE3B11"/>
    <w:rsid w:val="00DE4227"/>
    <w:rsid w:val="00DE554A"/>
    <w:rsid w:val="00DE6072"/>
    <w:rsid w:val="00DE6386"/>
    <w:rsid w:val="00DE7772"/>
    <w:rsid w:val="00DE7D14"/>
    <w:rsid w:val="00DE7D96"/>
    <w:rsid w:val="00DF0031"/>
    <w:rsid w:val="00DF027C"/>
    <w:rsid w:val="00DF0415"/>
    <w:rsid w:val="00DF05E9"/>
    <w:rsid w:val="00DF0867"/>
    <w:rsid w:val="00DF19D3"/>
    <w:rsid w:val="00DF28FC"/>
    <w:rsid w:val="00DF350F"/>
    <w:rsid w:val="00DF4BFE"/>
    <w:rsid w:val="00DF636B"/>
    <w:rsid w:val="00DF6D35"/>
    <w:rsid w:val="00DF6D6F"/>
    <w:rsid w:val="00DF7183"/>
    <w:rsid w:val="00DF726E"/>
    <w:rsid w:val="00DF76C0"/>
    <w:rsid w:val="00E0024A"/>
    <w:rsid w:val="00E0070A"/>
    <w:rsid w:val="00E02252"/>
    <w:rsid w:val="00E028E4"/>
    <w:rsid w:val="00E03175"/>
    <w:rsid w:val="00E05949"/>
    <w:rsid w:val="00E05D4F"/>
    <w:rsid w:val="00E06041"/>
    <w:rsid w:val="00E06E98"/>
    <w:rsid w:val="00E06F68"/>
    <w:rsid w:val="00E074B7"/>
    <w:rsid w:val="00E0758B"/>
    <w:rsid w:val="00E07EF1"/>
    <w:rsid w:val="00E10B7E"/>
    <w:rsid w:val="00E121B3"/>
    <w:rsid w:val="00E13464"/>
    <w:rsid w:val="00E1394C"/>
    <w:rsid w:val="00E154F7"/>
    <w:rsid w:val="00E15584"/>
    <w:rsid w:val="00E16E04"/>
    <w:rsid w:val="00E20488"/>
    <w:rsid w:val="00E20E16"/>
    <w:rsid w:val="00E2100E"/>
    <w:rsid w:val="00E212C9"/>
    <w:rsid w:val="00E21572"/>
    <w:rsid w:val="00E217B5"/>
    <w:rsid w:val="00E21BD5"/>
    <w:rsid w:val="00E22425"/>
    <w:rsid w:val="00E22584"/>
    <w:rsid w:val="00E2325A"/>
    <w:rsid w:val="00E23840"/>
    <w:rsid w:val="00E23CFF"/>
    <w:rsid w:val="00E245CB"/>
    <w:rsid w:val="00E24D16"/>
    <w:rsid w:val="00E24E47"/>
    <w:rsid w:val="00E258CE"/>
    <w:rsid w:val="00E25CF6"/>
    <w:rsid w:val="00E2635C"/>
    <w:rsid w:val="00E26A52"/>
    <w:rsid w:val="00E279F1"/>
    <w:rsid w:val="00E3081A"/>
    <w:rsid w:val="00E30C0E"/>
    <w:rsid w:val="00E3102D"/>
    <w:rsid w:val="00E3138C"/>
    <w:rsid w:val="00E31AAB"/>
    <w:rsid w:val="00E31F99"/>
    <w:rsid w:val="00E32244"/>
    <w:rsid w:val="00E3279D"/>
    <w:rsid w:val="00E32955"/>
    <w:rsid w:val="00E34397"/>
    <w:rsid w:val="00E343DB"/>
    <w:rsid w:val="00E364CB"/>
    <w:rsid w:val="00E36C09"/>
    <w:rsid w:val="00E378AF"/>
    <w:rsid w:val="00E37D01"/>
    <w:rsid w:val="00E401FD"/>
    <w:rsid w:val="00E4066B"/>
    <w:rsid w:val="00E408C1"/>
    <w:rsid w:val="00E40977"/>
    <w:rsid w:val="00E40C72"/>
    <w:rsid w:val="00E40E20"/>
    <w:rsid w:val="00E4101B"/>
    <w:rsid w:val="00E4292E"/>
    <w:rsid w:val="00E42EB4"/>
    <w:rsid w:val="00E430F6"/>
    <w:rsid w:val="00E43399"/>
    <w:rsid w:val="00E434CD"/>
    <w:rsid w:val="00E4480A"/>
    <w:rsid w:val="00E44E13"/>
    <w:rsid w:val="00E45E4D"/>
    <w:rsid w:val="00E47359"/>
    <w:rsid w:val="00E47B9E"/>
    <w:rsid w:val="00E50D16"/>
    <w:rsid w:val="00E51100"/>
    <w:rsid w:val="00E51D8E"/>
    <w:rsid w:val="00E51FED"/>
    <w:rsid w:val="00E532EC"/>
    <w:rsid w:val="00E53D76"/>
    <w:rsid w:val="00E5644A"/>
    <w:rsid w:val="00E56822"/>
    <w:rsid w:val="00E57485"/>
    <w:rsid w:val="00E57B9B"/>
    <w:rsid w:val="00E61BE2"/>
    <w:rsid w:val="00E61FD5"/>
    <w:rsid w:val="00E62CDE"/>
    <w:rsid w:val="00E62D7B"/>
    <w:rsid w:val="00E62FC1"/>
    <w:rsid w:val="00E64572"/>
    <w:rsid w:val="00E70790"/>
    <w:rsid w:val="00E70D7E"/>
    <w:rsid w:val="00E71774"/>
    <w:rsid w:val="00E717DF"/>
    <w:rsid w:val="00E71957"/>
    <w:rsid w:val="00E724A3"/>
    <w:rsid w:val="00E72D80"/>
    <w:rsid w:val="00E7323D"/>
    <w:rsid w:val="00E73B37"/>
    <w:rsid w:val="00E74379"/>
    <w:rsid w:val="00E75F62"/>
    <w:rsid w:val="00E7615D"/>
    <w:rsid w:val="00E76241"/>
    <w:rsid w:val="00E7683C"/>
    <w:rsid w:val="00E772DA"/>
    <w:rsid w:val="00E77835"/>
    <w:rsid w:val="00E80C3E"/>
    <w:rsid w:val="00E8158F"/>
    <w:rsid w:val="00E81D8B"/>
    <w:rsid w:val="00E81DB2"/>
    <w:rsid w:val="00E83052"/>
    <w:rsid w:val="00E840C4"/>
    <w:rsid w:val="00E8427B"/>
    <w:rsid w:val="00E8466D"/>
    <w:rsid w:val="00E850FA"/>
    <w:rsid w:val="00E8526C"/>
    <w:rsid w:val="00E85336"/>
    <w:rsid w:val="00E854DA"/>
    <w:rsid w:val="00E85B1C"/>
    <w:rsid w:val="00E87A2C"/>
    <w:rsid w:val="00E91BE4"/>
    <w:rsid w:val="00E92869"/>
    <w:rsid w:val="00E9293F"/>
    <w:rsid w:val="00E92E07"/>
    <w:rsid w:val="00E94A32"/>
    <w:rsid w:val="00E974CB"/>
    <w:rsid w:val="00E97960"/>
    <w:rsid w:val="00EA1371"/>
    <w:rsid w:val="00EA14EE"/>
    <w:rsid w:val="00EA1876"/>
    <w:rsid w:val="00EA1A13"/>
    <w:rsid w:val="00EA1E65"/>
    <w:rsid w:val="00EA3948"/>
    <w:rsid w:val="00EA4FCA"/>
    <w:rsid w:val="00EA583D"/>
    <w:rsid w:val="00EA6EF4"/>
    <w:rsid w:val="00EA7EEB"/>
    <w:rsid w:val="00EB077D"/>
    <w:rsid w:val="00EB0CD1"/>
    <w:rsid w:val="00EB29E4"/>
    <w:rsid w:val="00EB307C"/>
    <w:rsid w:val="00EB3A9F"/>
    <w:rsid w:val="00EB412F"/>
    <w:rsid w:val="00EB428B"/>
    <w:rsid w:val="00EB4976"/>
    <w:rsid w:val="00EB4DEE"/>
    <w:rsid w:val="00EB553A"/>
    <w:rsid w:val="00EB5BEE"/>
    <w:rsid w:val="00EB6616"/>
    <w:rsid w:val="00EB67D9"/>
    <w:rsid w:val="00EB6BA8"/>
    <w:rsid w:val="00EB6E69"/>
    <w:rsid w:val="00EB731D"/>
    <w:rsid w:val="00EB7444"/>
    <w:rsid w:val="00EB7F6A"/>
    <w:rsid w:val="00EC085C"/>
    <w:rsid w:val="00EC0B96"/>
    <w:rsid w:val="00EC16A4"/>
    <w:rsid w:val="00EC1D49"/>
    <w:rsid w:val="00EC233F"/>
    <w:rsid w:val="00EC256C"/>
    <w:rsid w:val="00EC2BD7"/>
    <w:rsid w:val="00EC39FA"/>
    <w:rsid w:val="00EC40B7"/>
    <w:rsid w:val="00EC47A4"/>
    <w:rsid w:val="00EC4B60"/>
    <w:rsid w:val="00EC5D5D"/>
    <w:rsid w:val="00EC6FB3"/>
    <w:rsid w:val="00EC7CFD"/>
    <w:rsid w:val="00ED054F"/>
    <w:rsid w:val="00ED0F20"/>
    <w:rsid w:val="00ED0FED"/>
    <w:rsid w:val="00ED1569"/>
    <w:rsid w:val="00ED1EB1"/>
    <w:rsid w:val="00ED20A6"/>
    <w:rsid w:val="00ED230E"/>
    <w:rsid w:val="00ED408E"/>
    <w:rsid w:val="00ED411C"/>
    <w:rsid w:val="00ED4C72"/>
    <w:rsid w:val="00ED551D"/>
    <w:rsid w:val="00ED5638"/>
    <w:rsid w:val="00ED5BB1"/>
    <w:rsid w:val="00ED734E"/>
    <w:rsid w:val="00ED7F0B"/>
    <w:rsid w:val="00EE03B2"/>
    <w:rsid w:val="00EE19CB"/>
    <w:rsid w:val="00EE2F6B"/>
    <w:rsid w:val="00EE3098"/>
    <w:rsid w:val="00EE36F4"/>
    <w:rsid w:val="00EE3C9A"/>
    <w:rsid w:val="00EE487B"/>
    <w:rsid w:val="00EE4A98"/>
    <w:rsid w:val="00EE4CD4"/>
    <w:rsid w:val="00EE5AD4"/>
    <w:rsid w:val="00EE656D"/>
    <w:rsid w:val="00EF15A6"/>
    <w:rsid w:val="00EF15E1"/>
    <w:rsid w:val="00EF18B2"/>
    <w:rsid w:val="00EF274F"/>
    <w:rsid w:val="00EF4A21"/>
    <w:rsid w:val="00EF4EF3"/>
    <w:rsid w:val="00EF54D6"/>
    <w:rsid w:val="00EF550D"/>
    <w:rsid w:val="00EF5C1D"/>
    <w:rsid w:val="00EF6014"/>
    <w:rsid w:val="00EF70EB"/>
    <w:rsid w:val="00EF71EE"/>
    <w:rsid w:val="00EF74F7"/>
    <w:rsid w:val="00EF7A1D"/>
    <w:rsid w:val="00EF7BED"/>
    <w:rsid w:val="00F008E4"/>
    <w:rsid w:val="00F00A15"/>
    <w:rsid w:val="00F01258"/>
    <w:rsid w:val="00F0209B"/>
    <w:rsid w:val="00F02FCB"/>
    <w:rsid w:val="00F03ED1"/>
    <w:rsid w:val="00F060A4"/>
    <w:rsid w:val="00F06AB5"/>
    <w:rsid w:val="00F073D4"/>
    <w:rsid w:val="00F07C99"/>
    <w:rsid w:val="00F101B7"/>
    <w:rsid w:val="00F11491"/>
    <w:rsid w:val="00F11877"/>
    <w:rsid w:val="00F124FE"/>
    <w:rsid w:val="00F12639"/>
    <w:rsid w:val="00F14CD1"/>
    <w:rsid w:val="00F14FCB"/>
    <w:rsid w:val="00F1559D"/>
    <w:rsid w:val="00F159FA"/>
    <w:rsid w:val="00F16663"/>
    <w:rsid w:val="00F16F49"/>
    <w:rsid w:val="00F17341"/>
    <w:rsid w:val="00F175A5"/>
    <w:rsid w:val="00F202E1"/>
    <w:rsid w:val="00F20839"/>
    <w:rsid w:val="00F20A18"/>
    <w:rsid w:val="00F20B89"/>
    <w:rsid w:val="00F21D96"/>
    <w:rsid w:val="00F22151"/>
    <w:rsid w:val="00F227C9"/>
    <w:rsid w:val="00F23140"/>
    <w:rsid w:val="00F23874"/>
    <w:rsid w:val="00F259D9"/>
    <w:rsid w:val="00F259E4"/>
    <w:rsid w:val="00F25F5E"/>
    <w:rsid w:val="00F2702C"/>
    <w:rsid w:val="00F27109"/>
    <w:rsid w:val="00F27D11"/>
    <w:rsid w:val="00F31113"/>
    <w:rsid w:val="00F314DB"/>
    <w:rsid w:val="00F32692"/>
    <w:rsid w:val="00F32D99"/>
    <w:rsid w:val="00F33800"/>
    <w:rsid w:val="00F33B6D"/>
    <w:rsid w:val="00F3474F"/>
    <w:rsid w:val="00F34F18"/>
    <w:rsid w:val="00F3522C"/>
    <w:rsid w:val="00F364CD"/>
    <w:rsid w:val="00F40B4D"/>
    <w:rsid w:val="00F41189"/>
    <w:rsid w:val="00F41897"/>
    <w:rsid w:val="00F42097"/>
    <w:rsid w:val="00F42AA3"/>
    <w:rsid w:val="00F42F20"/>
    <w:rsid w:val="00F43B9F"/>
    <w:rsid w:val="00F43F32"/>
    <w:rsid w:val="00F4401D"/>
    <w:rsid w:val="00F4411F"/>
    <w:rsid w:val="00F442B8"/>
    <w:rsid w:val="00F448DF"/>
    <w:rsid w:val="00F45102"/>
    <w:rsid w:val="00F45C7D"/>
    <w:rsid w:val="00F45DED"/>
    <w:rsid w:val="00F4728C"/>
    <w:rsid w:val="00F47CEF"/>
    <w:rsid w:val="00F47DCF"/>
    <w:rsid w:val="00F50757"/>
    <w:rsid w:val="00F50F1B"/>
    <w:rsid w:val="00F51B57"/>
    <w:rsid w:val="00F52BC2"/>
    <w:rsid w:val="00F533EB"/>
    <w:rsid w:val="00F55267"/>
    <w:rsid w:val="00F55C5E"/>
    <w:rsid w:val="00F561F3"/>
    <w:rsid w:val="00F565CF"/>
    <w:rsid w:val="00F567C7"/>
    <w:rsid w:val="00F5700C"/>
    <w:rsid w:val="00F57CFD"/>
    <w:rsid w:val="00F614BF"/>
    <w:rsid w:val="00F6182C"/>
    <w:rsid w:val="00F61B9C"/>
    <w:rsid w:val="00F61F13"/>
    <w:rsid w:val="00F629C6"/>
    <w:rsid w:val="00F62D47"/>
    <w:rsid w:val="00F6349E"/>
    <w:rsid w:val="00F6556A"/>
    <w:rsid w:val="00F6609E"/>
    <w:rsid w:val="00F66B9C"/>
    <w:rsid w:val="00F67676"/>
    <w:rsid w:val="00F67A21"/>
    <w:rsid w:val="00F71831"/>
    <w:rsid w:val="00F728BB"/>
    <w:rsid w:val="00F73592"/>
    <w:rsid w:val="00F73810"/>
    <w:rsid w:val="00F73E6F"/>
    <w:rsid w:val="00F74708"/>
    <w:rsid w:val="00F75719"/>
    <w:rsid w:val="00F771A0"/>
    <w:rsid w:val="00F772F2"/>
    <w:rsid w:val="00F77686"/>
    <w:rsid w:val="00F7772E"/>
    <w:rsid w:val="00F77C42"/>
    <w:rsid w:val="00F80413"/>
    <w:rsid w:val="00F817C3"/>
    <w:rsid w:val="00F825BA"/>
    <w:rsid w:val="00F8326F"/>
    <w:rsid w:val="00F84A81"/>
    <w:rsid w:val="00F84CB8"/>
    <w:rsid w:val="00F85393"/>
    <w:rsid w:val="00F85438"/>
    <w:rsid w:val="00F85EFB"/>
    <w:rsid w:val="00F86CB7"/>
    <w:rsid w:val="00F9079D"/>
    <w:rsid w:val="00F915E3"/>
    <w:rsid w:val="00F922D0"/>
    <w:rsid w:val="00F93264"/>
    <w:rsid w:val="00F93B4E"/>
    <w:rsid w:val="00F93BB2"/>
    <w:rsid w:val="00F945B3"/>
    <w:rsid w:val="00F951DD"/>
    <w:rsid w:val="00F95C2E"/>
    <w:rsid w:val="00F96A10"/>
    <w:rsid w:val="00F9784F"/>
    <w:rsid w:val="00F97E43"/>
    <w:rsid w:val="00FA0D48"/>
    <w:rsid w:val="00FA1C7F"/>
    <w:rsid w:val="00FA1E06"/>
    <w:rsid w:val="00FA31D4"/>
    <w:rsid w:val="00FA48D8"/>
    <w:rsid w:val="00FA5DE7"/>
    <w:rsid w:val="00FB0077"/>
    <w:rsid w:val="00FB1594"/>
    <w:rsid w:val="00FB162A"/>
    <w:rsid w:val="00FB1900"/>
    <w:rsid w:val="00FB2A6A"/>
    <w:rsid w:val="00FB36A9"/>
    <w:rsid w:val="00FB44DA"/>
    <w:rsid w:val="00FB563C"/>
    <w:rsid w:val="00FB5A7A"/>
    <w:rsid w:val="00FB5D55"/>
    <w:rsid w:val="00FB5E6F"/>
    <w:rsid w:val="00FB60A9"/>
    <w:rsid w:val="00FB6C8E"/>
    <w:rsid w:val="00FB6D26"/>
    <w:rsid w:val="00FB70D2"/>
    <w:rsid w:val="00FB7CC3"/>
    <w:rsid w:val="00FB7CDA"/>
    <w:rsid w:val="00FC00A9"/>
    <w:rsid w:val="00FC0CD5"/>
    <w:rsid w:val="00FC11B2"/>
    <w:rsid w:val="00FC3576"/>
    <w:rsid w:val="00FC419F"/>
    <w:rsid w:val="00FC4CCA"/>
    <w:rsid w:val="00FC4F35"/>
    <w:rsid w:val="00FC51A8"/>
    <w:rsid w:val="00FC5304"/>
    <w:rsid w:val="00FC6409"/>
    <w:rsid w:val="00FC65FC"/>
    <w:rsid w:val="00FD0938"/>
    <w:rsid w:val="00FD1913"/>
    <w:rsid w:val="00FD27B6"/>
    <w:rsid w:val="00FD28C0"/>
    <w:rsid w:val="00FD2C7D"/>
    <w:rsid w:val="00FD5047"/>
    <w:rsid w:val="00FD5895"/>
    <w:rsid w:val="00FD6AAC"/>
    <w:rsid w:val="00FD6FB3"/>
    <w:rsid w:val="00FD78BD"/>
    <w:rsid w:val="00FD7A83"/>
    <w:rsid w:val="00FD7ADE"/>
    <w:rsid w:val="00FE0950"/>
    <w:rsid w:val="00FE1F86"/>
    <w:rsid w:val="00FE20EE"/>
    <w:rsid w:val="00FE3331"/>
    <w:rsid w:val="00FE3D76"/>
    <w:rsid w:val="00FE4810"/>
    <w:rsid w:val="00FE5414"/>
    <w:rsid w:val="00FE5AE5"/>
    <w:rsid w:val="00FE66F1"/>
    <w:rsid w:val="00FE6A4B"/>
    <w:rsid w:val="00FE6A7B"/>
    <w:rsid w:val="00FE6FA8"/>
    <w:rsid w:val="00FE73F3"/>
    <w:rsid w:val="00FE77A0"/>
    <w:rsid w:val="00FE7AC2"/>
    <w:rsid w:val="00FF0C5B"/>
    <w:rsid w:val="00FF25DB"/>
    <w:rsid w:val="00FF332F"/>
    <w:rsid w:val="00FF3DB3"/>
    <w:rsid w:val="00FF58AF"/>
    <w:rsid w:val="00FF5C89"/>
    <w:rsid w:val="00FF6367"/>
    <w:rsid w:val="00FF674F"/>
    <w:rsid w:val="00FF6F02"/>
    <w:rsid w:val="00FF6F04"/>
    <w:rsid w:val="01505EAA"/>
    <w:rsid w:val="093E00F4"/>
    <w:rsid w:val="0AC807BC"/>
    <w:rsid w:val="0AE610BA"/>
    <w:rsid w:val="0B21516A"/>
    <w:rsid w:val="0C6970E6"/>
    <w:rsid w:val="0CA15F46"/>
    <w:rsid w:val="0F025326"/>
    <w:rsid w:val="100C393A"/>
    <w:rsid w:val="10873FF0"/>
    <w:rsid w:val="11F45ADD"/>
    <w:rsid w:val="128E5E1C"/>
    <w:rsid w:val="14BA1A83"/>
    <w:rsid w:val="157C6008"/>
    <w:rsid w:val="167B5A84"/>
    <w:rsid w:val="1B0570D4"/>
    <w:rsid w:val="1DBB68EE"/>
    <w:rsid w:val="21482618"/>
    <w:rsid w:val="250041C0"/>
    <w:rsid w:val="252216F0"/>
    <w:rsid w:val="2530716A"/>
    <w:rsid w:val="273769C2"/>
    <w:rsid w:val="2782692E"/>
    <w:rsid w:val="279B3414"/>
    <w:rsid w:val="298A6F23"/>
    <w:rsid w:val="2BB94B36"/>
    <w:rsid w:val="2BEE0121"/>
    <w:rsid w:val="2C634A29"/>
    <w:rsid w:val="2E41676A"/>
    <w:rsid w:val="2ECC2EEC"/>
    <w:rsid w:val="2FB20F1C"/>
    <w:rsid w:val="31044D31"/>
    <w:rsid w:val="32F91FB2"/>
    <w:rsid w:val="346262EF"/>
    <w:rsid w:val="37AF165A"/>
    <w:rsid w:val="38662AEA"/>
    <w:rsid w:val="395F73DF"/>
    <w:rsid w:val="3BBD0409"/>
    <w:rsid w:val="3CEB1F09"/>
    <w:rsid w:val="3D8971E6"/>
    <w:rsid w:val="3E215420"/>
    <w:rsid w:val="428307C3"/>
    <w:rsid w:val="44E06221"/>
    <w:rsid w:val="466D00FC"/>
    <w:rsid w:val="4B1A5908"/>
    <w:rsid w:val="4D453709"/>
    <w:rsid w:val="510B0D80"/>
    <w:rsid w:val="546832ED"/>
    <w:rsid w:val="54756BD2"/>
    <w:rsid w:val="54AC06F1"/>
    <w:rsid w:val="595D5C8A"/>
    <w:rsid w:val="5ABF5F93"/>
    <w:rsid w:val="5B2F732E"/>
    <w:rsid w:val="5B436D2A"/>
    <w:rsid w:val="5CAC1057"/>
    <w:rsid w:val="5CE163F8"/>
    <w:rsid w:val="5EA36822"/>
    <w:rsid w:val="615B58E9"/>
    <w:rsid w:val="647B746A"/>
    <w:rsid w:val="64990FF3"/>
    <w:rsid w:val="64C30284"/>
    <w:rsid w:val="65D5674E"/>
    <w:rsid w:val="65E60187"/>
    <w:rsid w:val="663E0562"/>
    <w:rsid w:val="665A4737"/>
    <w:rsid w:val="6829517A"/>
    <w:rsid w:val="698F6BD7"/>
    <w:rsid w:val="70EE7772"/>
    <w:rsid w:val="71B56457"/>
    <w:rsid w:val="75A64D4F"/>
    <w:rsid w:val="75C61D79"/>
    <w:rsid w:val="77DF2A8F"/>
    <w:rsid w:val="79230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qFormat="1"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qFormat="1" w:unhideWhenUsed="0" w:uiPriority="99" w:semiHidden="0" w:name="List Paragraph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s-ES" w:eastAsia="es-ES" w:bidi="ar-SA"/>
    </w:rPr>
  </w:style>
  <w:style w:type="paragraph" w:styleId="2">
    <w:name w:val="heading 1"/>
    <w:basedOn w:val="1"/>
    <w:next w:val="1"/>
    <w:qFormat/>
    <w:uiPriority w:val="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2"/>
    <w:basedOn w:val="1"/>
    <w:next w:val="1"/>
    <w:link w:val="42"/>
    <w:qFormat/>
    <w:uiPriority w:val="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3"/>
    <w:basedOn w:val="1"/>
    <w:next w:val="1"/>
    <w:qFormat/>
    <w:uiPriority w:val="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4"/>
    <w:basedOn w:val="1"/>
    <w:next w:val="1"/>
    <w:qFormat/>
    <w:uiPriority w:val="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link w:val="50"/>
    <w:qFormat/>
    <w:uiPriority w:val="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26">
    <w:name w:val="Default Paragraph Font"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unhideWhenUsed/>
    <w:qFormat/>
    <w:uiPriority w:val="0"/>
    <w:pPr>
      <w:spacing w:after="200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8">
    <w:name w:val="annotation subject"/>
    <w:basedOn w:val="9"/>
    <w:next w:val="9"/>
    <w:semiHidden/>
    <w:qFormat/>
    <w:uiPriority w:val="0"/>
    <w:rPr>
      <w:b/>
      <w:bCs/>
    </w:rPr>
  </w:style>
  <w:style w:type="paragraph" w:styleId="9">
    <w:name w:val="annotation text"/>
    <w:basedOn w:val="1"/>
    <w:link w:val="49"/>
    <w:qFormat/>
    <w:uiPriority w:val="0"/>
    <w:rPr>
      <w:sz w:val="20"/>
      <w:szCs w:val="20"/>
    </w:rPr>
  </w:style>
  <w:style w:type="paragraph" w:styleId="10">
    <w:name w:val="Balloon Text"/>
    <w:basedOn w:val="1"/>
    <w:semiHidden/>
    <w:qFormat/>
    <w:uiPriority w:val="0"/>
    <w:rPr>
      <w:rFonts w:ascii="Tahoma" w:hAnsi="Tahoma" w:cs="Tahoma"/>
      <w:sz w:val="16"/>
      <w:szCs w:val="16"/>
    </w:rPr>
  </w:style>
  <w:style w:type="paragraph" w:styleId="11">
    <w:name w:val="Body Text 2"/>
    <w:basedOn w:val="1"/>
    <w:link w:val="39"/>
    <w:qFormat/>
    <w:uiPriority w:val="0"/>
    <w:pPr>
      <w:spacing w:after="120" w:line="480" w:lineRule="auto"/>
    </w:pPr>
  </w:style>
  <w:style w:type="paragraph" w:styleId="12">
    <w:name w:val="header"/>
    <w:basedOn w:val="1"/>
    <w:link w:val="40"/>
    <w:qFormat/>
    <w:uiPriority w:val="99"/>
    <w:pPr>
      <w:tabs>
        <w:tab w:val="center" w:pos="4252"/>
        <w:tab w:val="right" w:pos="8504"/>
      </w:tabs>
    </w:pPr>
  </w:style>
  <w:style w:type="paragraph" w:styleId="13">
    <w:name w:val="Body Text Indent 3"/>
    <w:basedOn w:val="1"/>
    <w:qFormat/>
    <w:uiPriority w:val="0"/>
    <w:pPr>
      <w:spacing w:after="120"/>
      <w:ind w:left="283"/>
    </w:pPr>
    <w:rPr>
      <w:sz w:val="16"/>
      <w:szCs w:val="16"/>
      <w:lang w:val="en-US" w:eastAsia="en-US"/>
    </w:rPr>
  </w:style>
  <w:style w:type="paragraph" w:styleId="14">
    <w:name w:val="Body Text Indent"/>
    <w:basedOn w:val="1"/>
    <w:qFormat/>
    <w:uiPriority w:val="0"/>
    <w:pPr>
      <w:spacing w:after="120"/>
      <w:ind w:left="283"/>
    </w:pPr>
  </w:style>
  <w:style w:type="paragraph" w:styleId="15">
    <w:name w:val="List 2"/>
    <w:basedOn w:val="1"/>
    <w:qFormat/>
    <w:uiPriority w:val="0"/>
    <w:pPr>
      <w:ind w:left="566" w:hanging="283"/>
    </w:pPr>
  </w:style>
  <w:style w:type="paragraph" w:styleId="16">
    <w:name w:val="List Bullet 3"/>
    <w:basedOn w:val="1"/>
    <w:qFormat/>
    <w:uiPriority w:val="0"/>
    <w:pPr>
      <w:numPr>
        <w:ilvl w:val="0"/>
        <w:numId w:val="1"/>
      </w:numPr>
    </w:pPr>
  </w:style>
  <w:style w:type="paragraph" w:styleId="17">
    <w:name w:val="List"/>
    <w:basedOn w:val="1"/>
    <w:qFormat/>
    <w:uiPriority w:val="0"/>
    <w:pPr>
      <w:ind w:left="283" w:hanging="283"/>
    </w:pPr>
  </w:style>
  <w:style w:type="paragraph" w:styleId="18">
    <w:name w:val="List Bullet 2"/>
    <w:basedOn w:val="1"/>
    <w:qFormat/>
    <w:uiPriority w:val="0"/>
    <w:pPr>
      <w:ind w:left="1056"/>
    </w:pPr>
  </w:style>
  <w:style w:type="paragraph" w:styleId="19">
    <w:name w:val="Normal (Web)"/>
    <w:basedOn w:val="1"/>
    <w:unhideWhenUsed/>
    <w:qFormat/>
    <w:uiPriority w:val="0"/>
    <w:pPr>
      <w:spacing w:before="100" w:beforeAutospacing="1" w:after="100" w:afterAutospacing="1"/>
    </w:pPr>
    <w:rPr>
      <w:lang w:val="es-PA" w:eastAsia="es-PA"/>
    </w:rPr>
  </w:style>
  <w:style w:type="paragraph" w:styleId="20">
    <w:name w:val="footer"/>
    <w:basedOn w:val="1"/>
    <w:link w:val="36"/>
    <w:qFormat/>
    <w:uiPriority w:val="0"/>
    <w:pPr>
      <w:tabs>
        <w:tab w:val="center" w:pos="4252"/>
        <w:tab w:val="right" w:pos="8504"/>
      </w:tabs>
    </w:pPr>
  </w:style>
  <w:style w:type="paragraph" w:styleId="21">
    <w:name w:val="Body Text Indent 2"/>
    <w:basedOn w:val="1"/>
    <w:qFormat/>
    <w:uiPriority w:val="0"/>
    <w:pPr>
      <w:spacing w:after="120" w:line="480" w:lineRule="auto"/>
      <w:ind w:left="283"/>
    </w:pPr>
  </w:style>
  <w:style w:type="paragraph" w:styleId="22">
    <w:name w:val="Subtitle"/>
    <w:basedOn w:val="1"/>
    <w:qFormat/>
    <w:uiPriority w:val="0"/>
    <w:pPr>
      <w:spacing w:after="60"/>
      <w:jc w:val="center"/>
      <w:outlineLvl w:val="1"/>
    </w:pPr>
    <w:rPr>
      <w:rFonts w:ascii="Arial" w:hAnsi="Arial" w:cs="Arial"/>
    </w:rPr>
  </w:style>
  <w:style w:type="paragraph" w:styleId="23">
    <w:name w:val="Body Text"/>
    <w:basedOn w:val="1"/>
    <w:link w:val="45"/>
    <w:qFormat/>
    <w:uiPriority w:val="0"/>
    <w:pPr>
      <w:tabs>
        <w:tab w:val="left" w:pos="3494"/>
        <w:tab w:val="left" w:pos="3686"/>
      </w:tabs>
      <w:jc w:val="both"/>
    </w:pPr>
    <w:rPr>
      <w:rFonts w:eastAsia="MS Mincho"/>
      <w:color w:val="000000"/>
    </w:rPr>
  </w:style>
  <w:style w:type="paragraph" w:styleId="24">
    <w:name w:val="Body Text 3"/>
    <w:basedOn w:val="1"/>
    <w:qFormat/>
    <w:uiPriority w:val="0"/>
    <w:pPr>
      <w:spacing w:after="120"/>
    </w:pPr>
    <w:rPr>
      <w:sz w:val="16"/>
      <w:szCs w:val="16"/>
    </w:rPr>
  </w:style>
  <w:style w:type="paragraph" w:styleId="25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27">
    <w:name w:val="annotation reference"/>
    <w:qFormat/>
    <w:uiPriority w:val="0"/>
    <w:rPr>
      <w:sz w:val="16"/>
      <w:szCs w:val="16"/>
    </w:rPr>
  </w:style>
  <w:style w:type="character" w:styleId="28">
    <w:name w:val="Hyperlink"/>
    <w:qFormat/>
    <w:uiPriority w:val="0"/>
    <w:rPr>
      <w:color w:val="0000FF"/>
      <w:u w:val="single"/>
    </w:rPr>
  </w:style>
  <w:style w:type="table" w:styleId="30">
    <w:name w:val="Table Grid"/>
    <w:basedOn w:val="2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31">
    <w:name w:val="InitialStyle"/>
    <w:qFormat/>
    <w:uiPriority w:val="0"/>
    <w:rPr>
      <w:rFonts w:ascii="Times New Roman" w:hAnsi="Times New Roman"/>
      <w:color w:val="auto"/>
      <w:spacing w:val="0"/>
      <w:sz w:val="24"/>
    </w:rPr>
  </w:style>
  <w:style w:type="paragraph" w:customStyle="1" w:styleId="32">
    <w:name w:val="Texto independiente 21"/>
    <w:basedOn w:val="1"/>
    <w:qFormat/>
    <w:uiPriority w:val="0"/>
    <w:pPr>
      <w:overflowPunct w:val="0"/>
      <w:autoSpaceDE w:val="0"/>
      <w:autoSpaceDN w:val="0"/>
      <w:adjustRightInd w:val="0"/>
      <w:jc w:val="both"/>
      <w:textAlignment w:val="baseline"/>
    </w:pPr>
    <w:rPr>
      <w:rFonts w:ascii="Century Schoolbook" w:hAnsi="Century Schoolbook"/>
      <w:szCs w:val="20"/>
    </w:rPr>
  </w:style>
  <w:style w:type="paragraph" w:customStyle="1" w:styleId="33">
    <w:name w:val="Lista con letras (alcon)"/>
    <w:basedOn w:val="1"/>
    <w:next w:val="1"/>
    <w:qFormat/>
    <w:uiPriority w:val="0"/>
    <w:pPr>
      <w:jc w:val="both"/>
    </w:pPr>
    <w:rPr>
      <w:rFonts w:ascii="Arial" w:hAnsi="Arial" w:cs="Arial"/>
      <w:i/>
      <w:iCs/>
      <w:lang w:val="es-PA"/>
    </w:rPr>
  </w:style>
  <w:style w:type="paragraph" w:customStyle="1" w:styleId="34">
    <w:name w:val="1AutoList1"/>
    <w:qFormat/>
    <w:uiPriority w:val="0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rFonts w:ascii="Times New Roman" w:hAnsi="Times New Roman" w:eastAsia="Times New Roman" w:cs="Times New Roman"/>
      <w:sz w:val="24"/>
      <w:szCs w:val="24"/>
      <w:lang w:eastAsia="es-ES" w:bidi="ar-SA"/>
    </w:rPr>
  </w:style>
  <w:style w:type="paragraph" w:customStyle="1" w:styleId="35">
    <w:name w:val="Default"/>
    <w:qFormat/>
    <w:uiPriority w:val="0"/>
    <w:pPr>
      <w:autoSpaceDE w:val="0"/>
      <w:autoSpaceDN w:val="0"/>
      <w:adjustRightInd w:val="0"/>
    </w:pPr>
    <w:rPr>
      <w:rFonts w:ascii="Wingdings" w:hAnsi="Wingdings" w:eastAsia="Times New Roman" w:cs="Wingdings"/>
      <w:color w:val="000000"/>
      <w:sz w:val="24"/>
      <w:szCs w:val="24"/>
      <w:lang w:val="es-ES" w:eastAsia="es-ES" w:bidi="ar-SA"/>
    </w:rPr>
  </w:style>
  <w:style w:type="character" w:customStyle="1" w:styleId="36">
    <w:name w:val="Pie de página Car"/>
    <w:link w:val="20"/>
    <w:qFormat/>
    <w:uiPriority w:val="0"/>
    <w:rPr>
      <w:sz w:val="24"/>
      <w:szCs w:val="24"/>
      <w:lang w:val="es-ES" w:eastAsia="es-ES" w:bidi="ar-SA"/>
    </w:rPr>
  </w:style>
  <w:style w:type="character" w:customStyle="1" w:styleId="37">
    <w:name w:val="WW8Num5z0"/>
    <w:qFormat/>
    <w:uiPriority w:val="0"/>
    <w:rPr>
      <w:lang w:val="es-PA"/>
    </w:rPr>
  </w:style>
  <w:style w:type="paragraph" w:customStyle="1" w:styleId="38">
    <w:name w:val="font7"/>
    <w:basedOn w:val="1"/>
    <w:qFormat/>
    <w:uiPriority w:val="0"/>
    <w:pPr>
      <w:spacing w:before="100" w:beforeAutospacing="1" w:after="100" w:afterAutospacing="1"/>
    </w:pPr>
    <w:rPr>
      <w:rFonts w:ascii="Arial" w:hAnsi="Arial" w:eastAsia="Arial Unicode MS" w:cs="Arial"/>
      <w:b/>
      <w:bCs/>
      <w:sz w:val="16"/>
      <w:szCs w:val="16"/>
    </w:rPr>
  </w:style>
  <w:style w:type="character" w:customStyle="1" w:styleId="39">
    <w:name w:val="Texto independiente 2 Car"/>
    <w:link w:val="11"/>
    <w:qFormat/>
    <w:uiPriority w:val="0"/>
    <w:rPr>
      <w:sz w:val="24"/>
      <w:szCs w:val="24"/>
      <w:lang w:val="es-ES" w:eastAsia="es-ES" w:bidi="ar-SA"/>
    </w:rPr>
  </w:style>
  <w:style w:type="character" w:customStyle="1" w:styleId="40">
    <w:name w:val="Encabezado Car"/>
    <w:link w:val="12"/>
    <w:qFormat/>
    <w:uiPriority w:val="99"/>
    <w:rPr>
      <w:sz w:val="24"/>
      <w:szCs w:val="24"/>
      <w:lang w:val="es-ES" w:eastAsia="es-ES" w:bidi="ar-SA"/>
    </w:rPr>
  </w:style>
  <w:style w:type="paragraph" w:styleId="41">
    <w:name w:val="List Paragraph"/>
    <w:basedOn w:val="1"/>
    <w:qFormat/>
    <w:uiPriority w:val="99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s-PA" w:eastAsia="en-US"/>
    </w:rPr>
  </w:style>
  <w:style w:type="character" w:customStyle="1" w:styleId="42">
    <w:name w:val="Título 2 Car"/>
    <w:link w:val="3"/>
    <w:qFormat/>
    <w:uiPriority w:val="0"/>
    <w:rPr>
      <w:rFonts w:ascii="Arial" w:hAnsi="Arial" w:cs="Arial"/>
      <w:b/>
      <w:bCs/>
      <w:i/>
      <w:iCs/>
      <w:sz w:val="28"/>
      <w:szCs w:val="28"/>
      <w:lang w:val="es-ES" w:eastAsia="es-ES"/>
    </w:rPr>
  </w:style>
  <w:style w:type="character" w:customStyle="1" w:styleId="43">
    <w:name w:val="mg-cuerpo12"/>
    <w:basedOn w:val="26"/>
    <w:qFormat/>
    <w:uiPriority w:val="0"/>
  </w:style>
  <w:style w:type="paragraph" w:customStyle="1" w:styleId="44">
    <w:name w:val="x_msonormal"/>
    <w:basedOn w:val="1"/>
    <w:qFormat/>
    <w:uiPriority w:val="0"/>
    <w:pPr>
      <w:spacing w:before="100" w:beforeAutospacing="1" w:after="100" w:afterAutospacing="1"/>
    </w:pPr>
    <w:rPr>
      <w:lang w:val="es-PA" w:eastAsia="es-PA"/>
    </w:rPr>
  </w:style>
  <w:style w:type="character" w:customStyle="1" w:styleId="45">
    <w:name w:val="Texto independiente Car"/>
    <w:link w:val="23"/>
    <w:qFormat/>
    <w:uiPriority w:val="0"/>
    <w:rPr>
      <w:rFonts w:eastAsia="MS Mincho"/>
      <w:color w:val="000000"/>
      <w:sz w:val="24"/>
      <w:szCs w:val="24"/>
    </w:rPr>
  </w:style>
  <w:style w:type="paragraph" w:styleId="46">
    <w:name w:val="No Spacing"/>
    <w:qFormat/>
    <w:uiPriority w:val="1"/>
    <w:rPr>
      <w:rFonts w:ascii="Calibri" w:hAnsi="Calibri" w:eastAsia="Calibri" w:cs="Times New Roman"/>
      <w:sz w:val="22"/>
      <w:szCs w:val="22"/>
      <w:lang w:val="es-ES" w:eastAsia="en-US" w:bidi="ar-SA"/>
    </w:rPr>
  </w:style>
  <w:style w:type="paragraph" w:customStyle="1" w:styleId="47">
    <w:name w:val="Párrafo de lista1"/>
    <w:basedOn w:val="1"/>
    <w:qFormat/>
    <w:uiPriority w:val="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PA" w:eastAsia="en-US"/>
    </w:rPr>
  </w:style>
  <w:style w:type="paragraph" w:customStyle="1" w:styleId="48">
    <w:name w:val="Revision"/>
    <w:hidden/>
    <w:semiHidden/>
    <w:qFormat/>
    <w:uiPriority w:val="99"/>
    <w:rPr>
      <w:rFonts w:ascii="Times New Roman" w:hAnsi="Times New Roman" w:eastAsia="Times New Roman" w:cs="Times New Roman"/>
      <w:sz w:val="24"/>
      <w:szCs w:val="24"/>
      <w:lang w:val="es-ES" w:eastAsia="es-ES" w:bidi="ar-SA"/>
    </w:rPr>
  </w:style>
  <w:style w:type="character" w:customStyle="1" w:styleId="49">
    <w:name w:val="Texto comentario Car"/>
    <w:basedOn w:val="26"/>
    <w:link w:val="9"/>
    <w:qFormat/>
    <w:uiPriority w:val="0"/>
    <w:rPr>
      <w:lang w:val="es-ES" w:eastAsia="es-ES"/>
    </w:rPr>
  </w:style>
  <w:style w:type="character" w:customStyle="1" w:styleId="50">
    <w:name w:val="Título 5 Char"/>
    <w:link w:val="6"/>
    <w:qFormat/>
    <w:uiPriority w:val="0"/>
    <w:rPr>
      <w:b/>
      <w:bCs/>
      <w:i/>
      <w:iCs/>
      <w:sz w:val="26"/>
      <w:szCs w:val="2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9EDF006-8633-4E4B-848D-C51882B4AB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ANAM</Company>
  <Pages>3</Pages>
  <Words>581</Words>
  <Characters>3200</Characters>
  <Lines>26</Lines>
  <Paragraphs>7</Paragraphs>
  <TotalTime>1</TotalTime>
  <ScaleCrop>false</ScaleCrop>
  <LinksUpToDate>false</LinksUpToDate>
  <CharactersWithSpaces>3774</CharactersWithSpaces>
  <Application>WPS Office_11.2.0.8942_F1E327BC-269C-435d-A152-05C5408002CA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2018-09-05T20:09:00Z</dcterms:created>
  <dc:creator>LR</dc:creator>
  <cp:lastModifiedBy>ecastillos</cp:lastModifiedBy>
  <cp:lastPrinted>2017-09-13T13:33:00Z</cp:lastPrinted>
  <dcterms:modified xsi:type="dcterms:W3CDTF">2019-09-23T19:51:21Z</dcterms:modified>
  <cp:revision>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ReviewCycleID">
    <vt:i4>-1319053869</vt:i4>
  </property>
  <property fmtid="{D5CDD505-2E9C-101B-9397-08002B2CF9AE}" pid="3" name="_NewReviewCycle">
    <vt:lpwstr/>
  </property>
  <property fmtid="{D5CDD505-2E9C-101B-9397-08002B2CF9AE}" pid="4" name="_EmailEntryID">
    <vt:lpwstr>0000000028EDD25815EB6D46A711B9C23A79963C070046473F36408A734FB9FDD9DE1F66AB540000000002BB000046473F36408A734FB9FDD9DE1F66AB54000025FB48C70000</vt:lpwstr>
  </property>
  <property fmtid="{D5CDD505-2E9C-101B-9397-08002B2CF9AE}" pid="5" name="_EmailStoreID0">
    <vt:lpwstr>0000000038A1BB1005E5101AA1BB08002B2A56C20000454D534D44422E444C4C00000000000000001B55FA20AA6611CD9BC800AA002FC45A0C000000434F5252454F002F6F3D414E414D2F6F753D45786368616E67652041646D696E6973747261746976652047726F7570202846594449424F484632335350444C54292F636</vt:lpwstr>
  </property>
  <property fmtid="{D5CDD505-2E9C-101B-9397-08002B2CF9AE}" pid="6" name="_EmailStoreID1">
    <vt:lpwstr>E3D526563697069656E74732F636E3D44616E69656C20506172656A6100</vt:lpwstr>
  </property>
  <property fmtid="{D5CDD505-2E9C-101B-9397-08002B2CF9AE}" pid="7" name="_ReviewingToolsShownOnce">
    <vt:lpwstr/>
  </property>
  <property fmtid="{D5CDD505-2E9C-101B-9397-08002B2CF9AE}" pid="8" name="KSOProductBuildVer">
    <vt:lpwstr>3082-11.2.0.8942</vt:lpwstr>
  </property>
</Properties>
</file>