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322" w:rsidRDefault="00A16110">
      <w:pPr>
        <w:jc w:val="center"/>
        <w:rPr>
          <w:b/>
        </w:rPr>
      </w:pPr>
      <w:r>
        <w:rPr>
          <w:b/>
        </w:rPr>
        <w:t>INFORME TÉCNICO DE INSPECCIÓN AL SITIO DE DESARROLLO DEL PROYECTO</w:t>
      </w:r>
    </w:p>
    <w:p w:rsidR="00A24322" w:rsidRDefault="00A16110">
      <w:pPr>
        <w:pStyle w:val="Ttulo1"/>
        <w:rPr>
          <w:b/>
          <w:sz w:val="24"/>
        </w:rPr>
      </w:pPr>
      <w:r>
        <w:rPr>
          <w:b/>
          <w:sz w:val="24"/>
        </w:rPr>
        <w:t xml:space="preserve">  </w:t>
      </w:r>
    </w:p>
    <w:tbl>
      <w:tblPr>
        <w:tblW w:w="10433" w:type="dxa"/>
        <w:jc w:val="center"/>
        <w:tblInd w:w="7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99"/>
        <w:gridCol w:w="2037"/>
        <w:gridCol w:w="3144"/>
        <w:gridCol w:w="2753"/>
      </w:tblGrid>
      <w:tr w:rsidR="00A24322" w:rsidTr="005D1B23">
        <w:trPr>
          <w:trHeight w:val="211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A16110">
            <w:pPr>
              <w:rPr>
                <w:b/>
              </w:rPr>
            </w:pPr>
            <w:r>
              <w:rPr>
                <w:b/>
              </w:rPr>
              <w:t>Proyecto:</w:t>
            </w:r>
          </w:p>
        </w:tc>
        <w:tc>
          <w:tcPr>
            <w:tcW w:w="7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5D1B23">
            <w:r>
              <w:t>PLANTA MÓVIL DE CONCRETO</w:t>
            </w:r>
          </w:p>
        </w:tc>
      </w:tr>
      <w:tr w:rsidR="00A24322" w:rsidTr="005D1B23">
        <w:trPr>
          <w:trHeight w:val="211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A16110">
            <w:pPr>
              <w:rPr>
                <w:b/>
              </w:rPr>
            </w:pPr>
            <w:r>
              <w:rPr>
                <w:b/>
              </w:rPr>
              <w:t>Categoría:</w:t>
            </w:r>
          </w:p>
        </w:tc>
        <w:tc>
          <w:tcPr>
            <w:tcW w:w="7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EE585E">
            <w:pPr>
              <w:rPr>
                <w:lang w:val="es-MX"/>
              </w:rPr>
            </w:pPr>
            <w:r>
              <w:rPr>
                <w:lang w:val="es-MX"/>
              </w:rPr>
              <w:t>Cat. I</w:t>
            </w:r>
          </w:p>
        </w:tc>
      </w:tr>
      <w:tr w:rsidR="00A24322" w:rsidTr="005D1B23">
        <w:trPr>
          <w:trHeight w:val="30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A16110">
            <w:pPr>
              <w:rPr>
                <w:b/>
              </w:rPr>
            </w:pPr>
            <w:r>
              <w:rPr>
                <w:b/>
              </w:rPr>
              <w:t>Promotor:</w:t>
            </w:r>
          </w:p>
        </w:tc>
        <w:tc>
          <w:tcPr>
            <w:tcW w:w="7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5D1B23">
            <w:r>
              <w:t>HORMIGÓN</w:t>
            </w:r>
            <w:r w:rsidR="00EE585E" w:rsidRPr="00EE585E">
              <w:t>, S.A.</w:t>
            </w:r>
          </w:p>
        </w:tc>
      </w:tr>
      <w:tr w:rsidR="00A24322" w:rsidTr="005D1B23">
        <w:trPr>
          <w:trHeight w:val="30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A16110">
            <w:pPr>
              <w:rPr>
                <w:b/>
              </w:rPr>
            </w:pPr>
            <w:r>
              <w:rPr>
                <w:b/>
              </w:rPr>
              <w:t>Representante Legal:</w:t>
            </w:r>
          </w:p>
        </w:tc>
        <w:tc>
          <w:tcPr>
            <w:tcW w:w="7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5D1B23">
            <w:pPr>
              <w:rPr>
                <w:lang w:val="es-MX"/>
              </w:rPr>
            </w:pPr>
            <w:r>
              <w:rPr>
                <w:lang w:val="es-MX"/>
              </w:rPr>
              <w:t>ROBERTO ANDREAS ZAUNER AZCARRAGA</w:t>
            </w:r>
          </w:p>
        </w:tc>
      </w:tr>
      <w:tr w:rsidR="00A24322" w:rsidTr="005D1B23">
        <w:trPr>
          <w:trHeight w:val="111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322" w:rsidRDefault="00A16110">
            <w:pPr>
              <w:rPr>
                <w:b/>
              </w:rPr>
            </w:pPr>
            <w:r>
              <w:rPr>
                <w:b/>
              </w:rPr>
              <w:t>Ubicación:</w:t>
            </w:r>
          </w:p>
        </w:tc>
        <w:tc>
          <w:tcPr>
            <w:tcW w:w="7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39601D" w:rsidP="005D1B23">
            <w:r>
              <w:t xml:space="preserve">Sector de </w:t>
            </w:r>
            <w:r w:rsidR="005D1B23">
              <w:t>Santiago</w:t>
            </w:r>
            <w:r>
              <w:t>, corregimiento de San</w:t>
            </w:r>
            <w:r w:rsidR="005D1B23">
              <w:t>tiago</w:t>
            </w:r>
            <w:r>
              <w:t xml:space="preserve">, distrito de </w:t>
            </w:r>
            <w:r w:rsidR="005D1B23">
              <w:t>Santiago</w:t>
            </w:r>
            <w:r>
              <w:t xml:space="preserve">, provincia de Veraguas. </w:t>
            </w:r>
          </w:p>
        </w:tc>
      </w:tr>
      <w:tr w:rsidR="00A24322" w:rsidTr="005D1B23">
        <w:trPr>
          <w:trHeight w:val="105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322" w:rsidRDefault="00A16110">
            <w:pPr>
              <w:rPr>
                <w:b/>
              </w:rPr>
            </w:pPr>
            <w:r>
              <w:rPr>
                <w:b/>
              </w:rPr>
              <w:t>Expediente No.:</w:t>
            </w:r>
          </w:p>
        </w:tc>
        <w:tc>
          <w:tcPr>
            <w:tcW w:w="7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EE585E" w:rsidP="005D1B23">
            <w:r>
              <w:t>DRVE-I-</w:t>
            </w:r>
            <w:r w:rsidR="005D1B23">
              <w:t>IM-45</w:t>
            </w:r>
            <w:r>
              <w:t>-2019</w:t>
            </w:r>
          </w:p>
        </w:tc>
      </w:tr>
      <w:tr w:rsidR="00A24322" w:rsidTr="005D1B23">
        <w:trPr>
          <w:trHeight w:val="105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A16110">
            <w:pPr>
              <w:rPr>
                <w:b/>
              </w:rPr>
            </w:pPr>
            <w:r>
              <w:rPr>
                <w:b/>
              </w:rPr>
              <w:t>Fecha de la inspección:</w:t>
            </w:r>
          </w:p>
        </w:tc>
        <w:tc>
          <w:tcPr>
            <w:tcW w:w="7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322" w:rsidRDefault="005D1B23" w:rsidP="005D1B23">
            <w:r>
              <w:t>2</w:t>
            </w:r>
            <w:r w:rsidR="0039601D">
              <w:t xml:space="preserve">3 de </w:t>
            </w:r>
            <w:r>
              <w:t>septiembre</w:t>
            </w:r>
            <w:r w:rsidR="0039601D">
              <w:t xml:space="preserve"> de 2019</w:t>
            </w:r>
          </w:p>
        </w:tc>
      </w:tr>
      <w:tr w:rsidR="00A24322" w:rsidTr="005D1B23">
        <w:trPr>
          <w:trHeight w:val="64"/>
          <w:jc w:val="center"/>
        </w:trPr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322" w:rsidRDefault="00A16110">
            <w:pPr>
              <w:rPr>
                <w:b/>
              </w:rPr>
            </w:pPr>
            <w:r>
              <w:rPr>
                <w:b/>
              </w:rPr>
              <w:t>Fecha del Informe:</w:t>
            </w:r>
          </w:p>
        </w:tc>
        <w:tc>
          <w:tcPr>
            <w:tcW w:w="7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5D1B23" w:rsidP="005D1B23">
            <w:r>
              <w:t>24</w:t>
            </w:r>
            <w:r w:rsidR="0039601D">
              <w:t xml:space="preserve"> de </w:t>
            </w:r>
            <w:r>
              <w:t>septiembre</w:t>
            </w:r>
            <w:r w:rsidR="0039601D">
              <w:t xml:space="preserve"> de 2019</w:t>
            </w:r>
          </w:p>
        </w:tc>
      </w:tr>
      <w:tr w:rsidR="005D1B23" w:rsidTr="005D1B23">
        <w:trPr>
          <w:trHeight w:val="288"/>
          <w:jc w:val="center"/>
        </w:trPr>
        <w:tc>
          <w:tcPr>
            <w:tcW w:w="24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5D1B23" w:rsidRDefault="005D1B23">
            <w:pPr>
              <w:rPr>
                <w:b/>
              </w:rPr>
            </w:pPr>
            <w:r>
              <w:rPr>
                <w:b/>
              </w:rPr>
              <w:t>Participantes: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jc w:val="center"/>
              <w:rPr>
                <w:b/>
                <w:lang w:val="es-PA"/>
              </w:rPr>
            </w:pPr>
            <w:r>
              <w:rPr>
                <w:b/>
                <w:lang w:val="es-PA"/>
              </w:rPr>
              <w:t>Nombre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jc w:val="center"/>
              <w:rPr>
                <w:b/>
                <w:lang w:val="es-PA"/>
              </w:rPr>
            </w:pPr>
            <w:r>
              <w:rPr>
                <w:b/>
                <w:lang w:val="es-PA"/>
              </w:rPr>
              <w:t>Cargo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jc w:val="center"/>
              <w:rPr>
                <w:b/>
                <w:lang w:val="es-PA"/>
              </w:rPr>
            </w:pPr>
            <w:r>
              <w:rPr>
                <w:b/>
                <w:lang w:val="es-PA"/>
              </w:rPr>
              <w:t>Institución</w:t>
            </w:r>
          </w:p>
        </w:tc>
      </w:tr>
      <w:tr w:rsidR="005D1B23" w:rsidTr="005D1B23">
        <w:trPr>
          <w:trHeight w:val="300"/>
          <w:jc w:val="center"/>
        </w:trPr>
        <w:tc>
          <w:tcPr>
            <w:tcW w:w="24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D1B23" w:rsidRDefault="005D1B23">
            <w:pPr>
              <w:rPr>
                <w:b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Diógenes Alvarado Barrí</w:t>
            </w:r>
            <w:r w:rsidRPr="0039601D">
              <w:rPr>
                <w:lang w:val="es-PA"/>
              </w:rPr>
              <w:t>a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Técnico de Evaluación de Estudios de Impacto Ambiental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Ministerio de Ambiente</w:t>
            </w:r>
          </w:p>
        </w:tc>
      </w:tr>
      <w:tr w:rsidR="005D1B23" w:rsidTr="005D1B23">
        <w:trPr>
          <w:trHeight w:val="270"/>
          <w:jc w:val="center"/>
        </w:trPr>
        <w:tc>
          <w:tcPr>
            <w:tcW w:w="24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D1B23" w:rsidRDefault="005D1B23">
            <w:pPr>
              <w:rPr>
                <w:b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 w:rsidP="005D1B23">
            <w:pPr>
              <w:rPr>
                <w:lang w:val="es-PA"/>
              </w:rPr>
            </w:pPr>
            <w:r>
              <w:rPr>
                <w:lang w:val="es-PA"/>
              </w:rPr>
              <w:t>Lury Duarte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Técnico de Evaluación de Estudios de Impacto Ambiental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Ministerio de Ambiente</w:t>
            </w:r>
          </w:p>
        </w:tc>
      </w:tr>
      <w:tr w:rsidR="005D1B23" w:rsidTr="005D1B23">
        <w:trPr>
          <w:trHeight w:val="270"/>
          <w:jc w:val="center"/>
        </w:trPr>
        <w:tc>
          <w:tcPr>
            <w:tcW w:w="24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D1B23" w:rsidRDefault="005D1B23">
            <w:pPr>
              <w:rPr>
                <w:b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Daisy Rivera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 xml:space="preserve">Representa a la Empresa Promotora 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</w:p>
        </w:tc>
      </w:tr>
      <w:tr w:rsidR="005D1B23" w:rsidTr="005D1B23">
        <w:trPr>
          <w:trHeight w:val="270"/>
          <w:jc w:val="center"/>
        </w:trPr>
        <w:tc>
          <w:tcPr>
            <w:tcW w:w="24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D1B23" w:rsidRDefault="005D1B23">
            <w:pPr>
              <w:rPr>
                <w:b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 xml:space="preserve">Agustín Mendoza 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Inspector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MINSA</w:t>
            </w:r>
          </w:p>
        </w:tc>
      </w:tr>
      <w:tr w:rsidR="005D1B23" w:rsidTr="005D1B23">
        <w:trPr>
          <w:trHeight w:val="270"/>
          <w:jc w:val="center"/>
        </w:trPr>
        <w:tc>
          <w:tcPr>
            <w:tcW w:w="249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5D1B23" w:rsidRDefault="005D1B23">
            <w:pPr>
              <w:rPr>
                <w:b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Augusto Hidalgo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 xml:space="preserve">Inspector 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MINSA</w:t>
            </w:r>
          </w:p>
        </w:tc>
      </w:tr>
      <w:tr w:rsidR="005D1B23" w:rsidTr="005D1B23">
        <w:trPr>
          <w:trHeight w:val="270"/>
          <w:jc w:val="center"/>
        </w:trPr>
        <w:tc>
          <w:tcPr>
            <w:tcW w:w="24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D1B23" w:rsidRDefault="005D1B23">
            <w:pPr>
              <w:rPr>
                <w:b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Patricia Guerra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  <w:r>
              <w:rPr>
                <w:lang w:val="es-PA"/>
              </w:rPr>
              <w:t>Consultora</w:t>
            </w: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1B23" w:rsidRDefault="005D1B23">
            <w:pPr>
              <w:rPr>
                <w:lang w:val="es-PA"/>
              </w:rPr>
            </w:pPr>
          </w:p>
        </w:tc>
      </w:tr>
    </w:tbl>
    <w:p w:rsidR="00A24322" w:rsidRDefault="00A24322">
      <w:pPr>
        <w:rPr>
          <w:b/>
        </w:rPr>
      </w:pPr>
    </w:p>
    <w:p w:rsidR="00A24322" w:rsidRDefault="00A16110">
      <w:pPr>
        <w:numPr>
          <w:ilvl w:val="0"/>
          <w:numId w:val="4"/>
        </w:numPr>
        <w:rPr>
          <w:b/>
        </w:rPr>
      </w:pPr>
      <w:r>
        <w:rPr>
          <w:b/>
        </w:rPr>
        <w:t>OBJETIVOS:</w:t>
      </w:r>
    </w:p>
    <w:p w:rsidR="00601C77" w:rsidRPr="00601C77" w:rsidRDefault="00601C77">
      <w:pPr>
        <w:rPr>
          <w:b/>
        </w:rPr>
      </w:pPr>
      <w:r w:rsidRPr="00601C77">
        <w:rPr>
          <w:b/>
        </w:rPr>
        <w:t>Objetivo general:</w:t>
      </w:r>
    </w:p>
    <w:p w:rsidR="00A24322" w:rsidRDefault="00156560" w:rsidP="00156560">
      <w:pPr>
        <w:jc w:val="both"/>
      </w:pPr>
      <w:r>
        <w:t>El objetivo del presente estudio es cumplir con lo estipulado en el Decreto Ejecutivo 123, del 14 de agosto de 2009 y Decreto Ejecutivo 155 del 5 de agosto de 2011, además de evaluar la condición socio ambiental del área de influencia del proyecto y proponer medidas de mitigación, vigilancia y control, para atenuar el efecto de los posibles impactos que genere el desarrollo del proyecto “PLANTA MÓVIL DE CONCRETO”.</w:t>
      </w:r>
    </w:p>
    <w:p w:rsidR="00601C77" w:rsidRDefault="00601C77"/>
    <w:p w:rsidR="00601C77" w:rsidRPr="00601C77" w:rsidRDefault="00601C77" w:rsidP="00601C77">
      <w:pPr>
        <w:rPr>
          <w:b/>
          <w:lang w:val="es-PA"/>
        </w:rPr>
      </w:pPr>
      <w:r w:rsidRPr="00601C77">
        <w:rPr>
          <w:b/>
          <w:lang w:val="es-PA"/>
        </w:rPr>
        <w:t>Objetivos específicos:</w:t>
      </w:r>
    </w:p>
    <w:p w:rsidR="00156560" w:rsidRPr="00156560" w:rsidRDefault="00156560" w:rsidP="00156560">
      <w:pPr>
        <w:pStyle w:val="Prrafodelista"/>
        <w:numPr>
          <w:ilvl w:val="0"/>
          <w:numId w:val="6"/>
        </w:numPr>
        <w:jc w:val="both"/>
        <w:rPr>
          <w:lang w:val="es-PA"/>
        </w:rPr>
      </w:pPr>
      <w:r w:rsidRPr="00156560">
        <w:rPr>
          <w:lang w:val="es-PA"/>
        </w:rPr>
        <w:t>Cumplir con lo establecido de acuerdo a la Ley No. 41 del 1º de julio de 1998 Ley General de Ambiente de la República de Panamá y poder desarrollar este proyecto en una forma integral con el medio ambiente.</w:t>
      </w:r>
    </w:p>
    <w:p w:rsidR="00156560" w:rsidRPr="00156560" w:rsidRDefault="00156560" w:rsidP="00156560">
      <w:pPr>
        <w:pStyle w:val="Prrafodelista"/>
        <w:numPr>
          <w:ilvl w:val="0"/>
          <w:numId w:val="6"/>
        </w:numPr>
        <w:jc w:val="both"/>
        <w:rPr>
          <w:lang w:val="es-PA"/>
        </w:rPr>
      </w:pPr>
      <w:r w:rsidRPr="00156560">
        <w:rPr>
          <w:lang w:val="es-PA"/>
        </w:rPr>
        <w:t>Identificar los principales impactos ambientales que pueda generar el proyecto a fin de determinar las medidas de mitigación y compensación adecuadas para mantener el equilibrio ecológico en el área.</w:t>
      </w:r>
    </w:p>
    <w:p w:rsidR="00156560" w:rsidRPr="00156560" w:rsidRDefault="00156560" w:rsidP="00156560">
      <w:pPr>
        <w:pStyle w:val="Prrafodelista"/>
        <w:numPr>
          <w:ilvl w:val="0"/>
          <w:numId w:val="6"/>
        </w:numPr>
        <w:jc w:val="both"/>
        <w:rPr>
          <w:lang w:val="es-PA"/>
        </w:rPr>
      </w:pPr>
      <w:r w:rsidRPr="00156560">
        <w:rPr>
          <w:lang w:val="es-PA"/>
        </w:rPr>
        <w:t>Determinar las características ambientales, socios económicos y culturales del área donde se planifica desarrollar el proyecto.</w:t>
      </w:r>
    </w:p>
    <w:p w:rsidR="00156560" w:rsidRPr="00156560" w:rsidRDefault="00156560" w:rsidP="00156560">
      <w:pPr>
        <w:pStyle w:val="Prrafodelista"/>
        <w:numPr>
          <w:ilvl w:val="0"/>
          <w:numId w:val="6"/>
        </w:numPr>
        <w:jc w:val="both"/>
        <w:rPr>
          <w:lang w:val="es-PA"/>
        </w:rPr>
      </w:pPr>
      <w:r w:rsidRPr="00156560">
        <w:rPr>
          <w:lang w:val="es-PA"/>
        </w:rPr>
        <w:t>Comunicar los objetivos del proyecto a la población aledaña al lugar donde se prevé ejecutar; con el fin de hacerlo de conocimiento público y captar su opinión en relación a la mejor forma de desarrollar el proyecto sin ocasionar conflictos con el promotor.</w:t>
      </w:r>
    </w:p>
    <w:p w:rsidR="00601C77" w:rsidRPr="00156560" w:rsidRDefault="00156560" w:rsidP="00156560">
      <w:pPr>
        <w:pStyle w:val="Prrafodelista"/>
        <w:numPr>
          <w:ilvl w:val="0"/>
          <w:numId w:val="6"/>
        </w:numPr>
        <w:jc w:val="both"/>
        <w:rPr>
          <w:lang w:val="es-PA"/>
        </w:rPr>
      </w:pPr>
      <w:r w:rsidRPr="00156560">
        <w:rPr>
          <w:lang w:val="es-PA"/>
        </w:rPr>
        <w:t>Elaborar un Plan de Manejo Ambiental con medidas de prevención, control y mitigación para los posibles impactos ambientales que genere el desarrollo del proyecto, en base al Decreto Ejecutivo No. 123 del 14 de agosto de 2009.</w:t>
      </w:r>
    </w:p>
    <w:p w:rsidR="00A24322" w:rsidRDefault="00A24322">
      <w:pPr>
        <w:rPr>
          <w:b/>
        </w:rPr>
      </w:pPr>
    </w:p>
    <w:p w:rsidR="00A24322" w:rsidRDefault="00A16110">
      <w:pPr>
        <w:numPr>
          <w:ilvl w:val="0"/>
          <w:numId w:val="4"/>
        </w:numPr>
        <w:rPr>
          <w:b/>
        </w:rPr>
      </w:pPr>
      <w:r>
        <w:rPr>
          <w:b/>
        </w:rPr>
        <w:t>DESCRIPCIÓN GENERAL DEL PROYECTO:</w:t>
      </w:r>
    </w:p>
    <w:p w:rsidR="00A24322" w:rsidRDefault="00D21A12" w:rsidP="00D21A12">
      <w:pPr>
        <w:jc w:val="both"/>
        <w:rPr>
          <w:lang w:val="es-MX"/>
        </w:rPr>
      </w:pPr>
      <w:r w:rsidRPr="00D21A12">
        <w:rPr>
          <w:lang w:val="es-MX"/>
        </w:rPr>
        <w:t>El Proyecto PLANTA MOVIL DE CONCRETO, consiste</w:t>
      </w:r>
      <w:r>
        <w:rPr>
          <w:lang w:val="es-MX"/>
        </w:rPr>
        <w:t xml:space="preserve"> en la reubicación de la planta </w:t>
      </w:r>
      <w:r w:rsidRPr="00D21A12">
        <w:rPr>
          <w:lang w:val="es-MX"/>
        </w:rPr>
        <w:t>móvil de concreto utilizada para la construcción del Pr</w:t>
      </w:r>
      <w:r>
        <w:rPr>
          <w:lang w:val="es-MX"/>
        </w:rPr>
        <w:t xml:space="preserve">oyecto Urbanización San Antonio </w:t>
      </w:r>
      <w:r w:rsidRPr="00D21A12">
        <w:rPr>
          <w:lang w:val="es-MX"/>
        </w:rPr>
        <w:t xml:space="preserve">desarrollado por el Ministerio de Vivienda y Ordenamiento </w:t>
      </w:r>
      <w:r>
        <w:rPr>
          <w:lang w:val="es-MX"/>
        </w:rPr>
        <w:t>Territorial. Se prevé retirar e instalará</w:t>
      </w:r>
      <w:r w:rsidRPr="00D21A12">
        <w:rPr>
          <w:lang w:val="es-MX"/>
        </w:rPr>
        <w:t xml:space="preserve"> la planta de concreto a un polígono adyacente d</w:t>
      </w:r>
      <w:r>
        <w:rPr>
          <w:lang w:val="es-MX"/>
        </w:rPr>
        <w:t xml:space="preserve">e 2458.63 m2 perteneciente a la </w:t>
      </w:r>
      <w:r w:rsidRPr="00D21A12">
        <w:rPr>
          <w:lang w:val="es-MX"/>
        </w:rPr>
        <w:t>empresa Hidi, S. A. con quien Hormigón S. A. ha s</w:t>
      </w:r>
      <w:r>
        <w:rPr>
          <w:lang w:val="es-MX"/>
        </w:rPr>
        <w:t xml:space="preserve">uscrito un contrato de terraje. </w:t>
      </w:r>
      <w:r w:rsidRPr="00D21A12">
        <w:rPr>
          <w:lang w:val="es-MX"/>
        </w:rPr>
        <w:t>Entre los equipos y maquinarías a utilizar fisuran: carg</w:t>
      </w:r>
      <w:r>
        <w:rPr>
          <w:lang w:val="es-MX"/>
        </w:rPr>
        <w:t xml:space="preserve">ador frontal, pick up, camiones </w:t>
      </w:r>
      <w:r w:rsidRPr="00D21A12">
        <w:rPr>
          <w:lang w:val="es-MX"/>
        </w:rPr>
        <w:t>mezcladores, camiones plataforma co</w:t>
      </w:r>
      <w:r>
        <w:rPr>
          <w:lang w:val="es-MX"/>
        </w:rPr>
        <w:t xml:space="preserve">n cabezal, generador eléctrico. </w:t>
      </w:r>
      <w:r w:rsidRPr="00D21A12">
        <w:rPr>
          <w:lang w:val="es-MX"/>
        </w:rPr>
        <w:t>Los agregados (grava), que se utilizarán en el proyec</w:t>
      </w:r>
      <w:r>
        <w:rPr>
          <w:lang w:val="es-MX"/>
        </w:rPr>
        <w:t xml:space="preserve">to serán adquiridos a través de </w:t>
      </w:r>
      <w:r w:rsidRPr="00D21A12">
        <w:rPr>
          <w:lang w:val="es-MX"/>
        </w:rPr>
        <w:t>proveedores, que cumplan con los requisitos legales del Ministerio de Comercio e</w:t>
      </w:r>
      <w:r>
        <w:rPr>
          <w:lang w:val="es-MX"/>
        </w:rPr>
        <w:t xml:space="preserve"> </w:t>
      </w:r>
      <w:r w:rsidRPr="00D21A12">
        <w:rPr>
          <w:lang w:val="es-MX"/>
        </w:rPr>
        <w:t>Industrias y Ministerio de Ambiente. Los materiales serán transportados por los</w:t>
      </w:r>
      <w:r w:rsidR="00C762DB">
        <w:rPr>
          <w:lang w:val="es-MX"/>
        </w:rPr>
        <w:t xml:space="preserve"> </w:t>
      </w:r>
      <w:r w:rsidRPr="00D21A12">
        <w:rPr>
          <w:lang w:val="es-MX"/>
        </w:rPr>
        <w:t>proveedores hasta el sitio de proyecto.</w:t>
      </w:r>
    </w:p>
    <w:p w:rsidR="00A24322" w:rsidRDefault="00A24322">
      <w:pPr>
        <w:rPr>
          <w:b/>
        </w:rPr>
      </w:pPr>
    </w:p>
    <w:p w:rsidR="00A24322" w:rsidRDefault="00A16110">
      <w:pPr>
        <w:numPr>
          <w:ilvl w:val="0"/>
          <w:numId w:val="4"/>
        </w:numPr>
        <w:rPr>
          <w:b/>
        </w:rPr>
      </w:pPr>
      <w:r>
        <w:rPr>
          <w:b/>
        </w:rPr>
        <w:t xml:space="preserve"> DESARROLLO DE LA INSPECCIÓN TÉCNICA:</w:t>
      </w:r>
    </w:p>
    <w:p w:rsidR="003317A9" w:rsidRPr="003317A9" w:rsidRDefault="00B06D0D" w:rsidP="003317A9">
      <w:pPr>
        <w:jc w:val="both"/>
        <w:rPr>
          <w:lang w:val="es-MX"/>
        </w:rPr>
      </w:pPr>
      <w:r>
        <w:rPr>
          <w:lang w:val="es-MX"/>
        </w:rPr>
        <w:lastRenderedPageBreak/>
        <w:t>Siendo las 9:30</w:t>
      </w:r>
      <w:r w:rsidR="00D21A12">
        <w:rPr>
          <w:lang w:val="es-MX"/>
        </w:rPr>
        <w:t xml:space="preserve"> a.m. del día 23</w:t>
      </w:r>
      <w:r w:rsidR="003317A9" w:rsidRPr="003317A9">
        <w:rPr>
          <w:lang w:val="es-MX"/>
        </w:rPr>
        <w:t xml:space="preserve"> de </w:t>
      </w:r>
      <w:r w:rsidR="00D21A12">
        <w:rPr>
          <w:lang w:val="es-MX"/>
        </w:rPr>
        <w:t>septiembre</w:t>
      </w:r>
      <w:r w:rsidR="003317A9">
        <w:rPr>
          <w:lang w:val="es-MX"/>
        </w:rPr>
        <w:t xml:space="preserve"> de 2019</w:t>
      </w:r>
      <w:r w:rsidR="003317A9" w:rsidRPr="003317A9">
        <w:rPr>
          <w:lang w:val="es-MX"/>
        </w:rPr>
        <w:t xml:space="preserve">, se realizó la inspección técnica que consistió en un recorrido en el área </w:t>
      </w:r>
      <w:r w:rsidR="00D21A12">
        <w:rPr>
          <w:lang w:val="es-MX"/>
        </w:rPr>
        <w:t>del proyecto</w:t>
      </w:r>
      <w:r w:rsidR="003317A9">
        <w:rPr>
          <w:lang w:val="es-MX"/>
        </w:rPr>
        <w:t>, ubicado en el corregimiento de San</w:t>
      </w:r>
      <w:r w:rsidR="00D21A12">
        <w:rPr>
          <w:lang w:val="es-MX"/>
        </w:rPr>
        <w:t>tiago</w:t>
      </w:r>
      <w:r w:rsidR="003317A9">
        <w:rPr>
          <w:lang w:val="es-MX"/>
        </w:rPr>
        <w:t xml:space="preserve">, distrito de </w:t>
      </w:r>
      <w:r w:rsidR="00D21A12">
        <w:rPr>
          <w:lang w:val="es-MX"/>
        </w:rPr>
        <w:t>Santiago</w:t>
      </w:r>
      <w:r w:rsidR="003317A9">
        <w:rPr>
          <w:lang w:val="es-MX"/>
        </w:rPr>
        <w:t>, provincia de Veraguas</w:t>
      </w:r>
      <w:r w:rsidR="003317A9" w:rsidRPr="003317A9">
        <w:rPr>
          <w:lang w:val="es-MX"/>
        </w:rPr>
        <w:t xml:space="preserve">. </w:t>
      </w:r>
    </w:p>
    <w:p w:rsidR="00A24322" w:rsidRDefault="003317A9" w:rsidP="003317A9">
      <w:pPr>
        <w:jc w:val="both"/>
        <w:rPr>
          <w:b/>
        </w:rPr>
      </w:pPr>
      <w:r w:rsidRPr="003317A9">
        <w:rPr>
          <w:lang w:val="es-MX"/>
        </w:rPr>
        <w:t>En el desarrollo de la inspección participó personal de</w:t>
      </w:r>
      <w:r>
        <w:rPr>
          <w:lang w:val="es-MX"/>
        </w:rPr>
        <w:t xml:space="preserve"> </w:t>
      </w:r>
      <w:r w:rsidRPr="003317A9">
        <w:rPr>
          <w:lang w:val="es-MX"/>
        </w:rPr>
        <w:t>l</w:t>
      </w:r>
      <w:r>
        <w:rPr>
          <w:lang w:val="es-MX"/>
        </w:rPr>
        <w:t>a</w:t>
      </w:r>
      <w:r w:rsidRPr="003317A9">
        <w:rPr>
          <w:lang w:val="es-MX"/>
        </w:rPr>
        <w:t xml:space="preserve"> </w:t>
      </w:r>
      <w:r>
        <w:rPr>
          <w:lang w:val="es-MX"/>
        </w:rPr>
        <w:t>Sección</w:t>
      </w:r>
      <w:r w:rsidRPr="003317A9">
        <w:rPr>
          <w:lang w:val="es-MX"/>
        </w:rPr>
        <w:t xml:space="preserve"> </w:t>
      </w:r>
      <w:r>
        <w:rPr>
          <w:lang w:val="es-MX"/>
        </w:rPr>
        <w:t>de Impacto</w:t>
      </w:r>
      <w:r w:rsidRPr="003317A9">
        <w:rPr>
          <w:lang w:val="es-MX"/>
        </w:rPr>
        <w:t xml:space="preserve"> Ambiental del Ministerio de Ambiente -Veraguas (el Ing. Diógenes Alvarado y el </w:t>
      </w:r>
      <w:r>
        <w:rPr>
          <w:lang w:val="es-MX"/>
        </w:rPr>
        <w:t>Ing</w:t>
      </w:r>
      <w:r w:rsidRPr="003317A9">
        <w:rPr>
          <w:lang w:val="es-MX"/>
        </w:rPr>
        <w:t xml:space="preserve">. </w:t>
      </w:r>
      <w:r w:rsidR="00C762DB">
        <w:rPr>
          <w:lang w:val="es-MX"/>
        </w:rPr>
        <w:t>Lury Duarte</w:t>
      </w:r>
      <w:r w:rsidRPr="003317A9">
        <w:rPr>
          <w:lang w:val="es-MX"/>
        </w:rPr>
        <w:t>).</w:t>
      </w:r>
      <w:r>
        <w:rPr>
          <w:lang w:val="es-MX"/>
        </w:rPr>
        <w:t xml:space="preserve"> También participó por parte del proyecto el </w:t>
      </w:r>
      <w:r w:rsidR="00D21A12">
        <w:rPr>
          <w:lang w:val="es-MX"/>
        </w:rPr>
        <w:t>La Ing</w:t>
      </w:r>
      <w:r>
        <w:rPr>
          <w:lang w:val="es-MX"/>
        </w:rPr>
        <w:t xml:space="preserve">. </w:t>
      </w:r>
      <w:r w:rsidR="00D21A12">
        <w:rPr>
          <w:lang w:val="es-MX"/>
        </w:rPr>
        <w:t>Daisy Rivera; el personal del MINSA participo en recorrido y la consultora del EsIA</w:t>
      </w:r>
      <w:r>
        <w:rPr>
          <w:lang w:val="es-MX"/>
        </w:rPr>
        <w:t>.</w:t>
      </w:r>
      <w:r w:rsidRPr="003317A9">
        <w:rPr>
          <w:lang w:val="es-MX"/>
        </w:rPr>
        <w:t xml:space="preserve"> Una vez llegamos al área se registraron las coordenadas y se tomaron fotografías las cuales se muestran como evidencias en el presente escrito. </w:t>
      </w:r>
      <w:r>
        <w:rPr>
          <w:lang w:val="es-MX"/>
        </w:rPr>
        <w:t xml:space="preserve">  </w:t>
      </w:r>
    </w:p>
    <w:p w:rsidR="00A24322" w:rsidRDefault="00A24322">
      <w:pPr>
        <w:ind w:left="720"/>
        <w:rPr>
          <w:b/>
        </w:rPr>
      </w:pPr>
    </w:p>
    <w:p w:rsidR="00A24322" w:rsidRDefault="00A16110">
      <w:pPr>
        <w:numPr>
          <w:ilvl w:val="0"/>
          <w:numId w:val="5"/>
        </w:numPr>
        <w:rPr>
          <w:b/>
        </w:rPr>
      </w:pPr>
      <w:r>
        <w:rPr>
          <w:b/>
        </w:rPr>
        <w:t>Ambiente Físico:</w:t>
      </w:r>
    </w:p>
    <w:p w:rsidR="001D3E4A" w:rsidRPr="001D3E4A" w:rsidRDefault="001D3E4A" w:rsidP="001D3E4A">
      <w:pPr>
        <w:rPr>
          <w:b/>
          <w:lang w:val="es-MX"/>
        </w:rPr>
      </w:pPr>
      <w:r>
        <w:rPr>
          <w:b/>
          <w:lang w:val="es-MX"/>
        </w:rPr>
        <w:t>D</w:t>
      </w:r>
      <w:r w:rsidRPr="001D3E4A">
        <w:rPr>
          <w:b/>
          <w:lang w:val="es-MX"/>
        </w:rPr>
        <w:t>escripción del ambiente físico</w:t>
      </w:r>
    </w:p>
    <w:p w:rsidR="00A24322" w:rsidRDefault="00B06D0D" w:rsidP="00B06D0D">
      <w:pPr>
        <w:jc w:val="both"/>
        <w:rPr>
          <w:lang w:val="es-MX"/>
        </w:rPr>
      </w:pPr>
      <w:r w:rsidRPr="00B06D0D">
        <w:rPr>
          <w:lang w:val="es-MX"/>
        </w:rPr>
        <w:t>En esta sección se presenta información relacionada a la</w:t>
      </w:r>
      <w:r>
        <w:rPr>
          <w:lang w:val="es-MX"/>
        </w:rPr>
        <w:t xml:space="preserve"> línea base del ambiente físico </w:t>
      </w:r>
      <w:r w:rsidRPr="00B06D0D">
        <w:rPr>
          <w:lang w:val="es-MX"/>
        </w:rPr>
        <w:t>para el área del proyecto. Para esta descripción s</w:t>
      </w:r>
      <w:r>
        <w:rPr>
          <w:lang w:val="es-MX"/>
        </w:rPr>
        <w:t xml:space="preserve">e requirió tanto de información </w:t>
      </w:r>
      <w:r w:rsidRPr="00B06D0D">
        <w:rPr>
          <w:lang w:val="es-MX"/>
        </w:rPr>
        <w:t>cualitativa como de datos cuantitativos; los cuales fueron</w:t>
      </w:r>
      <w:r>
        <w:rPr>
          <w:lang w:val="es-MX"/>
        </w:rPr>
        <w:t xml:space="preserve"> obtenidos mediante la revisión </w:t>
      </w:r>
      <w:r w:rsidRPr="00B06D0D">
        <w:rPr>
          <w:lang w:val="es-MX"/>
        </w:rPr>
        <w:t>de fuentes secundarias, giras de campo, entrevistas, etc.</w:t>
      </w:r>
    </w:p>
    <w:p w:rsidR="001D3E4A" w:rsidRDefault="001D3E4A" w:rsidP="001D3E4A">
      <w:pPr>
        <w:jc w:val="both"/>
        <w:rPr>
          <w:lang w:val="es-MX"/>
        </w:rPr>
      </w:pPr>
    </w:p>
    <w:p w:rsidR="001D3E4A" w:rsidRPr="001D3E4A" w:rsidRDefault="001D3E4A" w:rsidP="001D3E4A">
      <w:pPr>
        <w:jc w:val="both"/>
        <w:rPr>
          <w:b/>
          <w:lang w:val="es-MX"/>
        </w:rPr>
      </w:pPr>
      <w:r w:rsidRPr="001D3E4A">
        <w:rPr>
          <w:b/>
          <w:lang w:val="es-MX"/>
        </w:rPr>
        <w:t>Caracterización del suelo</w:t>
      </w:r>
    </w:p>
    <w:p w:rsidR="001D3E4A" w:rsidRDefault="00B06D0D" w:rsidP="00B06D0D">
      <w:pPr>
        <w:jc w:val="both"/>
        <w:rPr>
          <w:lang w:val="es-MX"/>
        </w:rPr>
      </w:pPr>
      <w:r w:rsidRPr="00B06D0D">
        <w:rPr>
          <w:lang w:val="es-MX"/>
        </w:rPr>
        <w:t>El área del proyecto está conformada por rocas sedimen</w:t>
      </w:r>
      <w:r>
        <w:rPr>
          <w:lang w:val="es-MX"/>
        </w:rPr>
        <w:t xml:space="preserve">tarias de la formación Santiago </w:t>
      </w:r>
      <w:r w:rsidRPr="00B06D0D">
        <w:rPr>
          <w:lang w:val="es-MX"/>
        </w:rPr>
        <w:t>(TM-SA) caracterizada por la presencia de areniscas y co</w:t>
      </w:r>
      <w:r>
        <w:rPr>
          <w:lang w:val="es-MX"/>
        </w:rPr>
        <w:t xml:space="preserve">nglomerados con intercalaciones </w:t>
      </w:r>
      <w:r w:rsidRPr="00B06D0D">
        <w:rPr>
          <w:lang w:val="es-MX"/>
        </w:rPr>
        <w:t>arcillosas, que aflora en las cer</w:t>
      </w:r>
      <w:r>
        <w:rPr>
          <w:lang w:val="es-MX"/>
        </w:rPr>
        <w:t xml:space="preserve">canías de la ciudad de Santiago </w:t>
      </w:r>
      <w:r w:rsidRPr="00B06D0D">
        <w:rPr>
          <w:lang w:val="es-MX"/>
        </w:rPr>
        <w:t>Para la caracterización general de los suelos se utilizó</w:t>
      </w:r>
      <w:r>
        <w:rPr>
          <w:lang w:val="es-MX"/>
        </w:rPr>
        <w:t xml:space="preserve"> la clasificación taxonómica de </w:t>
      </w:r>
      <w:r w:rsidRPr="00B06D0D">
        <w:rPr>
          <w:lang w:val="es-MX"/>
        </w:rPr>
        <w:t>suelos de Panamá, generada por Jaramillo, S., de acue</w:t>
      </w:r>
      <w:r>
        <w:rPr>
          <w:lang w:val="es-MX"/>
        </w:rPr>
        <w:t xml:space="preserve">rdo al mapa de suelos elaborado </w:t>
      </w:r>
      <w:r w:rsidRPr="00B06D0D">
        <w:rPr>
          <w:lang w:val="es-MX"/>
        </w:rPr>
        <w:t>por el (IDIAP), la cual nos dice que el tipo de suelo que ca</w:t>
      </w:r>
      <w:r>
        <w:rPr>
          <w:lang w:val="es-MX"/>
        </w:rPr>
        <w:t xml:space="preserve">racteriza a la zona pertenece a </w:t>
      </w:r>
      <w:r w:rsidRPr="00B06D0D">
        <w:rPr>
          <w:lang w:val="es-MX"/>
        </w:rPr>
        <w:t>los suelos Alfisol – Ultisol.</w:t>
      </w:r>
    </w:p>
    <w:p w:rsidR="001D3E4A" w:rsidRDefault="001D3E4A" w:rsidP="001D3E4A">
      <w:pPr>
        <w:ind w:left="720"/>
        <w:rPr>
          <w:lang w:val="es-MX"/>
        </w:rPr>
      </w:pPr>
    </w:p>
    <w:p w:rsidR="001D3E4A" w:rsidRPr="001D3E4A" w:rsidRDefault="001D3E4A" w:rsidP="001D3E4A">
      <w:pPr>
        <w:rPr>
          <w:b/>
          <w:lang w:val="es-MX"/>
        </w:rPr>
      </w:pPr>
      <w:r w:rsidRPr="001D3E4A">
        <w:rPr>
          <w:lang w:val="es-MX"/>
        </w:rPr>
        <w:t xml:space="preserve"> </w:t>
      </w:r>
      <w:r w:rsidRPr="001D3E4A">
        <w:rPr>
          <w:b/>
          <w:lang w:val="es-MX"/>
        </w:rPr>
        <w:t>Descripción del uso del suelo</w:t>
      </w:r>
    </w:p>
    <w:p w:rsidR="001D3E4A" w:rsidRDefault="00B06D0D" w:rsidP="00B06D0D">
      <w:pPr>
        <w:jc w:val="both"/>
        <w:rPr>
          <w:lang w:val="es-MX"/>
        </w:rPr>
      </w:pPr>
      <w:r w:rsidRPr="00B06D0D">
        <w:rPr>
          <w:lang w:val="es-MX"/>
        </w:rPr>
        <w:t>El polígono donde se desarrollará el proyecto se encuentra ocupado actualmente por</w:t>
      </w:r>
      <w:r>
        <w:rPr>
          <w:lang w:val="es-MX"/>
        </w:rPr>
        <w:t xml:space="preserve"> malezas y árboles </w:t>
      </w:r>
      <w:r w:rsidRPr="00B06D0D">
        <w:rPr>
          <w:lang w:val="es-MX"/>
        </w:rPr>
        <w:t>dispersos. El uso de las tierras en los sitios colindantes es de tipo</w:t>
      </w:r>
      <w:r>
        <w:rPr>
          <w:lang w:val="es-MX"/>
        </w:rPr>
        <w:t xml:space="preserve"> </w:t>
      </w:r>
      <w:r w:rsidRPr="00B06D0D">
        <w:rPr>
          <w:lang w:val="es-MX"/>
        </w:rPr>
        <w:t>residencial y fincas dedicadas a uso agropecuario.</w:t>
      </w:r>
    </w:p>
    <w:p w:rsidR="00B06D0D" w:rsidRDefault="00B06D0D" w:rsidP="00B06D0D">
      <w:pPr>
        <w:ind w:left="720"/>
        <w:rPr>
          <w:lang w:val="es-MX"/>
        </w:rPr>
      </w:pPr>
    </w:p>
    <w:p w:rsidR="001D3E4A" w:rsidRDefault="001D3E4A" w:rsidP="001D3E4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Deslinde de la propiedad </w:t>
      </w:r>
    </w:p>
    <w:p w:rsidR="00B06D0D" w:rsidRPr="00B06D0D" w:rsidRDefault="00B06D0D" w:rsidP="00B06D0D">
      <w:pPr>
        <w:jc w:val="both"/>
        <w:rPr>
          <w:sz w:val="23"/>
          <w:szCs w:val="23"/>
        </w:rPr>
      </w:pPr>
      <w:r w:rsidRPr="00B06D0D">
        <w:rPr>
          <w:sz w:val="23"/>
          <w:szCs w:val="23"/>
        </w:rPr>
        <w:t>El proyecto se desarrollara en un polígono de 2458.63</w:t>
      </w:r>
      <w:r>
        <w:rPr>
          <w:sz w:val="23"/>
          <w:szCs w:val="23"/>
        </w:rPr>
        <w:t xml:space="preserve"> m2 perteneciente a la Finca No </w:t>
      </w:r>
      <w:r w:rsidRPr="00B06D0D">
        <w:rPr>
          <w:sz w:val="23"/>
          <w:szCs w:val="23"/>
        </w:rPr>
        <w:t>8214, propiedad de Hidi, S.A., con quien El Promotor ha susc</w:t>
      </w:r>
      <w:r>
        <w:rPr>
          <w:sz w:val="23"/>
          <w:szCs w:val="23"/>
        </w:rPr>
        <w:t xml:space="preserve">rito un contrato de terraje por </w:t>
      </w:r>
      <w:r w:rsidRPr="00B06D0D">
        <w:rPr>
          <w:sz w:val="23"/>
          <w:szCs w:val="23"/>
        </w:rPr>
        <w:t>un period</w:t>
      </w:r>
      <w:r>
        <w:rPr>
          <w:sz w:val="23"/>
          <w:szCs w:val="23"/>
        </w:rPr>
        <w:t xml:space="preserve">o de 1 año prorrogable. </w:t>
      </w:r>
      <w:r w:rsidRPr="00B06D0D">
        <w:rPr>
          <w:sz w:val="23"/>
          <w:szCs w:val="23"/>
        </w:rPr>
        <w:t>La Finca No 8214, tiene una superficie de 28 Ha +</w:t>
      </w:r>
      <w:r>
        <w:rPr>
          <w:sz w:val="23"/>
          <w:szCs w:val="23"/>
        </w:rPr>
        <w:t xml:space="preserve"> 7607.94 m2 y se localiza en el </w:t>
      </w:r>
      <w:r w:rsidRPr="00B06D0D">
        <w:rPr>
          <w:sz w:val="23"/>
          <w:szCs w:val="23"/>
        </w:rPr>
        <w:t>Corregimiento de Santiago, Distrito de Santiago, Provinc</w:t>
      </w:r>
      <w:r>
        <w:rPr>
          <w:sz w:val="23"/>
          <w:szCs w:val="23"/>
        </w:rPr>
        <w:t xml:space="preserve">ia de Veraguas. Los linderos de </w:t>
      </w:r>
      <w:r w:rsidRPr="00B06D0D">
        <w:rPr>
          <w:sz w:val="23"/>
          <w:szCs w:val="23"/>
        </w:rPr>
        <w:t>la parcela son los siguientes:</w:t>
      </w:r>
    </w:p>
    <w:p w:rsidR="00B06D0D" w:rsidRPr="00B06D0D" w:rsidRDefault="00B06D0D" w:rsidP="00B06D0D">
      <w:pPr>
        <w:jc w:val="both"/>
        <w:rPr>
          <w:sz w:val="23"/>
          <w:szCs w:val="23"/>
        </w:rPr>
      </w:pPr>
      <w:r w:rsidRPr="00B06D0D">
        <w:rPr>
          <w:rFonts w:ascii="MS Mincho" w:eastAsia="MS Mincho" w:hAnsi="MS Mincho" w:cs="MS Mincho" w:hint="eastAsia"/>
          <w:sz w:val="23"/>
          <w:szCs w:val="23"/>
        </w:rPr>
        <w:t>❖</w:t>
      </w:r>
      <w:r w:rsidRPr="00B06D0D">
        <w:rPr>
          <w:sz w:val="23"/>
          <w:szCs w:val="23"/>
        </w:rPr>
        <w:t xml:space="preserve"> Norte. Resto Libre de la Finca 6069.</w:t>
      </w:r>
    </w:p>
    <w:p w:rsidR="00B06D0D" w:rsidRPr="00B06D0D" w:rsidRDefault="00B06D0D" w:rsidP="00B06D0D">
      <w:pPr>
        <w:jc w:val="both"/>
        <w:rPr>
          <w:sz w:val="23"/>
          <w:szCs w:val="23"/>
        </w:rPr>
      </w:pPr>
      <w:r w:rsidRPr="00B06D0D">
        <w:rPr>
          <w:rFonts w:ascii="MS Mincho" w:eastAsia="MS Mincho" w:hAnsi="MS Mincho" w:cs="MS Mincho" w:hint="eastAsia"/>
          <w:sz w:val="23"/>
          <w:szCs w:val="23"/>
        </w:rPr>
        <w:t>❖</w:t>
      </w:r>
      <w:r w:rsidRPr="00B06D0D">
        <w:rPr>
          <w:sz w:val="23"/>
          <w:szCs w:val="23"/>
        </w:rPr>
        <w:t xml:space="preserve"> Sur: Terrenos de Braulio Escobar y terrenos de Propiedad de Amalia López</w:t>
      </w:r>
      <w:r w:rsidR="00C762DB">
        <w:rPr>
          <w:sz w:val="23"/>
          <w:szCs w:val="23"/>
        </w:rPr>
        <w:t xml:space="preserve"> </w:t>
      </w:r>
      <w:r w:rsidRPr="00B06D0D">
        <w:rPr>
          <w:sz w:val="23"/>
          <w:szCs w:val="23"/>
        </w:rPr>
        <w:t>de García de Paredes, hoy vendidos a Ernesto Sierra.</w:t>
      </w:r>
    </w:p>
    <w:p w:rsidR="00B06D0D" w:rsidRPr="00B06D0D" w:rsidRDefault="00B06D0D" w:rsidP="00B06D0D">
      <w:pPr>
        <w:jc w:val="both"/>
        <w:rPr>
          <w:sz w:val="23"/>
          <w:szCs w:val="23"/>
        </w:rPr>
      </w:pPr>
      <w:r w:rsidRPr="00B06D0D">
        <w:rPr>
          <w:rFonts w:ascii="MS Mincho" w:eastAsia="MS Mincho" w:hAnsi="MS Mincho" w:cs="MS Mincho" w:hint="eastAsia"/>
          <w:sz w:val="23"/>
          <w:szCs w:val="23"/>
        </w:rPr>
        <w:t>❖</w:t>
      </w:r>
      <w:r w:rsidRPr="00B06D0D">
        <w:rPr>
          <w:sz w:val="23"/>
          <w:szCs w:val="23"/>
        </w:rPr>
        <w:t xml:space="preserve"> Este Propiedad de Braulio Escobar</w:t>
      </w:r>
    </w:p>
    <w:p w:rsidR="001D3E4A" w:rsidRPr="001D3E4A" w:rsidRDefault="00B06D0D" w:rsidP="00B06D0D">
      <w:pPr>
        <w:jc w:val="both"/>
        <w:rPr>
          <w:lang w:val="es-PA"/>
        </w:rPr>
      </w:pPr>
      <w:r w:rsidRPr="00B06D0D">
        <w:rPr>
          <w:rFonts w:ascii="MS Mincho" w:eastAsia="MS Mincho" w:hAnsi="MS Mincho" w:cs="MS Mincho" w:hint="eastAsia"/>
          <w:sz w:val="23"/>
          <w:szCs w:val="23"/>
        </w:rPr>
        <w:t>❖</w:t>
      </w:r>
      <w:r w:rsidRPr="00B06D0D">
        <w:rPr>
          <w:sz w:val="23"/>
          <w:szCs w:val="23"/>
        </w:rPr>
        <w:t xml:space="preserve"> Oeste Carretera de Aguadulce a Santiago, hoy Carretera Interamericana.</w:t>
      </w:r>
    </w:p>
    <w:p w:rsidR="001D3E4A" w:rsidRDefault="001D3E4A" w:rsidP="001D3E4A">
      <w:pPr>
        <w:ind w:left="720"/>
        <w:rPr>
          <w:lang w:val="es-MX"/>
        </w:rPr>
      </w:pPr>
    </w:p>
    <w:p w:rsidR="001D3E4A" w:rsidRPr="001D3E4A" w:rsidRDefault="001D3E4A" w:rsidP="001D3E4A">
      <w:pPr>
        <w:rPr>
          <w:b/>
          <w:lang w:val="es-MX"/>
        </w:rPr>
      </w:pPr>
      <w:r w:rsidRPr="001D3E4A">
        <w:rPr>
          <w:b/>
          <w:lang w:val="es-MX"/>
        </w:rPr>
        <w:t>Topografía</w:t>
      </w:r>
    </w:p>
    <w:p w:rsidR="001D3E4A" w:rsidRDefault="000E3D78" w:rsidP="000E3D78">
      <w:pPr>
        <w:jc w:val="both"/>
        <w:rPr>
          <w:lang w:val="es-MX"/>
        </w:rPr>
      </w:pPr>
      <w:r w:rsidRPr="000E3D78">
        <w:rPr>
          <w:lang w:val="es-MX"/>
        </w:rPr>
        <w:t>La topografía del polígono donde se desarrollará el proye</w:t>
      </w:r>
      <w:r>
        <w:rPr>
          <w:lang w:val="es-MX"/>
        </w:rPr>
        <w:t xml:space="preserve">cto es plana con pendientes que </w:t>
      </w:r>
      <w:r w:rsidRPr="000E3D78">
        <w:rPr>
          <w:lang w:val="es-MX"/>
        </w:rPr>
        <w:t>oscilan entre 2 y 3%.</w:t>
      </w:r>
    </w:p>
    <w:p w:rsidR="000E3D78" w:rsidRDefault="000E3D78" w:rsidP="000E3D78">
      <w:pPr>
        <w:jc w:val="both"/>
        <w:rPr>
          <w:lang w:val="es-MX"/>
        </w:rPr>
      </w:pPr>
    </w:p>
    <w:p w:rsidR="001D3E4A" w:rsidRPr="001D3E4A" w:rsidRDefault="001D3E4A" w:rsidP="001D3E4A">
      <w:pPr>
        <w:jc w:val="both"/>
        <w:rPr>
          <w:b/>
          <w:lang w:val="es-MX"/>
        </w:rPr>
      </w:pPr>
      <w:r w:rsidRPr="001D3E4A">
        <w:rPr>
          <w:b/>
          <w:lang w:val="es-MX"/>
        </w:rPr>
        <w:t>Hidrología</w:t>
      </w:r>
    </w:p>
    <w:p w:rsidR="001D3E4A" w:rsidRPr="006B5446" w:rsidRDefault="000E3D78" w:rsidP="000E3D78">
      <w:pPr>
        <w:jc w:val="both"/>
        <w:rPr>
          <w:lang w:val="es-MX"/>
        </w:rPr>
      </w:pPr>
      <w:r w:rsidRPr="000E3D78">
        <w:rPr>
          <w:lang w:val="es-MX"/>
        </w:rPr>
        <w:t>El polígono donde se desarrollará el proyecto se localiza</w:t>
      </w:r>
      <w:r>
        <w:rPr>
          <w:lang w:val="es-MX"/>
        </w:rPr>
        <w:t xml:space="preserve"> en la Cuenca No 132(Cuenca del </w:t>
      </w:r>
      <w:r w:rsidRPr="000E3D78">
        <w:rPr>
          <w:lang w:val="es-MX"/>
        </w:rPr>
        <w:t>Río Santa María). La Cuenca No. 132 está localizada en la</w:t>
      </w:r>
      <w:r>
        <w:rPr>
          <w:lang w:val="es-MX"/>
        </w:rPr>
        <w:t xml:space="preserve"> vertiente del Pacífico, dentro </w:t>
      </w:r>
      <w:r w:rsidRPr="000E3D78">
        <w:rPr>
          <w:lang w:val="es-MX"/>
        </w:rPr>
        <w:t>de las provincias de Veraguas, Coclé y Herrera y ocupa u</w:t>
      </w:r>
      <w:r>
        <w:rPr>
          <w:lang w:val="es-MX"/>
        </w:rPr>
        <w:t>na superficie total de 3326 Km2</w:t>
      </w:r>
      <w:r w:rsidRPr="000E3D78">
        <w:rPr>
          <w:lang w:val="es-MX"/>
        </w:rPr>
        <w:t>, representando el</w:t>
      </w:r>
      <w:r w:rsidR="006B5446">
        <w:rPr>
          <w:lang w:val="es-MX"/>
        </w:rPr>
        <w:t xml:space="preserve"> 4.56% del territorio nacional. </w:t>
      </w:r>
      <w:r w:rsidRPr="000E3D78">
        <w:rPr>
          <w:lang w:val="es-MX"/>
        </w:rPr>
        <w:t>La cuenca del río Santa María desemboca en la Bahía de Parita,</w:t>
      </w:r>
      <w:r w:rsidR="006B5446">
        <w:rPr>
          <w:lang w:val="es-MX"/>
        </w:rPr>
        <w:t xml:space="preserve"> en el Océano Pacífico, y </w:t>
      </w:r>
      <w:r w:rsidRPr="000E3D78">
        <w:rPr>
          <w:lang w:val="es-MX"/>
        </w:rPr>
        <w:t xml:space="preserve">está drenada por el río Santa María, río principal, con </w:t>
      </w:r>
      <w:r w:rsidR="006B5446">
        <w:rPr>
          <w:lang w:val="es-MX"/>
        </w:rPr>
        <w:t xml:space="preserve">una longitud de 168 Km y caudal promedio mensual de 17.3 m3 /s. </w:t>
      </w:r>
      <w:r w:rsidRPr="000E3D78">
        <w:rPr>
          <w:lang w:val="es-MX"/>
        </w:rPr>
        <w:t xml:space="preserve">La cuenca registra una precipitación media anual de </w:t>
      </w:r>
      <w:r w:rsidR="006B5446">
        <w:rPr>
          <w:lang w:val="es-MX"/>
        </w:rPr>
        <w:t xml:space="preserve">2,265 mm, donde la distribución </w:t>
      </w:r>
      <w:r w:rsidRPr="000E3D78">
        <w:rPr>
          <w:lang w:val="es-MX"/>
        </w:rPr>
        <w:t xml:space="preserve">espacial de las lluvias es heterogénea. Al norte de la </w:t>
      </w:r>
      <w:r w:rsidR="006B5446">
        <w:rPr>
          <w:lang w:val="es-MX"/>
        </w:rPr>
        <w:t xml:space="preserve">cuenca se presenta un núcleo de </w:t>
      </w:r>
      <w:r w:rsidRPr="000E3D78">
        <w:rPr>
          <w:lang w:val="es-MX"/>
        </w:rPr>
        <w:t>altas precipitaciones que oscilan entre 2,500 y 4,000 mm. D</w:t>
      </w:r>
      <w:r w:rsidR="006B5446">
        <w:rPr>
          <w:lang w:val="es-MX"/>
        </w:rPr>
        <w:t xml:space="preserve">el centro de la cuenca hacia el </w:t>
      </w:r>
      <w:r w:rsidRPr="000E3D78">
        <w:rPr>
          <w:lang w:val="es-MX"/>
        </w:rPr>
        <w:t>litoral la precipitación desciende hasta valores de 1,</w:t>
      </w:r>
      <w:r w:rsidR="006B5446">
        <w:rPr>
          <w:lang w:val="es-MX"/>
        </w:rPr>
        <w:t xml:space="preserve">300 mm/año. El 90% de la lluvia </w:t>
      </w:r>
      <w:r w:rsidRPr="000E3D78">
        <w:rPr>
          <w:lang w:val="es-MX"/>
        </w:rPr>
        <w:t>ocurre entre los meses de mayo a noviembre. S</w:t>
      </w:r>
      <w:r w:rsidR="006B5446">
        <w:rPr>
          <w:lang w:val="es-MX"/>
        </w:rPr>
        <w:t xml:space="preserve">e presentan áreas de cerros con </w:t>
      </w:r>
      <w:r w:rsidRPr="000E3D78">
        <w:rPr>
          <w:lang w:val="es-MX"/>
        </w:rPr>
        <w:t xml:space="preserve">pendientes entre 30 a 45% y llanuras con pendientes de </w:t>
      </w:r>
      <w:r w:rsidR="006B5446">
        <w:rPr>
          <w:lang w:val="es-MX"/>
        </w:rPr>
        <w:t xml:space="preserve">10 a 30%. La elevación media de </w:t>
      </w:r>
      <w:r w:rsidRPr="000E3D78">
        <w:rPr>
          <w:lang w:val="es-MX"/>
        </w:rPr>
        <w:t>la cuenca es de 200 msnm y el punto más alto se encuentr</w:t>
      </w:r>
      <w:r w:rsidR="006B5446">
        <w:rPr>
          <w:lang w:val="es-MX"/>
        </w:rPr>
        <w:t xml:space="preserve">a en la cordillera central, con </w:t>
      </w:r>
      <w:r w:rsidRPr="000E3D78">
        <w:rPr>
          <w:lang w:val="es-MX"/>
        </w:rPr>
        <w:t>una elevación máxima de 1,528 msnm</w:t>
      </w:r>
    </w:p>
    <w:p w:rsidR="00601C77" w:rsidRPr="006B5446" w:rsidRDefault="00601C77" w:rsidP="001D3E4A">
      <w:pPr>
        <w:jc w:val="both"/>
        <w:rPr>
          <w:lang w:val="es-MX"/>
        </w:rPr>
      </w:pPr>
    </w:p>
    <w:p w:rsidR="00601C77" w:rsidRPr="00601C77" w:rsidRDefault="00601C77" w:rsidP="00601C77">
      <w:pPr>
        <w:jc w:val="both"/>
        <w:rPr>
          <w:b/>
          <w:lang w:val="es-PA"/>
        </w:rPr>
      </w:pPr>
      <w:r w:rsidRPr="00601C77">
        <w:rPr>
          <w:b/>
          <w:lang w:val="es-PA"/>
        </w:rPr>
        <w:t>Calidad de aguas superficiales</w:t>
      </w:r>
    </w:p>
    <w:p w:rsidR="00601C77" w:rsidRDefault="006B5446" w:rsidP="006B5446">
      <w:pPr>
        <w:jc w:val="both"/>
        <w:rPr>
          <w:lang w:val="es-PA"/>
        </w:rPr>
      </w:pPr>
      <w:r w:rsidRPr="006B5446">
        <w:rPr>
          <w:lang w:val="es-PA"/>
        </w:rPr>
        <w:t>Dentro del polígono donde se desarrollara el proyect</w:t>
      </w:r>
      <w:r>
        <w:rPr>
          <w:lang w:val="es-PA"/>
        </w:rPr>
        <w:t xml:space="preserve">o no se localiza fuente hídrica </w:t>
      </w:r>
      <w:r w:rsidRPr="006B5446">
        <w:rPr>
          <w:lang w:val="es-PA"/>
        </w:rPr>
        <w:t>superficial.</w:t>
      </w:r>
    </w:p>
    <w:p w:rsidR="006B5446" w:rsidRDefault="006B5446" w:rsidP="006B5446">
      <w:pPr>
        <w:jc w:val="both"/>
        <w:rPr>
          <w:lang w:val="es-PA"/>
        </w:rPr>
      </w:pPr>
    </w:p>
    <w:p w:rsidR="00601C77" w:rsidRPr="00601C77" w:rsidRDefault="00601C77" w:rsidP="00601C77">
      <w:pPr>
        <w:jc w:val="both"/>
        <w:rPr>
          <w:b/>
          <w:lang w:val="es-PA"/>
        </w:rPr>
      </w:pPr>
      <w:r w:rsidRPr="00601C77">
        <w:rPr>
          <w:b/>
          <w:lang w:val="es-PA"/>
        </w:rPr>
        <w:t>Calidad del aire</w:t>
      </w:r>
    </w:p>
    <w:p w:rsidR="00601C77" w:rsidRDefault="006B5446" w:rsidP="006B5446">
      <w:pPr>
        <w:jc w:val="both"/>
        <w:rPr>
          <w:lang w:val="es-PA"/>
        </w:rPr>
      </w:pPr>
      <w:r w:rsidRPr="006B5446">
        <w:rPr>
          <w:lang w:val="es-PA"/>
        </w:rPr>
        <w:lastRenderedPageBreak/>
        <w:t>El aire es de calidad buena, permite la vida diaria de las personas que trabajan y habitan</w:t>
      </w:r>
      <w:r>
        <w:rPr>
          <w:lang w:val="es-PA"/>
        </w:rPr>
        <w:t xml:space="preserve"> </w:t>
      </w:r>
      <w:r w:rsidRPr="006B5446">
        <w:rPr>
          <w:lang w:val="es-PA"/>
        </w:rPr>
        <w:t>en el entorno del sitio del proyecto. A manera de referen</w:t>
      </w:r>
      <w:r>
        <w:rPr>
          <w:lang w:val="es-PA"/>
        </w:rPr>
        <w:t xml:space="preserve">cia se presentan los resultados </w:t>
      </w:r>
      <w:r w:rsidRPr="006B5446">
        <w:rPr>
          <w:lang w:val="es-PA"/>
        </w:rPr>
        <w:t xml:space="preserve">del Ensayo de Calidad de Aire realizado por EnviroLAB a </w:t>
      </w:r>
      <w:r>
        <w:rPr>
          <w:lang w:val="es-PA"/>
        </w:rPr>
        <w:t xml:space="preserve">solicitud de Hormigón, S. A. en </w:t>
      </w:r>
      <w:r w:rsidRPr="006B5446">
        <w:rPr>
          <w:lang w:val="es-PA"/>
        </w:rPr>
        <w:t>área próxima al sitio de proyecto</w:t>
      </w:r>
    </w:p>
    <w:p w:rsidR="006B5446" w:rsidRDefault="006B5446" w:rsidP="00601C77">
      <w:pPr>
        <w:jc w:val="both"/>
        <w:rPr>
          <w:b/>
          <w:lang w:val="es-PA"/>
        </w:rPr>
      </w:pPr>
    </w:p>
    <w:p w:rsidR="00601C77" w:rsidRPr="00601C77" w:rsidRDefault="00601C77" w:rsidP="00601C77">
      <w:pPr>
        <w:jc w:val="both"/>
        <w:rPr>
          <w:b/>
          <w:lang w:val="es-PA"/>
        </w:rPr>
      </w:pPr>
      <w:r w:rsidRPr="00601C77">
        <w:rPr>
          <w:b/>
          <w:lang w:val="es-PA"/>
        </w:rPr>
        <w:t>Ruido</w:t>
      </w:r>
    </w:p>
    <w:p w:rsidR="00601C77" w:rsidRDefault="00601C77" w:rsidP="00601C77">
      <w:pPr>
        <w:jc w:val="both"/>
        <w:rPr>
          <w:lang w:val="es-PA"/>
        </w:rPr>
      </w:pPr>
      <w:r w:rsidRPr="00601C77">
        <w:rPr>
          <w:lang w:val="es-PA"/>
        </w:rPr>
        <w:t>En el polígono donde se desarrollará el proyecto los niveles de ruidos son muy bajos, ya que no existen fuentes fijas o móviles que generen este efecto.</w:t>
      </w:r>
    </w:p>
    <w:p w:rsidR="006B5446" w:rsidRDefault="006B5446" w:rsidP="00601C77">
      <w:pPr>
        <w:jc w:val="both"/>
        <w:rPr>
          <w:lang w:val="es-PA"/>
        </w:rPr>
      </w:pPr>
    </w:p>
    <w:p w:rsidR="006B5446" w:rsidRDefault="006B5446" w:rsidP="006B5446">
      <w:pPr>
        <w:jc w:val="both"/>
        <w:rPr>
          <w:lang w:val="es-PA"/>
        </w:rPr>
      </w:pPr>
      <w:r w:rsidRPr="006B5446">
        <w:rPr>
          <w:lang w:val="es-PA"/>
        </w:rPr>
        <w:t>Con base al Ensayo realizado la calidad de aire se per</w:t>
      </w:r>
      <w:r>
        <w:rPr>
          <w:lang w:val="es-PA"/>
        </w:rPr>
        <w:t xml:space="preserve">cibe como buena. Para minimizar </w:t>
      </w:r>
      <w:r w:rsidRPr="006B5446">
        <w:rPr>
          <w:lang w:val="es-PA"/>
        </w:rPr>
        <w:t>la proliferación de partículas en suspensión durante la fabri</w:t>
      </w:r>
      <w:r>
        <w:rPr>
          <w:lang w:val="es-PA"/>
        </w:rPr>
        <w:t xml:space="preserve">cación de concreto se instalara </w:t>
      </w:r>
      <w:r w:rsidRPr="006B5446">
        <w:rPr>
          <w:lang w:val="es-PA"/>
        </w:rPr>
        <w:t>un colector de polvo en el silo de la planta de concreto. El</w:t>
      </w:r>
      <w:r>
        <w:rPr>
          <w:lang w:val="es-PA"/>
        </w:rPr>
        <w:t xml:space="preserve"> colector de polvo es un equipo </w:t>
      </w:r>
      <w:r w:rsidRPr="006B5446">
        <w:rPr>
          <w:lang w:val="es-PA"/>
        </w:rPr>
        <w:t>que evita la emisión de los polvos que se generan en el interior del silo p</w:t>
      </w:r>
      <w:r>
        <w:rPr>
          <w:lang w:val="es-PA"/>
        </w:rPr>
        <w:t xml:space="preserve">or el transporte </w:t>
      </w:r>
      <w:r w:rsidRPr="006B5446">
        <w:rPr>
          <w:lang w:val="es-PA"/>
        </w:rPr>
        <w:t xml:space="preserve">neumático al momento del llenado. Está constituido por </w:t>
      </w:r>
      <w:r>
        <w:rPr>
          <w:lang w:val="es-PA"/>
        </w:rPr>
        <w:t xml:space="preserve">un KIT de cartuchos de material </w:t>
      </w:r>
      <w:r w:rsidRPr="006B5446">
        <w:rPr>
          <w:lang w:val="es-PA"/>
        </w:rPr>
        <w:t xml:space="preserve">filtrante que forman una barrera entre el interior y el exterior </w:t>
      </w:r>
      <w:r>
        <w:rPr>
          <w:lang w:val="es-PA"/>
        </w:rPr>
        <w:t xml:space="preserve">del silo, reteniendo el cemento </w:t>
      </w:r>
      <w:r w:rsidRPr="006B5446">
        <w:rPr>
          <w:lang w:val="es-PA"/>
        </w:rPr>
        <w:t>dentro del silo y dejando salir el aire del transporte neumático.</w:t>
      </w:r>
    </w:p>
    <w:p w:rsidR="00601C77" w:rsidRDefault="00601C77" w:rsidP="00601C77">
      <w:pPr>
        <w:jc w:val="both"/>
        <w:rPr>
          <w:lang w:val="es-PA"/>
        </w:rPr>
      </w:pPr>
    </w:p>
    <w:p w:rsidR="00601C77" w:rsidRPr="00601C77" w:rsidRDefault="00601C77" w:rsidP="00601C77">
      <w:pPr>
        <w:jc w:val="both"/>
        <w:rPr>
          <w:b/>
          <w:lang w:val="es-PA"/>
        </w:rPr>
      </w:pPr>
      <w:r w:rsidRPr="00601C77">
        <w:rPr>
          <w:b/>
          <w:lang w:val="es-PA"/>
        </w:rPr>
        <w:t>Olores</w:t>
      </w:r>
    </w:p>
    <w:p w:rsidR="001D3E4A" w:rsidRDefault="006B5446" w:rsidP="006B5446">
      <w:pPr>
        <w:jc w:val="both"/>
        <w:rPr>
          <w:lang w:val="es-PA"/>
        </w:rPr>
      </w:pPr>
      <w:r w:rsidRPr="006B5446">
        <w:rPr>
          <w:lang w:val="es-PA"/>
        </w:rPr>
        <w:t>Las características del aire se ven modificadas por las agu</w:t>
      </w:r>
      <w:r>
        <w:rPr>
          <w:lang w:val="es-PA"/>
        </w:rPr>
        <w:t xml:space="preserve">as servidas o negras vertidas a </w:t>
      </w:r>
      <w:r w:rsidRPr="006B5446">
        <w:rPr>
          <w:lang w:val="es-PA"/>
        </w:rPr>
        <w:t>un cauce natural ubicado fuera del área de proyecto; se</w:t>
      </w:r>
      <w:r>
        <w:rPr>
          <w:lang w:val="es-PA"/>
        </w:rPr>
        <w:t xml:space="preserve"> perciben malos olores de forma </w:t>
      </w:r>
      <w:r w:rsidRPr="006B5446">
        <w:rPr>
          <w:lang w:val="es-PA"/>
        </w:rPr>
        <w:t>ocasional principalmente en horas de la mañana.</w:t>
      </w:r>
      <w:r>
        <w:rPr>
          <w:lang w:val="es-PA"/>
        </w:rPr>
        <w:t xml:space="preserve"> </w:t>
      </w:r>
      <w:r w:rsidRPr="006B5446">
        <w:rPr>
          <w:lang w:val="es-PA"/>
        </w:rPr>
        <w:t>Con la ejecución del proyecto no se producirán actividades que de origen a olores fuertes.</w:t>
      </w:r>
    </w:p>
    <w:p w:rsidR="006B5446" w:rsidRDefault="006B5446" w:rsidP="006B5446">
      <w:pPr>
        <w:rPr>
          <w:b/>
        </w:rPr>
      </w:pPr>
    </w:p>
    <w:p w:rsidR="00A24322" w:rsidRDefault="00A16110">
      <w:pPr>
        <w:numPr>
          <w:ilvl w:val="0"/>
          <w:numId w:val="5"/>
        </w:numPr>
        <w:rPr>
          <w:b/>
        </w:rPr>
      </w:pPr>
      <w:r>
        <w:rPr>
          <w:b/>
        </w:rPr>
        <w:t>Ambiente Biológico</w:t>
      </w:r>
    </w:p>
    <w:p w:rsidR="006B5446" w:rsidRPr="006B5446" w:rsidRDefault="006B5446" w:rsidP="006B5446">
      <w:pPr>
        <w:jc w:val="both"/>
        <w:rPr>
          <w:lang w:val="es-MX"/>
        </w:rPr>
      </w:pPr>
      <w:r w:rsidRPr="006B5446">
        <w:rPr>
          <w:lang w:val="es-MX"/>
        </w:rPr>
        <w:t>De acuerdo a los trabajos realizados por Tosí (1971) sob</w:t>
      </w:r>
      <w:r>
        <w:rPr>
          <w:lang w:val="es-MX"/>
        </w:rPr>
        <w:t xml:space="preserve">re las formaciones ecológicas o </w:t>
      </w:r>
      <w:r w:rsidRPr="006B5446">
        <w:rPr>
          <w:lang w:val="es-MX"/>
        </w:rPr>
        <w:t>zonas de vida de Panamá, el cual se basó en el sistema de clasificación establecido</w:t>
      </w:r>
      <w:r>
        <w:rPr>
          <w:lang w:val="es-MX"/>
        </w:rPr>
        <w:t xml:space="preserve"> por </w:t>
      </w:r>
      <w:r w:rsidRPr="006B5446">
        <w:rPr>
          <w:lang w:val="es-MX"/>
        </w:rPr>
        <w:t>Holdridge (1967), en Panamá se presenta un total de 12 zo</w:t>
      </w:r>
      <w:r>
        <w:rPr>
          <w:lang w:val="es-MX"/>
        </w:rPr>
        <w:t xml:space="preserve">nas de vida. Por otra parte, en </w:t>
      </w:r>
      <w:r w:rsidRPr="006B5446">
        <w:rPr>
          <w:lang w:val="es-MX"/>
        </w:rPr>
        <w:t>el área donde se pretende realizar el Proyecto, es posi</w:t>
      </w:r>
      <w:r>
        <w:rPr>
          <w:lang w:val="es-MX"/>
        </w:rPr>
        <w:t xml:space="preserve">ble encontrar una de esas Zonas </w:t>
      </w:r>
      <w:r w:rsidRPr="006B5446">
        <w:rPr>
          <w:lang w:val="es-MX"/>
        </w:rPr>
        <w:t>de Vida que corresponde al Bosque Húmedo Tropical.</w:t>
      </w:r>
    </w:p>
    <w:p w:rsidR="006B5446" w:rsidRPr="006B5446" w:rsidRDefault="006B5446" w:rsidP="006B5446">
      <w:pPr>
        <w:jc w:val="both"/>
        <w:rPr>
          <w:lang w:val="es-MX"/>
        </w:rPr>
      </w:pPr>
      <w:r w:rsidRPr="006B5446">
        <w:rPr>
          <w:lang w:val="es-MX"/>
        </w:rPr>
        <w:t xml:space="preserve">A continuación se describe la Zona de Vida, con </w:t>
      </w:r>
      <w:r>
        <w:rPr>
          <w:lang w:val="es-MX"/>
        </w:rPr>
        <w:t xml:space="preserve">base en sus características más </w:t>
      </w:r>
      <w:r w:rsidRPr="006B5446">
        <w:rPr>
          <w:lang w:val="es-MX"/>
        </w:rPr>
        <w:t>sobresalientes:</w:t>
      </w:r>
    </w:p>
    <w:p w:rsidR="006B5446" w:rsidRDefault="006B5446" w:rsidP="006B5446">
      <w:pPr>
        <w:jc w:val="both"/>
        <w:rPr>
          <w:lang w:val="es-MX"/>
        </w:rPr>
      </w:pPr>
      <w:r w:rsidRPr="006B5446">
        <w:rPr>
          <w:rFonts w:ascii="MS Mincho" w:eastAsia="MS Mincho" w:hAnsi="MS Mincho" w:cs="MS Mincho" w:hint="eastAsia"/>
          <w:lang w:val="es-MX"/>
        </w:rPr>
        <w:t>❖</w:t>
      </w:r>
      <w:r w:rsidRPr="006B5446">
        <w:rPr>
          <w:lang w:val="es-MX"/>
        </w:rPr>
        <w:t xml:space="preserve"> Bosque Hú</w:t>
      </w:r>
      <w:r>
        <w:rPr>
          <w:lang w:val="es-MX"/>
        </w:rPr>
        <w:t xml:space="preserve">medo Tropical (bh-T) </w:t>
      </w:r>
    </w:p>
    <w:p w:rsidR="006B5446" w:rsidRPr="006B5446" w:rsidRDefault="006B5446" w:rsidP="006B5446">
      <w:pPr>
        <w:jc w:val="both"/>
        <w:rPr>
          <w:lang w:val="es-MX"/>
        </w:rPr>
      </w:pPr>
      <w:r w:rsidRPr="006B5446">
        <w:rPr>
          <w:lang w:val="es-MX"/>
        </w:rPr>
        <w:t>Esta Zona de Vida Constituye una de las más extend</w:t>
      </w:r>
      <w:r>
        <w:rPr>
          <w:lang w:val="es-MX"/>
        </w:rPr>
        <w:t xml:space="preserve">idas de las Tierras Bajas de la </w:t>
      </w:r>
      <w:r w:rsidRPr="006B5446">
        <w:rPr>
          <w:lang w:val="es-MX"/>
        </w:rPr>
        <w:t>República de Panamá y se encuentra dentro de la Faja Altitudinal Sub T</w:t>
      </w:r>
      <w:r>
        <w:rPr>
          <w:lang w:val="es-MX"/>
        </w:rPr>
        <w:t xml:space="preserve">ropical basal </w:t>
      </w:r>
      <w:r w:rsidRPr="006B5446">
        <w:rPr>
          <w:lang w:val="es-MX"/>
        </w:rPr>
        <w:t>de la República de Panamá.</w:t>
      </w:r>
    </w:p>
    <w:p w:rsidR="00A24322" w:rsidRDefault="006B5446" w:rsidP="006B5446">
      <w:pPr>
        <w:jc w:val="both"/>
        <w:rPr>
          <w:lang w:val="es-MX"/>
        </w:rPr>
      </w:pPr>
      <w:r w:rsidRPr="006B5446">
        <w:rPr>
          <w:lang w:val="es-MX"/>
        </w:rPr>
        <w:t xml:space="preserve">La temperatura predominante se mantienen arriba de los </w:t>
      </w:r>
      <w:r>
        <w:rPr>
          <w:lang w:val="es-MX"/>
        </w:rPr>
        <w:t xml:space="preserve">25 ºC, y la altitud fluctúa los </w:t>
      </w:r>
      <w:r w:rsidRPr="006B5446">
        <w:rPr>
          <w:lang w:val="es-MX"/>
        </w:rPr>
        <w:t>700 y 1400 metros sobre el nivel del mar (ms</w:t>
      </w:r>
      <w:r>
        <w:rPr>
          <w:lang w:val="es-MX"/>
        </w:rPr>
        <w:t xml:space="preserve">nm). Por su parte el régimen de </w:t>
      </w:r>
      <w:r w:rsidRPr="006B5446">
        <w:rPr>
          <w:lang w:val="es-MX"/>
        </w:rPr>
        <w:t>precipitaciones está entre los 2000 y 4000 mm anuales.</w:t>
      </w:r>
    </w:p>
    <w:p w:rsidR="00601C77" w:rsidRDefault="00601C77" w:rsidP="00601C77">
      <w:pPr>
        <w:jc w:val="both"/>
        <w:rPr>
          <w:lang w:val="es-MX"/>
        </w:rPr>
      </w:pPr>
    </w:p>
    <w:p w:rsidR="00601C77" w:rsidRPr="00601C77" w:rsidRDefault="00601C77" w:rsidP="00601C77">
      <w:pPr>
        <w:jc w:val="both"/>
        <w:rPr>
          <w:b/>
          <w:lang w:val="es-MX"/>
        </w:rPr>
      </w:pPr>
      <w:r w:rsidRPr="00601C77">
        <w:rPr>
          <w:b/>
          <w:lang w:val="es-MX"/>
        </w:rPr>
        <w:t>Características de la flora</w:t>
      </w:r>
    </w:p>
    <w:p w:rsidR="00601C77" w:rsidRDefault="006B5446" w:rsidP="006B5446">
      <w:pPr>
        <w:jc w:val="both"/>
        <w:rPr>
          <w:lang w:val="es-MX"/>
        </w:rPr>
      </w:pPr>
      <w:r w:rsidRPr="006B5446">
        <w:rPr>
          <w:lang w:val="es-MX"/>
        </w:rPr>
        <w:t>En el polígono donde se desarrollará el proyecto, se</w:t>
      </w:r>
      <w:r>
        <w:rPr>
          <w:lang w:val="es-MX"/>
        </w:rPr>
        <w:t xml:space="preserve"> ubica material pétreo y escaza </w:t>
      </w:r>
      <w:r w:rsidRPr="006B5446">
        <w:rPr>
          <w:lang w:val="es-MX"/>
        </w:rPr>
        <w:t>cobertura vegetal principalmente se observa la presencia de gramíneas tales como:</w:t>
      </w:r>
      <w:r w:rsidR="00C762DB">
        <w:rPr>
          <w:lang w:val="es-MX"/>
        </w:rPr>
        <w:t xml:space="preserve"> </w:t>
      </w:r>
      <w:r w:rsidRPr="006B5446">
        <w:rPr>
          <w:lang w:val="es-MX"/>
        </w:rPr>
        <w:t>natural fragua (Hyparrhenia rufa) y escobilla (Sida rhombi</w:t>
      </w:r>
      <w:r>
        <w:rPr>
          <w:lang w:val="es-MX"/>
        </w:rPr>
        <w:t xml:space="preserve">folia). Parte del perímetro del </w:t>
      </w:r>
      <w:r w:rsidRPr="006B5446">
        <w:rPr>
          <w:lang w:val="es-MX"/>
        </w:rPr>
        <w:t>terreno está constituido por cerca de estacas muertas y</w:t>
      </w:r>
      <w:r>
        <w:rPr>
          <w:lang w:val="es-MX"/>
        </w:rPr>
        <w:t xml:space="preserve"> estacas vivas donde destaca la </w:t>
      </w:r>
      <w:r w:rsidRPr="006B5446">
        <w:rPr>
          <w:lang w:val="es-MX"/>
        </w:rPr>
        <w:t>especie bala (Gliricidia sepium), nance (Byrsonima crassifolia), canillo (Mic</w:t>
      </w:r>
      <w:r>
        <w:rPr>
          <w:lang w:val="es-MX"/>
        </w:rPr>
        <w:t xml:space="preserve">onoia  </w:t>
      </w:r>
      <w:r w:rsidRPr="006B5446">
        <w:rPr>
          <w:lang w:val="es-MX"/>
        </w:rPr>
        <w:t>ligulata), cachito (Acacia costaricensis), salvia (Gu</w:t>
      </w:r>
      <w:r>
        <w:rPr>
          <w:lang w:val="es-MX"/>
        </w:rPr>
        <w:t xml:space="preserve">ettarda chiriquiensis), Chumico </w:t>
      </w:r>
      <w:r w:rsidRPr="006B5446">
        <w:rPr>
          <w:lang w:val="es-MX"/>
        </w:rPr>
        <w:t>(Curatella americana) , lengua de vaca (Miconia argenetea)</w:t>
      </w:r>
      <w:r w:rsidR="00913343">
        <w:rPr>
          <w:lang w:val="es-MX"/>
        </w:rPr>
        <w:t>.</w:t>
      </w:r>
    </w:p>
    <w:p w:rsidR="006B5446" w:rsidRDefault="006B5446" w:rsidP="006B5446">
      <w:pPr>
        <w:jc w:val="both"/>
        <w:rPr>
          <w:lang w:val="es-MX"/>
        </w:rPr>
      </w:pPr>
    </w:p>
    <w:p w:rsidR="00601C77" w:rsidRPr="00601C77" w:rsidRDefault="00601C77" w:rsidP="00601C77">
      <w:pPr>
        <w:jc w:val="both"/>
        <w:rPr>
          <w:b/>
          <w:lang w:val="es-MX"/>
        </w:rPr>
      </w:pPr>
      <w:r w:rsidRPr="00601C77">
        <w:rPr>
          <w:b/>
          <w:lang w:val="es-MX"/>
        </w:rPr>
        <w:t xml:space="preserve">Caracterización vegetal, inventario forestal (aplicar técnicas forestales reconocidas por </w:t>
      </w:r>
      <w:r w:rsidR="00C52A7F">
        <w:rPr>
          <w:b/>
          <w:lang w:val="es-MX"/>
        </w:rPr>
        <w:t>Ministerio de Ambiente</w:t>
      </w:r>
      <w:r w:rsidRPr="00601C77">
        <w:rPr>
          <w:b/>
          <w:lang w:val="es-MX"/>
        </w:rPr>
        <w:t>)</w:t>
      </w:r>
    </w:p>
    <w:p w:rsidR="00601C77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Con base al Atlas Ambiental (ANAM, 2010), el cual C</w:t>
      </w:r>
      <w:r>
        <w:rPr>
          <w:lang w:val="es-MX"/>
        </w:rPr>
        <w:t xml:space="preserve">onsidera la vegetación según la </w:t>
      </w:r>
      <w:r w:rsidRPr="00913343">
        <w:rPr>
          <w:lang w:val="es-MX"/>
        </w:rPr>
        <w:t>clasificación de la UNESCO, año 2000 la vegetación en e</w:t>
      </w:r>
      <w:r>
        <w:rPr>
          <w:lang w:val="es-MX"/>
        </w:rPr>
        <w:t xml:space="preserve">l área de proyecto se clasifica </w:t>
      </w:r>
      <w:r w:rsidRPr="00913343">
        <w:rPr>
          <w:lang w:val="es-MX"/>
        </w:rPr>
        <w:t>como SP.A. Sistema Productivo con vegetación leñosa nat</w:t>
      </w:r>
      <w:r>
        <w:rPr>
          <w:lang w:val="es-MX"/>
        </w:rPr>
        <w:t xml:space="preserve">ural o espontanea significativa </w:t>
      </w:r>
      <w:r w:rsidRPr="00913343">
        <w:rPr>
          <w:lang w:val="es-MX"/>
        </w:rPr>
        <w:t>(&lt;10%).</w:t>
      </w:r>
    </w:p>
    <w:p w:rsidR="00913343" w:rsidRDefault="00913343" w:rsidP="00913343">
      <w:pPr>
        <w:jc w:val="both"/>
        <w:rPr>
          <w:lang w:val="es-MX"/>
        </w:rPr>
      </w:pPr>
    </w:p>
    <w:p w:rsidR="00601C77" w:rsidRPr="00601C77" w:rsidRDefault="00601C77" w:rsidP="00601C77">
      <w:pPr>
        <w:jc w:val="both"/>
        <w:rPr>
          <w:b/>
          <w:lang w:val="es-MX"/>
        </w:rPr>
      </w:pPr>
      <w:r w:rsidRPr="00601C77">
        <w:rPr>
          <w:b/>
          <w:lang w:val="es-MX"/>
        </w:rPr>
        <w:t xml:space="preserve">Inventario forestal (aplicar técnicas forestales reconocidas por </w:t>
      </w:r>
      <w:r w:rsidR="00C52A7F">
        <w:rPr>
          <w:b/>
          <w:lang w:val="es-MX"/>
        </w:rPr>
        <w:t>Ministerio de Ambiente</w:t>
      </w:r>
      <w:r w:rsidRPr="00601C77">
        <w:rPr>
          <w:b/>
          <w:lang w:val="es-MX"/>
        </w:rPr>
        <w:t>)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Para el levantamiento de la información dasométrica se util</w:t>
      </w:r>
      <w:r>
        <w:rPr>
          <w:lang w:val="es-MX"/>
        </w:rPr>
        <w:t xml:space="preserve">izaron los siguientes equipos e </w:t>
      </w:r>
      <w:r w:rsidRPr="00913343">
        <w:rPr>
          <w:lang w:val="es-MX"/>
        </w:rPr>
        <w:t>instrumentos: cinta diamétrica, clinómetro, GPS, cin</w:t>
      </w:r>
      <w:r>
        <w:rPr>
          <w:lang w:val="es-MX"/>
        </w:rPr>
        <w:t xml:space="preserve">ta topográfica, cámara digital. </w:t>
      </w:r>
      <w:r w:rsidRPr="00913343">
        <w:rPr>
          <w:lang w:val="es-MX"/>
        </w:rPr>
        <w:t xml:space="preserve">En el inventario forestal desarrollado se identificaron las </w:t>
      </w:r>
      <w:r>
        <w:rPr>
          <w:lang w:val="es-MX"/>
        </w:rPr>
        <w:t xml:space="preserve">especies existentes en campo. Y </w:t>
      </w:r>
      <w:r w:rsidRPr="00913343">
        <w:rPr>
          <w:lang w:val="es-MX"/>
        </w:rPr>
        <w:t>se realizaron mediciones para determinar las siguientes variables dasométricas: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rFonts w:ascii="MS Mincho" w:eastAsia="MS Mincho" w:hAnsi="MS Mincho" w:cs="MS Mincho" w:hint="eastAsia"/>
          <w:lang w:val="es-MX"/>
        </w:rPr>
        <w:t>❖</w:t>
      </w:r>
      <w:r w:rsidRPr="00913343">
        <w:rPr>
          <w:lang w:val="es-MX"/>
        </w:rPr>
        <w:t xml:space="preserve"> Diámetro a la altura de pecho (DAP): Es la medició</w:t>
      </w:r>
      <w:r>
        <w:rPr>
          <w:lang w:val="es-MX"/>
        </w:rPr>
        <w:t xml:space="preserve">n del grosor de todos los </w:t>
      </w:r>
      <w:r w:rsidRPr="00913343">
        <w:rPr>
          <w:lang w:val="es-MX"/>
        </w:rPr>
        <w:t>árboles de las diferentes especies existentes, co</w:t>
      </w:r>
      <w:r>
        <w:rPr>
          <w:lang w:val="es-MX"/>
        </w:rPr>
        <w:t xml:space="preserve">n diámetros mayores o iguales a </w:t>
      </w:r>
      <w:r w:rsidRPr="00913343">
        <w:rPr>
          <w:lang w:val="es-MX"/>
        </w:rPr>
        <w:t>20 cm, utilizando una cinta diamétrica. Generalm</w:t>
      </w:r>
      <w:r>
        <w:rPr>
          <w:lang w:val="es-MX"/>
        </w:rPr>
        <w:t xml:space="preserve">ente esta medición se efectúa a </w:t>
      </w:r>
      <w:r w:rsidRPr="00913343">
        <w:rPr>
          <w:lang w:val="es-MX"/>
        </w:rPr>
        <w:t>los 1.30 m. del nivel del suelo, salvo algu</w:t>
      </w:r>
      <w:r>
        <w:rPr>
          <w:lang w:val="es-MX"/>
        </w:rPr>
        <w:t xml:space="preserve">nas excepciones, cuando existen </w:t>
      </w:r>
      <w:r w:rsidRPr="00913343">
        <w:rPr>
          <w:lang w:val="es-MX"/>
        </w:rPr>
        <w:t>formaciones, raíces tabulares u otras causas, que</w:t>
      </w:r>
      <w:r>
        <w:rPr>
          <w:lang w:val="es-MX"/>
        </w:rPr>
        <w:t xml:space="preserve"> se mide a 30 cm arriba del </w:t>
      </w:r>
      <w:r w:rsidRPr="00913343">
        <w:rPr>
          <w:lang w:val="es-MX"/>
        </w:rPr>
        <w:t>defecto. Los árboles bifurcados por debajo del</w:t>
      </w:r>
      <w:r>
        <w:rPr>
          <w:lang w:val="es-MX"/>
        </w:rPr>
        <w:t xml:space="preserve"> DAP, se registran como árboles </w:t>
      </w:r>
      <w:r w:rsidRPr="00913343">
        <w:rPr>
          <w:lang w:val="es-MX"/>
        </w:rPr>
        <w:t xml:space="preserve">independientes, los bifurcados por arriba del </w:t>
      </w:r>
      <w:r>
        <w:rPr>
          <w:lang w:val="es-MX"/>
        </w:rPr>
        <w:t xml:space="preserve">DAP, se consideran como un solo </w:t>
      </w:r>
      <w:r w:rsidRPr="00913343">
        <w:rPr>
          <w:lang w:val="es-MX"/>
        </w:rPr>
        <w:t>árbol.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rFonts w:ascii="MS Mincho" w:eastAsia="MS Mincho" w:hAnsi="MS Mincho" w:cs="MS Mincho" w:hint="eastAsia"/>
          <w:lang w:val="es-MX"/>
        </w:rPr>
        <w:t>❖</w:t>
      </w:r>
      <w:r w:rsidRPr="00913343">
        <w:rPr>
          <w:lang w:val="es-MX"/>
        </w:rPr>
        <w:t xml:space="preserve"> Altura comercial: La altura comercial se define como el largo d</w:t>
      </w:r>
      <w:r>
        <w:rPr>
          <w:lang w:val="es-MX"/>
        </w:rPr>
        <w:t xml:space="preserve">el fuste entre el </w:t>
      </w:r>
      <w:r w:rsidRPr="00913343">
        <w:rPr>
          <w:lang w:val="es-MX"/>
        </w:rPr>
        <w:t>tocón (30.0 cm del suelo) y el inicio de la copa o la</w:t>
      </w:r>
      <w:r>
        <w:rPr>
          <w:lang w:val="es-MX"/>
        </w:rPr>
        <w:t xml:space="preserve">s primeras ramas gruesas, menos </w:t>
      </w:r>
      <w:r w:rsidRPr="00913343">
        <w:rPr>
          <w:lang w:val="es-MX"/>
        </w:rPr>
        <w:t>defectos o deformidades.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Para realizar el cálculo de volumen se utilizó la formula e</w:t>
      </w:r>
      <w:r>
        <w:rPr>
          <w:lang w:val="es-MX"/>
        </w:rPr>
        <w:t xml:space="preserve">laborada por FAO y adoptada por </w:t>
      </w:r>
      <w:r w:rsidRPr="00913343">
        <w:rPr>
          <w:lang w:val="es-MX"/>
        </w:rPr>
        <w:t>el Ministerio de Ambiente</w:t>
      </w:r>
    </w:p>
    <w:p w:rsidR="00913343" w:rsidRPr="001E164B" w:rsidRDefault="00913343" w:rsidP="00913343">
      <w:pPr>
        <w:jc w:val="both"/>
        <w:rPr>
          <w:lang w:val="en-US"/>
        </w:rPr>
      </w:pPr>
      <w:r w:rsidRPr="001E164B">
        <w:rPr>
          <w:lang w:val="en-US"/>
        </w:rPr>
        <w:lastRenderedPageBreak/>
        <w:t>V= DAP 2 x 0.7854 x Hc x f.f.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En donde: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V= Volumen (m3)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DAP= Diámetro a la altura del pecho (metros)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Hc= Altura comercial (metros)</w:t>
      </w:r>
    </w:p>
    <w:p w:rsidR="00601C77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f.f. factor de Forma =0.7</w:t>
      </w: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665408" behindDoc="0" locked="0" layoutInCell="1" allowOverlap="1" wp14:anchorId="303475D3" wp14:editId="6798DC9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82360" cy="4006850"/>
            <wp:effectExtent l="0" t="0" r="889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5" t="22812" r="17518" b="27307"/>
                    <a:stretch/>
                  </pic:blipFill>
                  <pic:spPr bwMode="auto">
                    <a:xfrm>
                      <a:off x="0" y="0"/>
                      <a:ext cx="6181739" cy="400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Default="00913343" w:rsidP="00913343">
      <w:pPr>
        <w:jc w:val="both"/>
        <w:rPr>
          <w:lang w:val="es-MX"/>
        </w:rPr>
      </w:pPr>
    </w:p>
    <w:p w:rsidR="00913343" w:rsidRPr="00913343" w:rsidRDefault="00913343" w:rsidP="00913343">
      <w:pPr>
        <w:jc w:val="both"/>
        <w:rPr>
          <w:lang w:val="es-MX"/>
        </w:rPr>
      </w:pPr>
    </w:p>
    <w:p w:rsidR="00C52A7F" w:rsidRDefault="00C52A7F" w:rsidP="00601C77">
      <w:pPr>
        <w:jc w:val="both"/>
        <w:rPr>
          <w:sz w:val="23"/>
          <w:szCs w:val="23"/>
        </w:rPr>
      </w:pPr>
    </w:p>
    <w:p w:rsidR="00601C77" w:rsidRPr="00601C77" w:rsidRDefault="00601C77" w:rsidP="00601C77">
      <w:pPr>
        <w:jc w:val="both"/>
        <w:rPr>
          <w:b/>
          <w:lang w:val="es-MX"/>
        </w:rPr>
      </w:pPr>
      <w:r w:rsidRPr="00601C77">
        <w:rPr>
          <w:b/>
          <w:lang w:val="es-MX"/>
        </w:rPr>
        <w:t>Características de la fauna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El propósito de este estudio es lograr registrar las esp</w:t>
      </w:r>
      <w:r>
        <w:rPr>
          <w:lang w:val="es-MX"/>
        </w:rPr>
        <w:t xml:space="preserve">ecies de vertebrados silvestres </w:t>
      </w:r>
      <w:r w:rsidRPr="00913343">
        <w:rPr>
          <w:lang w:val="es-MX"/>
        </w:rPr>
        <w:t>presentes en el área de proyecto y así poder predecir o prev</w:t>
      </w:r>
      <w:r>
        <w:rPr>
          <w:lang w:val="es-MX"/>
        </w:rPr>
        <w:t xml:space="preserve">enir cualquier impacto positivo </w:t>
      </w:r>
      <w:r w:rsidRPr="00913343">
        <w:rPr>
          <w:lang w:val="es-MX"/>
        </w:rPr>
        <w:t>o negativo que pueda tener la modificación del paisaje en esta zona.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Método de muestreo.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rFonts w:ascii="MS Mincho" w:eastAsia="MS Mincho" w:hAnsi="MS Mincho" w:cs="MS Mincho" w:hint="eastAsia"/>
          <w:lang w:val="es-MX"/>
        </w:rPr>
        <w:t>❖</w:t>
      </w:r>
      <w:r w:rsidRPr="00913343">
        <w:rPr>
          <w:lang w:val="es-MX"/>
        </w:rPr>
        <w:t xml:space="preserve"> Anfibios y Reptiles: Los Anfibios y Repti</w:t>
      </w:r>
      <w:r>
        <w:rPr>
          <w:lang w:val="es-MX"/>
        </w:rPr>
        <w:t xml:space="preserve">les fueron muestreados mediante </w:t>
      </w:r>
      <w:r w:rsidRPr="00913343">
        <w:rPr>
          <w:lang w:val="es-MX"/>
        </w:rPr>
        <w:t>búsqueda generalizada, durante el día revisando el t</w:t>
      </w:r>
      <w:r>
        <w:rPr>
          <w:lang w:val="es-MX"/>
        </w:rPr>
        <w:t xml:space="preserve">erreno, la hojarasca, debajo de </w:t>
      </w:r>
      <w:r w:rsidRPr="00913343">
        <w:rPr>
          <w:lang w:val="es-MX"/>
        </w:rPr>
        <w:t>troncos y cualquier lugar que se consideró apro</w:t>
      </w:r>
      <w:r>
        <w:rPr>
          <w:lang w:val="es-MX"/>
        </w:rPr>
        <w:t xml:space="preserve">piado para encontrar Anfibios y </w:t>
      </w:r>
      <w:r w:rsidRPr="00913343">
        <w:rPr>
          <w:lang w:val="es-MX"/>
        </w:rPr>
        <w:t xml:space="preserve">Reptiles. Para la identificación de los Anfibios </w:t>
      </w:r>
      <w:r>
        <w:rPr>
          <w:lang w:val="es-MX"/>
        </w:rPr>
        <w:t xml:space="preserve">y Reptiles se utilizaron claves </w:t>
      </w:r>
      <w:r w:rsidRPr="00913343">
        <w:rPr>
          <w:lang w:val="es-MX"/>
        </w:rPr>
        <w:t>dicotómicas y guías de campo de Savage (2002) y (Köhler, 2003).</w:t>
      </w: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rFonts w:ascii="MS Mincho" w:eastAsia="MS Mincho" w:hAnsi="MS Mincho" w:cs="MS Mincho" w:hint="eastAsia"/>
          <w:lang w:val="es-MX"/>
        </w:rPr>
        <w:t>❖</w:t>
      </w:r>
      <w:r w:rsidRPr="00913343">
        <w:rPr>
          <w:lang w:val="es-MX"/>
        </w:rPr>
        <w:t xml:space="preserve"> Aves: El muestreo de las Aves se realizó por me</w:t>
      </w:r>
      <w:r>
        <w:rPr>
          <w:lang w:val="es-MX"/>
        </w:rPr>
        <w:t xml:space="preserve">dio de búsqueda intensiva y </w:t>
      </w:r>
      <w:r w:rsidRPr="00913343">
        <w:rPr>
          <w:lang w:val="es-MX"/>
        </w:rPr>
        <w:t xml:space="preserve">conteos desde puntos fijos. Se contabilizaron las </w:t>
      </w:r>
      <w:r>
        <w:rPr>
          <w:lang w:val="es-MX"/>
        </w:rPr>
        <w:t xml:space="preserve">aves observadas en un perímetro </w:t>
      </w:r>
      <w:r w:rsidRPr="00913343">
        <w:rPr>
          <w:lang w:val="es-MX"/>
        </w:rPr>
        <w:t>de 50 m durante 10 minutos (ARCRNSC, 2004),</w:t>
      </w:r>
      <w:r>
        <w:rPr>
          <w:lang w:val="es-MX"/>
        </w:rPr>
        <w:t xml:space="preserve"> esto sirvió para determinar la </w:t>
      </w:r>
      <w:r w:rsidRPr="00913343">
        <w:rPr>
          <w:lang w:val="es-MX"/>
        </w:rPr>
        <w:t>abundancia de las especies en el área en el momento del muestreo. Los r</w:t>
      </w:r>
      <w:r>
        <w:rPr>
          <w:lang w:val="es-MX"/>
        </w:rPr>
        <w:t xml:space="preserve">ecorridos </w:t>
      </w:r>
      <w:r w:rsidRPr="00913343">
        <w:rPr>
          <w:lang w:val="es-MX"/>
        </w:rPr>
        <w:t xml:space="preserve">se iniciaron desde las 9:00 y culminaron a las </w:t>
      </w:r>
      <w:r>
        <w:rPr>
          <w:lang w:val="es-MX"/>
        </w:rPr>
        <w:t xml:space="preserve">12:00 hrs. Las observaciones se </w:t>
      </w:r>
      <w:r w:rsidRPr="00913343">
        <w:rPr>
          <w:lang w:val="es-MX"/>
        </w:rPr>
        <w:t>hicieron con el uso de binoculares Swift 8 x 40. Para fac</w:t>
      </w:r>
      <w:r>
        <w:rPr>
          <w:lang w:val="es-MX"/>
        </w:rPr>
        <w:t xml:space="preserve">ilitar la identificación de las </w:t>
      </w:r>
      <w:r w:rsidRPr="00913343">
        <w:rPr>
          <w:lang w:val="es-MX"/>
        </w:rPr>
        <w:t>aves se utilizó la guía de campo de las Aves de Panamá (Ridgely &amp; Gwynne, 1993</w:t>
      </w:r>
      <w:r>
        <w:rPr>
          <w:lang w:val="es-MX"/>
        </w:rPr>
        <w:t xml:space="preserve">) </w:t>
      </w:r>
      <w:r w:rsidRPr="00913343">
        <w:rPr>
          <w:lang w:val="es-MX"/>
        </w:rPr>
        <w:t>y la guía de las Aves de Norteamérica (National Geographic, 2002).</w:t>
      </w:r>
    </w:p>
    <w:p w:rsidR="00913343" w:rsidRPr="00913343" w:rsidRDefault="00913343" w:rsidP="00913343">
      <w:pPr>
        <w:jc w:val="both"/>
        <w:rPr>
          <w:lang w:val="es-PA"/>
        </w:rPr>
      </w:pPr>
      <w:r w:rsidRPr="00913343">
        <w:rPr>
          <w:rFonts w:ascii="MS Mincho" w:eastAsia="MS Mincho" w:hAnsi="MS Mincho" w:cs="MS Mincho" w:hint="eastAsia"/>
          <w:lang w:val="es-MX"/>
        </w:rPr>
        <w:t>❖</w:t>
      </w:r>
      <w:r w:rsidRPr="00913343">
        <w:rPr>
          <w:lang w:val="es-MX"/>
        </w:rPr>
        <w:t xml:space="preserve"> Mamíferos: Para la búsqueda de mamíferos se real</w:t>
      </w:r>
      <w:r>
        <w:rPr>
          <w:lang w:val="es-MX"/>
        </w:rPr>
        <w:t xml:space="preserve">izaron recorridos a pie durante </w:t>
      </w:r>
      <w:r w:rsidRPr="00913343">
        <w:rPr>
          <w:lang w:val="es-MX"/>
        </w:rPr>
        <w:t>el día a través del pastizal. Durante los recorr</w:t>
      </w:r>
      <w:r>
        <w:rPr>
          <w:lang w:val="es-MX"/>
        </w:rPr>
        <w:t xml:space="preserve">idos se buscaban los rastros de </w:t>
      </w:r>
      <w:r w:rsidRPr="00913343">
        <w:rPr>
          <w:lang w:val="es-MX"/>
        </w:rPr>
        <w:t>huellas, heces, pelos y restos óseos que pudieran</w:t>
      </w:r>
      <w:r>
        <w:rPr>
          <w:lang w:val="es-MX"/>
        </w:rPr>
        <w:t xml:space="preserve"> facilitar el registro de estos </w:t>
      </w:r>
      <w:r w:rsidRPr="00913343">
        <w:rPr>
          <w:lang w:val="es-MX"/>
        </w:rPr>
        <w:t xml:space="preserve">animales. Para la identificación de las especies se </w:t>
      </w:r>
      <w:r>
        <w:rPr>
          <w:lang w:val="es-MX"/>
        </w:rPr>
        <w:t xml:space="preserve">utilizó la guía de campo de los </w:t>
      </w:r>
      <w:r w:rsidRPr="00913343">
        <w:rPr>
          <w:lang w:val="es-MX"/>
        </w:rPr>
        <w:t>mamíferos de Centro América y el Sureste de Méxi</w:t>
      </w:r>
      <w:r>
        <w:rPr>
          <w:lang w:val="es-MX"/>
        </w:rPr>
        <w:t xml:space="preserve">co “A Field Guide to the Mamals </w:t>
      </w:r>
      <w:r w:rsidRPr="00913343">
        <w:rPr>
          <w:lang w:val="es-PA"/>
        </w:rPr>
        <w:t>of Central America and Southeast México” (Reíd, 1997).</w:t>
      </w:r>
    </w:p>
    <w:p w:rsidR="00913343" w:rsidRDefault="00913343" w:rsidP="00913343">
      <w:pPr>
        <w:jc w:val="both"/>
        <w:rPr>
          <w:lang w:val="es-MX"/>
        </w:rPr>
      </w:pPr>
    </w:p>
    <w:p w:rsidR="00913343" w:rsidRPr="00913343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Resultados</w:t>
      </w:r>
    </w:p>
    <w:p w:rsidR="00601C77" w:rsidRPr="00913343" w:rsidRDefault="00913343" w:rsidP="00913343">
      <w:pPr>
        <w:jc w:val="both"/>
        <w:rPr>
          <w:lang w:val="es-MX"/>
        </w:rPr>
      </w:pPr>
      <w:r w:rsidRPr="00913343">
        <w:rPr>
          <w:lang w:val="es-MX"/>
        </w:rPr>
        <w:t>Los datos fueron colectados en un esfuerzo de muest</w:t>
      </w:r>
      <w:r>
        <w:rPr>
          <w:lang w:val="es-MX"/>
        </w:rPr>
        <w:t xml:space="preserve">reo de 4 horas hombre, buscando </w:t>
      </w:r>
      <w:r w:rsidRPr="00913343">
        <w:rPr>
          <w:lang w:val="es-MX"/>
        </w:rPr>
        <w:t>en todos los microhábitats presentes dentro del ár</w:t>
      </w:r>
      <w:r>
        <w:rPr>
          <w:lang w:val="es-MX"/>
        </w:rPr>
        <w:t xml:space="preserve">ea del proyecto. Los resultados </w:t>
      </w:r>
      <w:r w:rsidRPr="00913343">
        <w:rPr>
          <w:lang w:val="es-MX"/>
        </w:rPr>
        <w:t>obtenidos se presentan a continuación.</w:t>
      </w:r>
    </w:p>
    <w:p w:rsidR="00601C77" w:rsidRDefault="00601C77" w:rsidP="001917FA"/>
    <w:p w:rsidR="00913343" w:rsidRPr="00913343" w:rsidRDefault="00913343" w:rsidP="00913343">
      <w:r w:rsidRPr="00913343">
        <w:rPr>
          <w:rFonts w:ascii="MS Mincho" w:eastAsia="MS Mincho" w:hAnsi="MS Mincho" w:cs="MS Mincho" w:hint="eastAsia"/>
        </w:rPr>
        <w:t>❖</w:t>
      </w:r>
      <w:r w:rsidRPr="00913343">
        <w:t xml:space="preserve"> Anfibios y Reptiles</w:t>
      </w:r>
    </w:p>
    <w:p w:rsidR="00913343" w:rsidRDefault="00913343" w:rsidP="00913343">
      <w:pPr>
        <w:jc w:val="both"/>
      </w:pPr>
      <w:r w:rsidRPr="00913343">
        <w:t>Entre los anfibios observados durante el recorrido re</w:t>
      </w:r>
      <w:r>
        <w:t>alizado destaca sapos (Rhinella marina)</w:t>
      </w:r>
      <w:r w:rsidR="00C762DB">
        <w:t>.</w:t>
      </w:r>
      <w:r>
        <w:t xml:space="preserve"> Durante los </w:t>
      </w:r>
      <w:r w:rsidRPr="00913343">
        <w:t>muestreos en el área de infl</w:t>
      </w:r>
      <w:r>
        <w:t xml:space="preserve">uencia directa del proyecto, se </w:t>
      </w:r>
      <w:r w:rsidRPr="00913343">
        <w:t>registraron cuatro (4) e</w:t>
      </w:r>
      <w:r>
        <w:t xml:space="preserve">species de reptiles, </w:t>
      </w:r>
      <w:r w:rsidRPr="00913343">
        <w:t>distrib</w:t>
      </w:r>
      <w:r>
        <w:t xml:space="preserve">uidas entre cuatro (4) familias </w:t>
      </w:r>
      <w:r w:rsidRPr="00913343">
        <w:t>(Corythopanidae, Iguanidae, Teiidae, Gekkonidae)</w:t>
      </w:r>
    </w:p>
    <w:p w:rsidR="00913343" w:rsidRDefault="00913343" w:rsidP="001917FA"/>
    <w:p w:rsidR="00913343" w:rsidRDefault="00913343" w:rsidP="001917FA"/>
    <w:p w:rsidR="00913343" w:rsidRDefault="00913343" w:rsidP="001917FA"/>
    <w:p w:rsidR="00913343" w:rsidRDefault="00913343" w:rsidP="001917FA">
      <w:r>
        <w:rPr>
          <w:noProof/>
          <w:lang w:val="es-PA" w:eastAsia="es-PA"/>
        </w:rPr>
        <w:drawing>
          <wp:inline distT="0" distB="0" distL="0" distR="0" wp14:anchorId="562DAE94" wp14:editId="6EA8C855">
            <wp:extent cx="6182436" cy="2296335"/>
            <wp:effectExtent l="0" t="0" r="889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548" t="44406" r="23358" b="31870"/>
                    <a:stretch/>
                  </pic:blipFill>
                  <pic:spPr bwMode="auto">
                    <a:xfrm>
                      <a:off x="0" y="0"/>
                      <a:ext cx="6185636" cy="2297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343" w:rsidRDefault="00913343" w:rsidP="001917FA"/>
    <w:p w:rsidR="00913343" w:rsidRPr="00913343" w:rsidRDefault="00913343" w:rsidP="00913343">
      <w:r w:rsidRPr="00913343">
        <w:rPr>
          <w:rFonts w:ascii="MS Mincho" w:eastAsia="MS Mincho" w:hAnsi="MS Mincho" w:cs="MS Mincho" w:hint="eastAsia"/>
        </w:rPr>
        <w:t>❖</w:t>
      </w:r>
      <w:r w:rsidRPr="00913343">
        <w:t xml:space="preserve"> Aves:</w:t>
      </w:r>
    </w:p>
    <w:p w:rsidR="00913343" w:rsidRDefault="00913343" w:rsidP="00103C14">
      <w:pPr>
        <w:jc w:val="both"/>
      </w:pPr>
      <w:r w:rsidRPr="00913343">
        <w:t>Las Aves observadas durante el estudio están agrupa</w:t>
      </w:r>
      <w:r w:rsidR="00103C14">
        <w:t xml:space="preserve">das en 6 familias, que hacen un </w:t>
      </w:r>
      <w:r w:rsidRPr="00913343">
        <w:t xml:space="preserve">número total de 9 especies observadas dentro del área </w:t>
      </w:r>
      <w:r w:rsidR="00103C14">
        <w:t xml:space="preserve">del proyecto. La mayoría de las </w:t>
      </w:r>
      <w:r w:rsidRPr="00913343">
        <w:t>especies registradas se observaron en los árboles dispersos</w:t>
      </w:r>
      <w:r w:rsidR="00103C14">
        <w:t xml:space="preserve"> y en los árboles de las cercas </w:t>
      </w:r>
      <w:r w:rsidRPr="00913343">
        <w:t>vivas. En esta área las aves, la utilizan de descanso, refug</w:t>
      </w:r>
      <w:r w:rsidR="00103C14">
        <w:t xml:space="preserve">io y paso. Todas estas especies </w:t>
      </w:r>
      <w:r w:rsidRPr="00913343">
        <w:t>tienen una sensibilidad baja a la alteración antropogén</w:t>
      </w:r>
      <w:r w:rsidR="00103C14">
        <w:t xml:space="preserve">ica y son de esperarse en áreas </w:t>
      </w:r>
      <w:r w:rsidRPr="00913343">
        <w:t>pobladas.</w:t>
      </w:r>
    </w:p>
    <w:p w:rsidR="00913343" w:rsidRDefault="00913343" w:rsidP="001917FA"/>
    <w:p w:rsidR="00913343" w:rsidRDefault="00103C14" w:rsidP="001917FA">
      <w:r>
        <w:rPr>
          <w:noProof/>
          <w:lang w:val="es-PA" w:eastAsia="es-PA"/>
        </w:rPr>
        <w:drawing>
          <wp:inline distT="0" distB="0" distL="0" distR="0" wp14:anchorId="7541DFE3" wp14:editId="75C8C863">
            <wp:extent cx="6332562" cy="4054024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818" t="33457" r="23114" b="24874"/>
                    <a:stretch/>
                  </pic:blipFill>
                  <pic:spPr bwMode="auto">
                    <a:xfrm>
                      <a:off x="0" y="0"/>
                      <a:ext cx="6335837" cy="405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64B" w:rsidRDefault="001E164B" w:rsidP="00103C14">
      <w:pPr>
        <w:jc w:val="both"/>
      </w:pPr>
      <w:r w:rsidRPr="00913343">
        <w:rPr>
          <w:rFonts w:ascii="MS Mincho" w:eastAsia="MS Mincho" w:hAnsi="MS Mincho" w:cs="MS Mincho" w:hint="eastAsia"/>
        </w:rPr>
        <w:t>❖</w:t>
      </w:r>
      <w:r>
        <w:rPr>
          <w:rFonts w:ascii="Arial" w:hAnsi="Arial" w:cs="Arial"/>
          <w:b/>
          <w:bCs/>
          <w:szCs w:val="24"/>
          <w:lang w:val="es-PA" w:eastAsia="es-PA"/>
        </w:rPr>
        <w:t>Mamíferos</w:t>
      </w:r>
    </w:p>
    <w:p w:rsidR="00913343" w:rsidRDefault="00103C14" w:rsidP="00103C14">
      <w:pPr>
        <w:jc w:val="both"/>
      </w:pPr>
      <w:r>
        <w:t>Durante los recorridos solo se observó una especie de mamífero. La ardilla variable (Sciurus variegatoides). Esta es una especie común en bordes de bosques y zonas abiertas. Así mismo, como ocurre con los otros grupos de vertebrados (herpetos y aves), las especies de mamíferos potenciales para la zona, son especies generalistas que pueden utilizar más de dos hábitats (ej rastrojos, bosques, pastizales). Se observaron</w:t>
      </w:r>
      <w:r w:rsidR="00C762DB">
        <w:t xml:space="preserve"> </w:t>
      </w:r>
      <w:r>
        <w:t>huellas de zorra común (Didelphis marsupialis).</w:t>
      </w:r>
    </w:p>
    <w:p w:rsidR="00913343" w:rsidRDefault="00913343" w:rsidP="001917FA"/>
    <w:p w:rsidR="00913343" w:rsidRPr="00601C77" w:rsidRDefault="00913343" w:rsidP="001917FA"/>
    <w:p w:rsidR="00601C77" w:rsidRDefault="00A16110" w:rsidP="00601C77">
      <w:pPr>
        <w:numPr>
          <w:ilvl w:val="0"/>
          <w:numId w:val="5"/>
        </w:numPr>
        <w:rPr>
          <w:b/>
        </w:rPr>
      </w:pPr>
      <w:r>
        <w:rPr>
          <w:b/>
        </w:rPr>
        <w:t>Ambiente Socioeconómico</w:t>
      </w:r>
    </w:p>
    <w:p w:rsidR="001E164B" w:rsidRPr="001E164B" w:rsidRDefault="001E164B" w:rsidP="001E164B">
      <w:pPr>
        <w:jc w:val="both"/>
        <w:rPr>
          <w:lang w:val="es-MX"/>
        </w:rPr>
      </w:pPr>
      <w:r w:rsidRPr="001E164B">
        <w:rPr>
          <w:lang w:val="es-MX"/>
        </w:rPr>
        <w:t>En esta sección, se describe información socioeconómica-</w:t>
      </w:r>
      <w:r>
        <w:rPr>
          <w:lang w:val="es-MX"/>
        </w:rPr>
        <w:t xml:space="preserve">cultural del área de influencia </w:t>
      </w:r>
      <w:r w:rsidRPr="001E164B">
        <w:rPr>
          <w:lang w:val="es-MX"/>
        </w:rPr>
        <w:t>del proyecto (directa e indirecta), obtenida de fuentes pri</w:t>
      </w:r>
      <w:r>
        <w:rPr>
          <w:lang w:val="es-MX"/>
        </w:rPr>
        <w:t xml:space="preserve">marias, secundarias y de campo. </w:t>
      </w:r>
      <w:r w:rsidRPr="001E164B">
        <w:rPr>
          <w:lang w:val="es-MX"/>
        </w:rPr>
        <w:t>También se brinda el resultado, de las encuestas aplicadas</w:t>
      </w:r>
      <w:r>
        <w:rPr>
          <w:lang w:val="es-MX"/>
        </w:rPr>
        <w:t xml:space="preserve">, como técnica de participación </w:t>
      </w:r>
      <w:r w:rsidRPr="001E164B">
        <w:rPr>
          <w:lang w:val="es-MX"/>
        </w:rPr>
        <w:t>ciudadana</w:t>
      </w:r>
    </w:p>
    <w:p w:rsidR="001E164B" w:rsidRDefault="001E164B" w:rsidP="001E164B">
      <w:pPr>
        <w:jc w:val="both"/>
        <w:rPr>
          <w:lang w:val="es-MX"/>
        </w:rPr>
      </w:pPr>
      <w:r w:rsidRPr="001E164B">
        <w:rPr>
          <w:lang w:val="es-MX"/>
        </w:rPr>
        <w:t>Veraguas es una provincia con una superficie es de 10</w:t>
      </w:r>
      <w:r>
        <w:rPr>
          <w:lang w:val="es-MX"/>
        </w:rPr>
        <w:t xml:space="preserve">.587,5 km². De acuerdo al censo </w:t>
      </w:r>
      <w:r w:rsidRPr="001E164B">
        <w:rPr>
          <w:lang w:val="es-MX"/>
        </w:rPr>
        <w:t>del año 2,010 contaba con una población de 226,991 ha</w:t>
      </w:r>
      <w:r>
        <w:rPr>
          <w:lang w:val="es-MX"/>
        </w:rPr>
        <w:t>bitantes y una densidad de 21,4 habitantes por km2</w:t>
      </w:r>
      <w:r w:rsidRPr="001E164B">
        <w:rPr>
          <w:lang w:val="es-MX"/>
        </w:rPr>
        <w:t>. Cuenta cada vez con un crecimiento poblacional progresiv</w:t>
      </w:r>
      <w:r>
        <w:rPr>
          <w:lang w:val="es-MX"/>
        </w:rPr>
        <w:t xml:space="preserve">o, en el año </w:t>
      </w:r>
      <w:r w:rsidRPr="001E164B">
        <w:rPr>
          <w:lang w:val="es-MX"/>
        </w:rPr>
        <w:t>2,000 tenía una población de 209.076 y para el 2010, aumento a 226.991 habitantes de</w:t>
      </w:r>
      <w:r>
        <w:rPr>
          <w:lang w:val="es-MX"/>
        </w:rPr>
        <w:t xml:space="preserve"> </w:t>
      </w:r>
      <w:r w:rsidRPr="001E164B">
        <w:rPr>
          <w:lang w:val="es-MX"/>
        </w:rPr>
        <w:t>los cuales 123,192 son hombres y 118,736 son mujeres.</w:t>
      </w:r>
    </w:p>
    <w:p w:rsidR="001E164B" w:rsidRPr="001E164B" w:rsidRDefault="001E164B" w:rsidP="001E164B">
      <w:pPr>
        <w:jc w:val="both"/>
        <w:rPr>
          <w:lang w:val="es-MX"/>
        </w:rPr>
      </w:pPr>
      <w:r>
        <w:rPr>
          <w:lang w:val="es-MX"/>
        </w:rPr>
        <w:lastRenderedPageBreak/>
        <w:t xml:space="preserve"> </w:t>
      </w:r>
      <w:r w:rsidRPr="001E164B">
        <w:rPr>
          <w:lang w:val="es-MX"/>
        </w:rPr>
        <w:t>La participación ciudadana es una herramienta contenida</w:t>
      </w:r>
      <w:r>
        <w:rPr>
          <w:lang w:val="es-MX"/>
        </w:rPr>
        <w:t xml:space="preserve"> en la Ley General del Ambiente </w:t>
      </w:r>
      <w:r w:rsidRPr="001E164B">
        <w:rPr>
          <w:lang w:val="es-MX"/>
        </w:rPr>
        <w:t>(Ley 41 de 1998) y por ende en el Decreto Ejecutivo 123</w:t>
      </w:r>
      <w:r>
        <w:rPr>
          <w:lang w:val="es-MX"/>
        </w:rPr>
        <w:t xml:space="preserve"> del 14 de agosto del 2009. Con </w:t>
      </w:r>
      <w:r w:rsidRPr="001E164B">
        <w:rPr>
          <w:lang w:val="es-MX"/>
        </w:rPr>
        <w:t>esta normativa, se busca integrar a la población e</w:t>
      </w:r>
      <w:r>
        <w:rPr>
          <w:lang w:val="es-MX"/>
        </w:rPr>
        <w:t xml:space="preserve">n la toma de decisiones para la </w:t>
      </w:r>
      <w:r w:rsidRPr="001E164B">
        <w:rPr>
          <w:lang w:val="es-MX"/>
        </w:rPr>
        <w:t>realización de cualquier proyecto que se pretenda desarrollar.</w:t>
      </w:r>
    </w:p>
    <w:p w:rsidR="001917FA" w:rsidRPr="001E164B" w:rsidRDefault="001E164B" w:rsidP="001E164B">
      <w:pPr>
        <w:jc w:val="both"/>
        <w:rPr>
          <w:lang w:val="es-MX"/>
        </w:rPr>
      </w:pPr>
      <w:r w:rsidRPr="001E164B">
        <w:rPr>
          <w:lang w:val="es-MX"/>
        </w:rPr>
        <w:t>La consulta pública permite tener los primeros c</w:t>
      </w:r>
      <w:r>
        <w:rPr>
          <w:lang w:val="es-MX"/>
        </w:rPr>
        <w:t xml:space="preserve">ontactos con los miembros de la </w:t>
      </w:r>
      <w:r w:rsidRPr="001E164B">
        <w:rPr>
          <w:lang w:val="es-MX"/>
        </w:rPr>
        <w:t>comunidad y considerar las sugerencias, aclarar las id</w:t>
      </w:r>
      <w:r>
        <w:rPr>
          <w:lang w:val="es-MX"/>
        </w:rPr>
        <w:t xml:space="preserve">eas y atender cualquier posible </w:t>
      </w:r>
      <w:r w:rsidRPr="001E164B">
        <w:rPr>
          <w:lang w:val="es-MX"/>
        </w:rPr>
        <w:t xml:space="preserve">afectación, de modo que se pueda desarrollar el proyecto </w:t>
      </w:r>
      <w:r>
        <w:rPr>
          <w:lang w:val="es-MX"/>
        </w:rPr>
        <w:t xml:space="preserve">resolviendo cualquier conflicto </w:t>
      </w:r>
      <w:r w:rsidRPr="001E164B">
        <w:rPr>
          <w:lang w:val="es-MX"/>
        </w:rPr>
        <w:t>que se presente.</w:t>
      </w:r>
    </w:p>
    <w:p w:rsidR="00A24322" w:rsidRPr="001E164B" w:rsidRDefault="00A24322">
      <w:pPr>
        <w:jc w:val="both"/>
        <w:rPr>
          <w:lang w:val="es-MX"/>
        </w:rPr>
      </w:pPr>
    </w:p>
    <w:p w:rsidR="00A24322" w:rsidRDefault="00A16110">
      <w:pPr>
        <w:numPr>
          <w:ilvl w:val="0"/>
          <w:numId w:val="4"/>
        </w:numPr>
        <w:rPr>
          <w:b/>
        </w:rPr>
      </w:pPr>
      <w:r>
        <w:rPr>
          <w:b/>
        </w:rPr>
        <w:t>OBSERVACIONES:</w:t>
      </w:r>
    </w:p>
    <w:p w:rsidR="003317A9" w:rsidRDefault="003317A9" w:rsidP="003317A9">
      <w:pPr>
        <w:jc w:val="both"/>
      </w:pPr>
      <w:r w:rsidRPr="003317A9">
        <w:t>El terreno</w:t>
      </w:r>
      <w:r>
        <w:t xml:space="preserve"> donde se pretende desarrollar el proyecto está cerca de otros residenciales sin afectación alguna respecto a otras actividades. </w:t>
      </w:r>
    </w:p>
    <w:p w:rsidR="003317A9" w:rsidRPr="003317A9" w:rsidRDefault="003317A9" w:rsidP="003317A9">
      <w:pPr>
        <w:jc w:val="both"/>
      </w:pPr>
    </w:p>
    <w:p w:rsidR="00A24322" w:rsidRDefault="00A16110">
      <w:pPr>
        <w:numPr>
          <w:ilvl w:val="0"/>
          <w:numId w:val="4"/>
        </w:numPr>
        <w:rPr>
          <w:b/>
        </w:rPr>
      </w:pPr>
      <w:r>
        <w:rPr>
          <w:b/>
        </w:rPr>
        <w:t>IMÁGENES:</w:t>
      </w:r>
    </w:p>
    <w:p w:rsidR="00A24322" w:rsidRDefault="00A24322">
      <w:pPr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28"/>
        <w:gridCol w:w="8703"/>
      </w:tblGrid>
      <w:tr w:rsidR="00A24322">
        <w:trPr>
          <w:cantSplit/>
          <w:trHeight w:val="651"/>
          <w:jc w:val="center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A16110">
            <w:pPr>
              <w:jc w:val="both"/>
            </w:pPr>
            <w:r>
              <w:t>Coordenada de ubicación UTM (WGS-84):</w:t>
            </w: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322" w:rsidRDefault="00A16110">
            <w:pPr>
              <w:spacing w:line="360" w:lineRule="auto"/>
              <w:jc w:val="center"/>
            </w:pPr>
            <w:r>
              <w:t>Imágenes tomadas en el sitio.</w:t>
            </w:r>
          </w:p>
        </w:tc>
      </w:tr>
      <w:tr w:rsidR="00A24322">
        <w:trPr>
          <w:cantSplit/>
          <w:trHeight w:val="1567"/>
          <w:jc w:val="center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A24322"/>
          <w:p w:rsidR="00A24322" w:rsidRDefault="00A24322"/>
          <w:p w:rsidR="00A24322" w:rsidRDefault="00A24322"/>
          <w:p w:rsidR="00A24322" w:rsidRDefault="00A24322"/>
          <w:p w:rsidR="00A24322" w:rsidRDefault="00A24322"/>
          <w:p w:rsidR="00A24322" w:rsidRDefault="00A24322"/>
          <w:p w:rsidR="00A24322" w:rsidRDefault="00A24322"/>
          <w:p w:rsidR="00A24322" w:rsidRDefault="00345F10">
            <w:r>
              <w:t>N(m):89</w:t>
            </w:r>
            <w:r w:rsidR="00C762DB">
              <w:t>3527</w:t>
            </w:r>
          </w:p>
          <w:p w:rsidR="00345F10" w:rsidRDefault="00345F10">
            <w:r>
              <w:t>E(m):50</w:t>
            </w:r>
            <w:r w:rsidR="00C762DB">
              <w:t>7753</w:t>
            </w:r>
          </w:p>
          <w:p w:rsidR="00A24322" w:rsidRDefault="00A24322">
            <w:pPr>
              <w:jc w:val="both"/>
            </w:pP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322" w:rsidRDefault="006968FA">
            <w:pPr>
              <w:jc w:val="center"/>
            </w:pPr>
            <w:r>
              <w:rPr>
                <w:noProof/>
                <w:sz w:val="18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0" wp14:anchorId="133452A6" wp14:editId="59536C04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109220</wp:posOffset>
                      </wp:positionV>
                      <wp:extent cx="4072255" cy="1732915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2255" cy="173291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24322" w:rsidRDefault="00A24322">
                                  <w:pPr>
                                    <w:jc w:val="center"/>
                                    <w:rPr>
                                      <w:sz w:val="56"/>
                                      <w:lang w:val="es-PA"/>
                                    </w:rPr>
                                  </w:pP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 Box 1" o:spid="_x0000_s1026" style="position:absolute;left:0;text-align:left;margin-left:86.25pt;margin-top:8.6pt;width:320.65pt;height:136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" o:allowoverlap="f" filled="f" stroked="f">
                      <v:textbox style="mso-fit-shape-to-text:t">
                        <w:txbxContent>
                          <w:p w:rsidR="00A24322" w:rsidRDefault="00A24322">
                            <w:pPr>
                              <w:jc w:val="center"/>
                              <w:rPr>
                                <w:sz w:val="56"/>
                                <w:lang w:val="es-PA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24322" w:rsidRDefault="00653A5A">
            <w:pPr>
              <w:jc w:val="center"/>
              <w:rPr>
                <w:lang w:val="es-PA"/>
              </w:rPr>
            </w:pPr>
            <w:bookmarkStart w:id="0" w:name="_GoBack"/>
            <w:r>
              <w:rPr>
                <w:noProof/>
                <w:lang w:val="es-PA" w:eastAsia="es-PA"/>
              </w:rPr>
              <w:drawing>
                <wp:inline distT="0" distB="0" distL="0" distR="0">
                  <wp:extent cx="2874010" cy="2161540"/>
                  <wp:effectExtent l="0" t="0" r="2540" b="0"/>
                  <wp:docPr id="2" name="Imagen 2" descr="C:\Users\dabarria\Desktop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barria\Desktop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01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24322" w:rsidRDefault="00A24322">
            <w:pPr>
              <w:spacing w:line="240" w:lineRule="exact"/>
              <w:jc w:val="center"/>
              <w:rPr>
                <w:sz w:val="18"/>
                <w:lang w:val="es-PA"/>
              </w:rPr>
            </w:pPr>
          </w:p>
          <w:p w:rsidR="00A24322" w:rsidRDefault="00A24322" w:rsidP="00653A5A">
            <w:pPr>
              <w:spacing w:line="240" w:lineRule="exact"/>
              <w:rPr>
                <w:sz w:val="18"/>
                <w:lang w:val="es-PA"/>
              </w:rPr>
            </w:pPr>
          </w:p>
          <w:p w:rsidR="00A24322" w:rsidRDefault="00A24322">
            <w:pPr>
              <w:spacing w:line="240" w:lineRule="exact"/>
              <w:jc w:val="center"/>
              <w:rPr>
                <w:sz w:val="18"/>
                <w:lang w:val="es-PA"/>
              </w:rPr>
            </w:pPr>
          </w:p>
          <w:p w:rsidR="00A24322" w:rsidRDefault="003317A9">
            <w:pPr>
              <w:spacing w:line="240" w:lineRule="exact"/>
              <w:jc w:val="center"/>
              <w:rPr>
                <w:sz w:val="18"/>
                <w:lang w:val="es-PA"/>
              </w:rPr>
            </w:pPr>
            <w:r>
              <w:rPr>
                <w:noProof/>
                <w:sz w:val="18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0" wp14:anchorId="1714FCC4" wp14:editId="1B319D42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35560</wp:posOffset>
                      </wp:positionV>
                      <wp:extent cx="4551045" cy="438150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1045" cy="4381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24322" w:rsidRDefault="00A16110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Fig. No</w:t>
                                  </w:r>
                                  <w:r w:rsidR="003317A9">
                                    <w:rPr>
                                      <w:lang w:val="es-PA"/>
                                    </w:rPr>
                                    <w:t>.</w:t>
                                  </w:r>
                                  <w:r w:rsidR="00764233" w:rsidRPr="00764233">
                                    <w:rPr>
                                      <w:lang w:val="es-PA"/>
                                    </w:rPr>
                                    <w:t>1</w:t>
                                  </w:r>
                                  <w:r w:rsidR="003317A9">
                                    <w:rPr>
                                      <w:lang w:val="es-PA"/>
                                    </w:rPr>
                                    <w:t>: V</w:t>
                                  </w:r>
                                  <w:r w:rsidR="003317A9" w:rsidRPr="003317A9">
                                    <w:rPr>
                                      <w:lang w:val="es-PA"/>
                                    </w:rPr>
                                    <w:t>ista del terreno donde se pretende desarrollar el proyecto</w:t>
                                  </w:r>
                                </w:p>
                              </w:txbxContent>
                            </wps:txbx>
                            <wps:bodyPr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 Box 3" o:spid="_x0000_s1027" style="position:absolute;left:0;text-align:left;margin-left:15.3pt;margin-top:2.8pt;width:358.35pt;height:34.5pt;z-index: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" o:allowoverlap="f" filled="f" stroked="f">
                      <v:textbox>
                        <w:txbxContent>
                          <w:p w:rsidR="00A24322" w:rsidRDefault="00A16110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Fig. No</w:t>
                            </w:r>
                            <w:r w:rsidR="003317A9">
                              <w:rPr>
                                <w:lang w:val="es-PA"/>
                              </w:rPr>
                              <w:t>.</w:t>
                            </w:r>
                            <w:r w:rsidR="00764233" w:rsidRPr="00764233">
                              <w:rPr>
                                <w:lang w:val="es-PA"/>
                              </w:rPr>
                              <w:t>1</w:t>
                            </w:r>
                            <w:r w:rsidR="003317A9">
                              <w:rPr>
                                <w:lang w:val="es-PA"/>
                              </w:rPr>
                              <w:t>: V</w:t>
                            </w:r>
                            <w:r w:rsidR="003317A9" w:rsidRPr="003317A9">
                              <w:rPr>
                                <w:lang w:val="es-PA"/>
                              </w:rPr>
                              <w:t>ista del terreno donde se pretende desarrollar el proyecto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24322" w:rsidRDefault="00A24322">
            <w:pPr>
              <w:spacing w:line="240" w:lineRule="exact"/>
              <w:jc w:val="both"/>
              <w:rPr>
                <w:sz w:val="18"/>
                <w:lang w:val="es-PA"/>
              </w:rPr>
            </w:pPr>
          </w:p>
          <w:p w:rsidR="00C762DB" w:rsidRDefault="00C762DB">
            <w:pPr>
              <w:spacing w:line="240" w:lineRule="exact"/>
              <w:jc w:val="both"/>
              <w:rPr>
                <w:sz w:val="18"/>
                <w:lang w:val="es-PA"/>
              </w:rPr>
            </w:pPr>
          </w:p>
          <w:p w:rsidR="00A24322" w:rsidRDefault="00A24322">
            <w:pPr>
              <w:spacing w:line="240" w:lineRule="exact"/>
              <w:jc w:val="center"/>
              <w:rPr>
                <w:sz w:val="18"/>
                <w:lang w:val="es-PA"/>
              </w:rPr>
            </w:pPr>
          </w:p>
          <w:p w:rsidR="00A24322" w:rsidRDefault="00A24322">
            <w:pPr>
              <w:spacing w:line="240" w:lineRule="exact"/>
              <w:jc w:val="center"/>
              <w:rPr>
                <w:sz w:val="18"/>
              </w:rPr>
            </w:pPr>
          </w:p>
        </w:tc>
      </w:tr>
      <w:tr w:rsidR="00A24322" w:rsidTr="006968FA">
        <w:trPr>
          <w:cantSplit/>
          <w:trHeight w:val="4725"/>
          <w:jc w:val="center"/>
        </w:trPr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4322" w:rsidRDefault="00A24322"/>
          <w:p w:rsidR="00A24322" w:rsidRDefault="00A24322"/>
          <w:p w:rsidR="00A24322" w:rsidRDefault="00A24322"/>
          <w:p w:rsidR="00A24322" w:rsidRDefault="00A24322"/>
          <w:p w:rsidR="00A24322" w:rsidRDefault="00A24322"/>
          <w:p w:rsidR="00A24322" w:rsidRDefault="00A24322"/>
          <w:p w:rsidR="00345F10" w:rsidRDefault="00345F10" w:rsidP="00345F10">
            <w:r>
              <w:t>N(m):89</w:t>
            </w:r>
            <w:r w:rsidR="00C762DB">
              <w:t>3527</w:t>
            </w:r>
          </w:p>
          <w:p w:rsidR="00345F10" w:rsidRDefault="00345F10" w:rsidP="00345F10">
            <w:r>
              <w:t>E(m):50</w:t>
            </w:r>
            <w:r w:rsidR="00C762DB">
              <w:t>7753</w:t>
            </w:r>
          </w:p>
          <w:p w:rsidR="00A24322" w:rsidRDefault="00A24322"/>
          <w:p w:rsidR="00A24322" w:rsidRDefault="00A24322"/>
          <w:p w:rsidR="00A24322" w:rsidRDefault="00A24322">
            <w:pPr>
              <w:jc w:val="both"/>
            </w:pPr>
          </w:p>
        </w:tc>
        <w:tc>
          <w:tcPr>
            <w:tcW w:w="8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4322" w:rsidRDefault="00A24322">
            <w:pPr>
              <w:spacing w:line="240" w:lineRule="exact"/>
              <w:jc w:val="center"/>
              <w:rPr>
                <w:sz w:val="18"/>
                <w:lang w:val="es-PA"/>
              </w:rPr>
            </w:pPr>
          </w:p>
          <w:p w:rsidR="00A24322" w:rsidRDefault="00A24322">
            <w:pPr>
              <w:jc w:val="center"/>
              <w:rPr>
                <w:lang w:val="es-PA"/>
              </w:rPr>
            </w:pPr>
          </w:p>
          <w:p w:rsidR="00A24322" w:rsidRPr="00D5438B" w:rsidRDefault="00653A5A" w:rsidP="00C762DB">
            <w:pPr>
              <w:jc w:val="center"/>
              <w:rPr>
                <w:lang w:val="es-PA" w:eastAsia="es-PA"/>
              </w:rPr>
            </w:pPr>
            <w:r>
              <w:rPr>
                <w:noProof/>
                <w:lang w:val="es-PA" w:eastAsia="es-PA"/>
              </w:rPr>
              <w:drawing>
                <wp:anchor distT="0" distB="0" distL="114300" distR="114300" simplePos="0" relativeHeight="251675648" behindDoc="1" locked="0" layoutInCell="1" allowOverlap="1" wp14:anchorId="0CB0BB2D" wp14:editId="73095C53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-431800</wp:posOffset>
                  </wp:positionV>
                  <wp:extent cx="2878455" cy="2159635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43" y="21340"/>
                      <wp:lineTo x="21443" y="0"/>
                      <wp:lineTo x="0" y="0"/>
                    </wp:wrapPolygon>
                  </wp:wrapTight>
                  <wp:docPr id="15" name="Imagen 15" descr="C:\Users\dabarria\Desktop\14 fotos y coordenadas en inspeccion\2019-09-23-09-42-39_AAT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barria\Desktop\14 fotos y coordenadas en inspeccion\2019-09-23-09-42-39_AATS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5438B">
              <w:rPr>
                <w:noProof/>
                <w:sz w:val="18"/>
                <w:lang w:val="es-PA" w:eastAsia="es-PA"/>
              </w:rPr>
              <mc:AlternateContent>
                <mc:Choice Requires="wps">
                  <w:drawing>
                    <wp:anchor distT="0" distB="0" distL="114300" distR="114300" simplePos="0" relativeHeight="4" behindDoc="0" locked="0" layoutInCell="1" allowOverlap="0" wp14:anchorId="6736AA88" wp14:editId="37391CB7">
                      <wp:simplePos x="0" y="0"/>
                      <wp:positionH relativeFrom="column">
                        <wp:posOffset>186055</wp:posOffset>
                      </wp:positionH>
                      <wp:positionV relativeFrom="paragraph">
                        <wp:posOffset>1825625</wp:posOffset>
                      </wp:positionV>
                      <wp:extent cx="4551045" cy="2667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51045" cy="266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A24322" w:rsidRDefault="00A16110">
                                  <w:pPr>
                                    <w:jc w:val="center"/>
                                    <w:rPr>
                                      <w:lang w:val="es-PA"/>
                                    </w:rPr>
                                  </w:pPr>
                                  <w:r>
                                    <w:rPr>
                                      <w:lang w:val="es-PA"/>
                                    </w:rPr>
                                    <w:t>Fig</w:t>
                                  </w:r>
                                  <w:r w:rsidR="003317A9">
                                    <w:rPr>
                                      <w:lang w:val="es-PA"/>
                                    </w:rPr>
                                    <w:t>. No.</w:t>
                                  </w:r>
                                  <w:r w:rsidR="00764233" w:rsidRPr="00764233">
                                    <w:rPr>
                                      <w:lang w:val="es-PA"/>
                                    </w:rPr>
                                    <w:t>2</w:t>
                                  </w:r>
                                  <w:r w:rsidR="003317A9">
                                    <w:rPr>
                                      <w:lang w:val="es-PA"/>
                                    </w:rPr>
                                    <w:t xml:space="preserve">: </w:t>
                                  </w:r>
                                  <w:r w:rsidR="00C762DB">
                                    <w:rPr>
                                      <w:lang w:val="es-PA"/>
                                    </w:rPr>
                                    <w:t>V</w:t>
                                  </w:r>
                                  <w:r w:rsidR="00C762DB" w:rsidRPr="003317A9">
                                    <w:rPr>
                                      <w:lang w:val="es-PA"/>
                                    </w:rPr>
                                    <w:t>ista del terreno donde se pretende desarrollar el proyecto</w:t>
                                  </w:r>
                                </w:p>
                              </w:txbxContent>
                            </wps:txbx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 Box 7" o:spid="_x0000_s1028" style="position:absolute;left:0;text-align:left;margin-left:14.65pt;margin-top:143.75pt;width:358.35pt;height:21pt;z-index: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" o:allowoverlap="f" filled="f" stroked="f">
                      <v:textbox>
                        <w:txbxContent>
                          <w:p w:rsidR="00A24322" w:rsidRDefault="00A16110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Fig</w:t>
                            </w:r>
                            <w:r w:rsidR="003317A9">
                              <w:rPr>
                                <w:lang w:val="es-PA"/>
                              </w:rPr>
                              <w:t>. No.</w:t>
                            </w:r>
                            <w:r w:rsidR="00764233" w:rsidRPr="00764233">
                              <w:rPr>
                                <w:lang w:val="es-PA"/>
                              </w:rPr>
                              <w:t>2</w:t>
                            </w:r>
                            <w:r w:rsidR="003317A9">
                              <w:rPr>
                                <w:lang w:val="es-PA"/>
                              </w:rPr>
                              <w:t xml:space="preserve">: </w:t>
                            </w:r>
                            <w:r w:rsidR="00C762DB">
                              <w:rPr>
                                <w:lang w:val="es-PA"/>
                              </w:rPr>
                              <w:t>V</w:t>
                            </w:r>
                            <w:r w:rsidR="00C762DB" w:rsidRPr="003317A9">
                              <w:rPr>
                                <w:lang w:val="es-PA"/>
                              </w:rPr>
                              <w:t>ista del terreno donde se pretende desarrollar el proyecto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A24322" w:rsidRDefault="00A24322"/>
    <w:p w:rsidR="00A24322" w:rsidRDefault="00A24322">
      <w:pPr>
        <w:rPr>
          <w:lang w:val="es-PA" w:eastAsia="es-PA"/>
        </w:rPr>
      </w:pPr>
    </w:p>
    <w:p w:rsidR="00A24322" w:rsidRDefault="00A16110">
      <w:pPr>
        <w:numPr>
          <w:ilvl w:val="0"/>
          <w:numId w:val="4"/>
        </w:numPr>
        <w:rPr>
          <w:b/>
        </w:rPr>
      </w:pPr>
      <w:r>
        <w:rPr>
          <w:b/>
        </w:rPr>
        <w:t>CONCLUSIONES:</w:t>
      </w:r>
    </w:p>
    <w:p w:rsidR="001E164B" w:rsidRPr="001E164B" w:rsidRDefault="001E164B" w:rsidP="00BD620B">
      <w:pPr>
        <w:ind w:left="360"/>
        <w:contextualSpacing/>
        <w:jc w:val="both"/>
      </w:pPr>
      <w:r w:rsidRPr="001E164B">
        <w:rPr>
          <w:rFonts w:ascii="MS Mincho" w:eastAsia="MS Mincho" w:hAnsi="MS Mincho" w:cs="MS Mincho" w:hint="eastAsia"/>
        </w:rPr>
        <w:t>❖</w:t>
      </w:r>
      <w:r w:rsidRPr="001E164B">
        <w:t xml:space="preserve"> El proyecto PLANTA MOVIL DE CONCRETO, es viable ambientalmente siempre</w:t>
      </w:r>
      <w:r w:rsidR="00BD620B">
        <w:t xml:space="preserve"> </w:t>
      </w:r>
      <w:r w:rsidRPr="001E164B">
        <w:t>que se cumplan las medidas de mitigación propue</w:t>
      </w:r>
      <w:r w:rsidR="00BD620B">
        <w:t xml:space="preserve">stas en este estudio de impacto </w:t>
      </w:r>
      <w:r w:rsidRPr="001E164B">
        <w:t>ambiental.</w:t>
      </w:r>
    </w:p>
    <w:p w:rsidR="001E164B" w:rsidRPr="001E164B" w:rsidRDefault="001E164B" w:rsidP="00BD620B">
      <w:pPr>
        <w:ind w:left="360"/>
        <w:contextualSpacing/>
        <w:jc w:val="both"/>
      </w:pPr>
      <w:r w:rsidRPr="001E164B">
        <w:rPr>
          <w:rFonts w:ascii="MS Mincho" w:eastAsia="MS Mincho" w:hAnsi="MS Mincho" w:cs="MS Mincho" w:hint="eastAsia"/>
        </w:rPr>
        <w:t>❖</w:t>
      </w:r>
      <w:r w:rsidRPr="001E164B">
        <w:t xml:space="preserve"> En caso de presentarse conflictos con los moradores de las comunidades pró</w:t>
      </w:r>
      <w:r w:rsidR="00BD620B">
        <w:t xml:space="preserve">ximas; </w:t>
      </w:r>
      <w:r w:rsidRPr="001E164B">
        <w:t>el promotor del proyecto debe mostrar una actitud positiva en busca de soluciones</w:t>
      </w:r>
    </w:p>
    <w:p w:rsidR="001E164B" w:rsidRPr="001E164B" w:rsidRDefault="001E164B" w:rsidP="00BD620B">
      <w:pPr>
        <w:ind w:left="360"/>
        <w:contextualSpacing/>
        <w:jc w:val="both"/>
      </w:pPr>
      <w:r w:rsidRPr="001E164B">
        <w:rPr>
          <w:rFonts w:ascii="MS Mincho" w:eastAsia="MS Mincho" w:hAnsi="MS Mincho" w:cs="MS Mincho" w:hint="eastAsia"/>
        </w:rPr>
        <w:lastRenderedPageBreak/>
        <w:t>❖</w:t>
      </w:r>
      <w:r w:rsidRPr="001E164B">
        <w:t xml:space="preserve"> Durante la etapa de operación del proyecto pueden </w:t>
      </w:r>
      <w:r w:rsidR="00BD620B">
        <w:t xml:space="preserve">darse accidentes laborales y de </w:t>
      </w:r>
      <w:r w:rsidRPr="001E164B">
        <w:t>tránsito, los cuales pueden reducirse o evitarse me</w:t>
      </w:r>
      <w:r w:rsidR="00BD620B">
        <w:t xml:space="preserve">diante la dotación de equipo de </w:t>
      </w:r>
      <w:r w:rsidRPr="001E164B">
        <w:t>seguridad, vigilancia permanente de las actividade</w:t>
      </w:r>
      <w:r w:rsidR="00BD620B">
        <w:t xml:space="preserve">s en la obra y la colocación de </w:t>
      </w:r>
      <w:r w:rsidRPr="001E164B">
        <w:t>toda la señalización vial preventiva para evitar accidentes.</w:t>
      </w:r>
    </w:p>
    <w:p w:rsidR="001E164B" w:rsidRPr="001E164B" w:rsidRDefault="001E164B" w:rsidP="00BD620B">
      <w:pPr>
        <w:ind w:left="360"/>
        <w:contextualSpacing/>
        <w:jc w:val="both"/>
      </w:pPr>
      <w:r w:rsidRPr="001E164B">
        <w:rPr>
          <w:rFonts w:ascii="MS Mincho" w:eastAsia="MS Mincho" w:hAnsi="MS Mincho" w:cs="MS Mincho" w:hint="eastAsia"/>
        </w:rPr>
        <w:t>❖</w:t>
      </w:r>
      <w:r w:rsidRPr="001E164B">
        <w:t xml:space="preserve"> El Seguimiento y Monitoreo de la variable ambiental, a travé</w:t>
      </w:r>
      <w:r w:rsidR="00BD620B">
        <w:t xml:space="preserve">s de la correcta </w:t>
      </w:r>
      <w:r w:rsidRPr="001E164B">
        <w:t xml:space="preserve">ejecución de las medidas de mitigación </w:t>
      </w:r>
      <w:r w:rsidR="00BD620B">
        <w:t xml:space="preserve">propuestas en el Plan de Manejo </w:t>
      </w:r>
      <w:r w:rsidRPr="001E164B">
        <w:t>Ambiental, hace que este proyecto se ejecute sin efectos negativos para el entorno.</w:t>
      </w:r>
    </w:p>
    <w:p w:rsidR="00A24322" w:rsidRPr="00BD620B" w:rsidRDefault="001E164B" w:rsidP="00BD620B">
      <w:pPr>
        <w:ind w:left="360"/>
        <w:contextualSpacing/>
        <w:jc w:val="both"/>
      </w:pPr>
      <w:r w:rsidRPr="001E164B">
        <w:rPr>
          <w:rFonts w:ascii="MS Mincho" w:eastAsia="MS Mincho" w:hAnsi="MS Mincho" w:cs="MS Mincho" w:hint="eastAsia"/>
        </w:rPr>
        <w:t>❖</w:t>
      </w:r>
      <w:r w:rsidRPr="001E164B">
        <w:t xml:space="preserve"> El proyecto generará nuevas plazas de trabajo para los habitantes de las</w:t>
      </w:r>
      <w:r w:rsidR="00BD620B">
        <w:t xml:space="preserve"> </w:t>
      </w:r>
      <w:r w:rsidRPr="001E164B">
        <w:t>comunidades cercanas y efectos multiplicadores, qu</w:t>
      </w:r>
      <w:r w:rsidR="00BD620B">
        <w:t xml:space="preserve">e incidirán positivamente sobre </w:t>
      </w:r>
      <w:r w:rsidRPr="001E164B">
        <w:t>la dinamización de la economía local.</w:t>
      </w:r>
    </w:p>
    <w:p w:rsidR="00A24322" w:rsidRDefault="00A24322">
      <w:pPr>
        <w:ind w:left="360"/>
        <w:contextualSpacing/>
        <w:jc w:val="both"/>
        <w:rPr>
          <w:b/>
        </w:rPr>
      </w:pPr>
    </w:p>
    <w:p w:rsidR="00A24322" w:rsidRDefault="00A16110">
      <w:pPr>
        <w:numPr>
          <w:ilvl w:val="0"/>
          <w:numId w:val="4"/>
        </w:numPr>
        <w:rPr>
          <w:b/>
        </w:rPr>
      </w:pPr>
      <w:r>
        <w:rPr>
          <w:b/>
        </w:rPr>
        <w:t>RECOMENDACIÓN:</w:t>
      </w:r>
    </w:p>
    <w:p w:rsidR="00BD620B" w:rsidRPr="00BD620B" w:rsidRDefault="00BD620B" w:rsidP="00BD620B">
      <w:pPr>
        <w:contextualSpacing/>
        <w:jc w:val="both"/>
      </w:pPr>
      <w:r w:rsidRPr="00BD620B">
        <w:rPr>
          <w:rFonts w:ascii="MS Mincho" w:eastAsia="MS Mincho" w:hAnsi="MS Mincho" w:cs="MS Mincho" w:hint="eastAsia"/>
        </w:rPr>
        <w:t>❖</w:t>
      </w:r>
      <w:r w:rsidRPr="00BD620B">
        <w:t xml:space="preserve"> Cumplir con todas las leyes, reglamentos, decretos </w:t>
      </w:r>
      <w:r>
        <w:t xml:space="preserve">y resoluciones relacionadas con </w:t>
      </w:r>
      <w:r w:rsidRPr="00BD620B">
        <w:t>este tipo de proyecto.</w:t>
      </w:r>
    </w:p>
    <w:p w:rsidR="00BD620B" w:rsidRPr="00BD620B" w:rsidRDefault="00BD620B" w:rsidP="00BD620B">
      <w:pPr>
        <w:contextualSpacing/>
        <w:jc w:val="both"/>
      </w:pPr>
      <w:r w:rsidRPr="00BD620B">
        <w:rPr>
          <w:rFonts w:ascii="MS Mincho" w:eastAsia="MS Mincho" w:hAnsi="MS Mincho" w:cs="MS Mincho" w:hint="eastAsia"/>
        </w:rPr>
        <w:t>❖</w:t>
      </w:r>
      <w:r w:rsidRPr="00BD620B">
        <w:t xml:space="preserve"> Laborar en Horario diurno</w:t>
      </w:r>
    </w:p>
    <w:p w:rsidR="00BD620B" w:rsidRPr="00BD620B" w:rsidRDefault="00BD620B" w:rsidP="00BD620B">
      <w:pPr>
        <w:contextualSpacing/>
        <w:jc w:val="both"/>
      </w:pPr>
      <w:r w:rsidRPr="00BD620B">
        <w:rPr>
          <w:rFonts w:ascii="MS Mincho" w:eastAsia="MS Mincho" w:hAnsi="MS Mincho" w:cs="MS Mincho" w:hint="eastAsia"/>
        </w:rPr>
        <w:t>❖</w:t>
      </w:r>
      <w:r w:rsidRPr="00BD620B">
        <w:t xml:space="preserve"> Realizar monitoreos de la calidad de aire y ruido ambiental a travé</w:t>
      </w:r>
      <w:r>
        <w:t xml:space="preserve">s de un Laboratorio </w:t>
      </w:r>
      <w:r w:rsidRPr="00BD620B">
        <w:t>Acreditado</w:t>
      </w:r>
    </w:p>
    <w:p w:rsidR="001917FA" w:rsidRPr="00BD620B" w:rsidRDefault="00BD620B" w:rsidP="00BD620B">
      <w:pPr>
        <w:contextualSpacing/>
        <w:jc w:val="both"/>
      </w:pPr>
      <w:r w:rsidRPr="00BD620B">
        <w:rPr>
          <w:rFonts w:ascii="MS Mincho" w:eastAsia="MS Mincho" w:hAnsi="MS Mincho" w:cs="MS Mincho" w:hint="eastAsia"/>
        </w:rPr>
        <w:t>❖</w:t>
      </w:r>
      <w:r w:rsidRPr="00BD620B">
        <w:t xml:space="preserve"> Mantener en lugar visible los números telefónicos del Cuerpo</w:t>
      </w:r>
      <w:r>
        <w:t xml:space="preserve"> de Bomberos, </w:t>
      </w:r>
      <w:r w:rsidRPr="00BD620B">
        <w:t>Hospitales y Centros de Salud, y del Sistema Nacional de Protección Civil.</w:t>
      </w:r>
    </w:p>
    <w:p w:rsidR="001917FA" w:rsidRDefault="001917FA" w:rsidP="001917FA">
      <w:pPr>
        <w:contextualSpacing/>
        <w:jc w:val="both"/>
        <w:rPr>
          <w:b/>
        </w:rPr>
      </w:pPr>
    </w:p>
    <w:p w:rsidR="00A24322" w:rsidRDefault="00A24322">
      <w:pPr>
        <w:contextualSpacing/>
        <w:jc w:val="both"/>
        <w:rPr>
          <w:rFonts w:ascii="Arial" w:hAnsi="Arial"/>
          <w:lang w:val="es-MX"/>
        </w:rPr>
      </w:pPr>
    </w:p>
    <w:p w:rsidR="009D0F81" w:rsidRDefault="009D0F81">
      <w:pPr>
        <w:contextualSpacing/>
        <w:jc w:val="both"/>
        <w:rPr>
          <w:b/>
        </w:rPr>
      </w:pPr>
    </w:p>
    <w:p w:rsidR="00A24322" w:rsidRDefault="00A16110">
      <w:pPr>
        <w:jc w:val="both"/>
        <w:rPr>
          <w:b/>
        </w:rPr>
      </w:pPr>
      <w:r>
        <w:rPr>
          <w:b/>
        </w:rPr>
        <w:t>Elaborado por:</w:t>
      </w:r>
    </w:p>
    <w:p w:rsidR="009D0F81" w:rsidRDefault="009D0F81">
      <w:pPr>
        <w:jc w:val="both"/>
        <w:rPr>
          <w:b/>
        </w:rPr>
      </w:pPr>
    </w:p>
    <w:p w:rsidR="00A24322" w:rsidRDefault="00A24322">
      <w:pPr>
        <w:jc w:val="both"/>
      </w:pPr>
    </w:p>
    <w:tbl>
      <w:tblPr>
        <w:tblW w:w="0" w:type="auto"/>
        <w:jc w:val="center"/>
        <w:tblInd w:w="9" w:type="dxa"/>
        <w:tblLayout w:type="fixed"/>
        <w:tblLook w:val="04A0" w:firstRow="1" w:lastRow="0" w:firstColumn="1" w:lastColumn="0" w:noHBand="0" w:noVBand="1"/>
      </w:tblPr>
      <w:tblGrid>
        <w:gridCol w:w="3472"/>
        <w:gridCol w:w="2399"/>
        <w:gridCol w:w="4336"/>
      </w:tblGrid>
      <w:tr w:rsidR="00A24322" w:rsidTr="00A63E9B">
        <w:trPr>
          <w:trHeight w:val="1520"/>
          <w:jc w:val="center"/>
        </w:trPr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</w:tcPr>
          <w:p w:rsidR="00A24322" w:rsidRDefault="00A63E9B" w:rsidP="00A63E9B">
            <w:pPr>
              <w:rPr>
                <w:b/>
                <w:caps/>
                <w:color w:val="000000"/>
                <w:u w:val="single"/>
              </w:rPr>
            </w:pPr>
            <w:r>
              <w:rPr>
                <w:b/>
                <w:caps/>
                <w:color w:val="000000"/>
                <w:u w:val="single"/>
              </w:rPr>
              <w:t>___________________________</w:t>
            </w:r>
          </w:p>
          <w:p w:rsidR="00A63E9B" w:rsidRDefault="00A63E9B" w:rsidP="00A63E9B">
            <w:pPr>
              <w:rPr>
                <w:b/>
                <w:caps/>
                <w:color w:val="000000"/>
              </w:rPr>
            </w:pPr>
            <w:r>
              <w:rPr>
                <w:caps/>
                <w:color w:val="000000"/>
              </w:rPr>
              <w:t xml:space="preserve"> iNG. DIÓGENES ALVARADO</w:t>
            </w:r>
          </w:p>
          <w:p w:rsidR="00A24322" w:rsidRDefault="00A63E9B">
            <w:r>
              <w:t>Técnico Evaluador</w:t>
            </w:r>
          </w:p>
          <w:p w:rsidR="005429C6" w:rsidRPr="00A63E9B" w:rsidRDefault="005429C6">
            <w:pPr>
              <w:rPr>
                <w:caps/>
                <w:color w:val="000000"/>
              </w:rPr>
            </w:pPr>
            <w:r>
              <w:t>de Impacto Ambiental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</w:tcPr>
          <w:p w:rsidR="00A24322" w:rsidRDefault="00A63E9B">
            <w:pPr>
              <w:jc w:val="center"/>
              <w:rPr>
                <w:b/>
                <w:caps/>
                <w:color w:val="000000"/>
              </w:rPr>
            </w:pPr>
            <w:r>
              <w:rPr>
                <w:b/>
                <w:caps/>
                <w:color w:val="000000"/>
              </w:rPr>
              <w:tab/>
            </w:r>
          </w:p>
        </w:tc>
        <w:tc>
          <w:tcPr>
            <w:tcW w:w="4336" w:type="dxa"/>
            <w:tcBorders>
              <w:top w:val="nil"/>
              <w:left w:val="nil"/>
              <w:bottom w:val="nil"/>
              <w:right w:val="nil"/>
            </w:tcBorders>
          </w:tcPr>
          <w:p w:rsidR="00A24322" w:rsidRDefault="00A63E9B" w:rsidP="00A63E9B">
            <w:pPr>
              <w:rPr>
                <w:b/>
                <w:caps/>
                <w:color w:val="000000"/>
                <w:u w:val="single"/>
              </w:rPr>
            </w:pPr>
            <w:r>
              <w:rPr>
                <w:b/>
                <w:caps/>
                <w:color w:val="000000"/>
                <w:u w:val="single"/>
              </w:rPr>
              <w:t>______________________</w:t>
            </w:r>
          </w:p>
          <w:p w:rsidR="00A24322" w:rsidRDefault="00A63E9B" w:rsidP="00A63E9B">
            <w:pPr>
              <w:rPr>
                <w:caps/>
                <w:color w:val="000000"/>
              </w:rPr>
            </w:pPr>
            <w:r>
              <w:rPr>
                <w:caps/>
                <w:color w:val="000000"/>
              </w:rPr>
              <w:t xml:space="preserve">ING. </w:t>
            </w:r>
            <w:r w:rsidR="00C762DB">
              <w:rPr>
                <w:caps/>
                <w:color w:val="000000"/>
              </w:rPr>
              <w:t>Lury duarte</w:t>
            </w:r>
          </w:p>
          <w:p w:rsidR="00A24322" w:rsidRDefault="00BE5F4A" w:rsidP="00A63E9B">
            <w:r>
              <w:t>Técnico</w:t>
            </w:r>
            <w:r w:rsidR="00A16110">
              <w:t xml:space="preserve"> Evaluador</w:t>
            </w:r>
          </w:p>
          <w:p w:rsidR="005429C6" w:rsidRDefault="005429C6" w:rsidP="00A63E9B">
            <w:pPr>
              <w:rPr>
                <w:b/>
                <w:caps/>
                <w:color w:val="000000"/>
              </w:rPr>
            </w:pPr>
            <w:r>
              <w:t>de Impacto Ambiental</w:t>
            </w:r>
          </w:p>
        </w:tc>
      </w:tr>
    </w:tbl>
    <w:p w:rsidR="00A24322" w:rsidRDefault="00A24322">
      <w:pPr>
        <w:spacing w:line="360" w:lineRule="auto"/>
        <w:jc w:val="both"/>
      </w:pPr>
    </w:p>
    <w:p w:rsidR="00A24322" w:rsidRDefault="00A63E9B">
      <w:pPr>
        <w:spacing w:line="360" w:lineRule="auto"/>
        <w:jc w:val="both"/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7884B946" wp14:editId="16C49E54">
                <wp:simplePos x="0" y="0"/>
                <wp:positionH relativeFrom="column">
                  <wp:posOffset>1269365</wp:posOffset>
                </wp:positionH>
                <wp:positionV relativeFrom="paragraph">
                  <wp:posOffset>127000</wp:posOffset>
                </wp:positionV>
                <wp:extent cx="3619500" cy="1020445"/>
                <wp:effectExtent l="0" t="0" r="0" b="0"/>
                <wp:wrapNone/>
                <wp:docPr id="9" name="Cuadro de text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0" cy="1020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22" w:rsidRDefault="00A63E9B">
                            <w:pPr>
                              <w:jc w:val="center"/>
                              <w:rPr>
                                <w:b/>
                                <w:caps/>
                                <w:color w:val="00000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000000"/>
                                <w:u w:val="single"/>
                              </w:rPr>
                              <w:t>_____________________________</w:t>
                            </w:r>
                          </w:p>
                          <w:p w:rsidR="00A24322" w:rsidRDefault="00A63E9B">
                            <w:pPr>
                              <w:jc w:val="center"/>
                              <w:rPr>
                                <w:caps/>
                                <w:color w:val="000000"/>
                              </w:rPr>
                            </w:pPr>
                            <w:r>
                              <w:rPr>
                                <w:caps/>
                                <w:color w:val="000000"/>
                              </w:rPr>
                              <w:t>MGTER. EDILMA RODRÍGUEZ</w:t>
                            </w:r>
                          </w:p>
                          <w:p w:rsidR="00BE5F4A" w:rsidRDefault="00BE5F4A">
                            <w:pPr>
                              <w:jc w:val="center"/>
                            </w:pPr>
                            <w:r>
                              <w:t>Jefa de Sección de Evaluación de Impacto Ambiental</w:t>
                            </w:r>
                            <w:r w:rsidR="00A16110">
                              <w:t xml:space="preserve"> </w:t>
                            </w:r>
                          </w:p>
                          <w:p w:rsidR="00A24322" w:rsidRDefault="00A24322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Cuadro de texto 58" o:spid="_x0000_s1029" style="position:absolute;left:0;text-align:left;margin-left:99.95pt;margin-top:10pt;width:285pt;height:80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" o:allowoverlap="f" filled="f" stroked="f">
                <v:path arrowok="t"/>
                <v:textbox>
                  <w:txbxContent>
                    <w:p w:rsidR="00A24322" w:rsidRDefault="00A63E9B">
                      <w:pPr>
                        <w:jc w:val="center"/>
                        <w:rPr>
                          <w:b/>
                          <w:caps/>
                          <w:color w:val="000000"/>
                          <w:u w:val="single"/>
                        </w:rPr>
                      </w:pPr>
                      <w:r>
                        <w:rPr>
                          <w:b/>
                          <w:caps/>
                          <w:color w:val="000000"/>
                          <w:u w:val="single"/>
                        </w:rPr>
                        <w:t>_____________________________</w:t>
                      </w:r>
                    </w:p>
                    <w:p w:rsidR="00A24322" w:rsidRDefault="00A63E9B">
                      <w:pPr>
                        <w:jc w:val="center"/>
                        <w:rPr>
                          <w:caps/>
                          <w:color w:val="000000"/>
                        </w:rPr>
                      </w:pPr>
                      <w:r>
                        <w:rPr>
                          <w:caps/>
                          <w:color w:val="000000"/>
                        </w:rPr>
                        <w:t>MGTER. EDILMA RODRÍGUEZ</w:t>
                      </w:r>
                    </w:p>
                    <w:p w:rsidR="00BE5F4A" w:rsidRDefault="00BE5F4A">
                      <w:pPr>
                        <w:jc w:val="center"/>
                      </w:pPr>
                      <w:r>
                        <w:t>Jefa de Sección de Evaluación de Impacto Ambiental</w:t>
                      </w:r>
                      <w:r w:rsidR="00A16110">
                        <w:t xml:space="preserve"> </w:t>
                      </w:r>
                    </w:p>
                    <w:p w:rsidR="00A24322" w:rsidRDefault="00A2432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16110">
        <w:rPr>
          <w:b/>
        </w:rPr>
        <w:t>Revisado por:</w:t>
      </w:r>
    </w:p>
    <w:p w:rsidR="00A24322" w:rsidRDefault="00A24322">
      <w:pPr>
        <w:spacing w:line="360" w:lineRule="auto"/>
        <w:jc w:val="both"/>
      </w:pPr>
    </w:p>
    <w:p w:rsidR="00A24322" w:rsidRDefault="00A24322">
      <w:pPr>
        <w:spacing w:line="360" w:lineRule="auto"/>
        <w:jc w:val="both"/>
      </w:pPr>
    </w:p>
    <w:p w:rsidR="00A24322" w:rsidRDefault="00A24322">
      <w:pPr>
        <w:spacing w:line="360" w:lineRule="auto"/>
        <w:jc w:val="both"/>
        <w:rPr>
          <w:lang w:val="es-MX"/>
        </w:rPr>
      </w:pPr>
    </w:p>
    <w:p w:rsidR="00A24322" w:rsidRDefault="00A24322">
      <w:pPr>
        <w:spacing w:line="360" w:lineRule="auto"/>
        <w:jc w:val="both"/>
        <w:rPr>
          <w:lang w:val="es-MX"/>
        </w:rPr>
      </w:pPr>
    </w:p>
    <w:p w:rsidR="00A24322" w:rsidRDefault="00A24322">
      <w:pPr>
        <w:spacing w:line="360" w:lineRule="auto"/>
        <w:jc w:val="both"/>
        <w:rPr>
          <w:lang w:val="es-MX"/>
        </w:rPr>
      </w:pPr>
    </w:p>
    <w:p w:rsidR="00A24322" w:rsidRPr="001917FA" w:rsidRDefault="001917FA">
      <w:pPr>
        <w:pStyle w:val="Ttulo3"/>
        <w:rPr>
          <w:rFonts w:ascii="Times New Roman" w:hAnsi="Times New Roman"/>
          <w:b w:val="0"/>
          <w:sz w:val="16"/>
        </w:rPr>
      </w:pPr>
      <w:r w:rsidRPr="001917FA">
        <w:rPr>
          <w:rFonts w:ascii="Times New Roman" w:hAnsi="Times New Roman"/>
          <w:b w:val="0"/>
          <w:sz w:val="16"/>
        </w:rPr>
        <w:t>ED/ER</w:t>
      </w:r>
      <w:r w:rsidR="00A16110" w:rsidRPr="001917FA">
        <w:rPr>
          <w:rFonts w:ascii="Times New Roman" w:hAnsi="Times New Roman"/>
          <w:b w:val="0"/>
          <w:sz w:val="16"/>
        </w:rPr>
        <w:t>/</w:t>
      </w:r>
      <w:r w:rsidRPr="001917FA">
        <w:rPr>
          <w:rFonts w:ascii="Times New Roman" w:hAnsi="Times New Roman"/>
          <w:b w:val="0"/>
          <w:sz w:val="16"/>
        </w:rPr>
        <w:t>DA</w:t>
      </w:r>
    </w:p>
    <w:p w:rsidR="00A24322" w:rsidRDefault="00A24322">
      <w:pPr>
        <w:spacing w:line="360" w:lineRule="auto"/>
        <w:jc w:val="both"/>
        <w:sectPr w:rsidR="00A24322">
          <w:headerReference w:type="default" r:id="rId14"/>
          <w:footerReference w:type="even" r:id="rId15"/>
          <w:footerReference w:type="default" r:id="rId16"/>
          <w:pgSz w:w="12242" w:h="20163"/>
          <w:pgMar w:top="1418" w:right="851" w:bottom="851" w:left="851" w:header="284" w:footer="335" w:gutter="0"/>
          <w:pgNumType w:chapSep="emDash"/>
          <w:cols w:space="720"/>
        </w:sectPr>
      </w:pPr>
    </w:p>
    <w:p w:rsidR="00A24322" w:rsidRDefault="00A16110">
      <w:pPr>
        <w:jc w:val="center"/>
      </w:pPr>
      <w:r>
        <w:rPr>
          <w:b/>
        </w:rPr>
        <w:lastRenderedPageBreak/>
        <w:t xml:space="preserve">MAPA DE INSPECCIÓN REALIZADA AL PROYECTO </w:t>
      </w:r>
      <w:r>
        <w:t>“</w:t>
      </w:r>
      <w:r w:rsidR="005D1B23">
        <w:rPr>
          <w:color w:val="000000"/>
          <w:lang w:val="es-MX"/>
        </w:rPr>
        <w:t>PLANTA MÓVIL DE CONCRETO</w:t>
      </w:r>
      <w:r>
        <w:rPr>
          <w:lang w:val="es-MX"/>
        </w:rPr>
        <w:t>”</w:t>
      </w:r>
    </w:p>
    <w:p w:rsidR="00A24322" w:rsidRDefault="00AD57EA">
      <w:pPr>
        <w:spacing w:line="360" w:lineRule="auto"/>
        <w:jc w:val="center"/>
        <w:rPr>
          <w:lang w:val="es-MX"/>
        </w:rPr>
      </w:pPr>
      <w:r>
        <w:rPr>
          <w:noProof/>
          <w:lang w:val="es-PA" w:eastAsia="es-PA"/>
        </w:rPr>
        <w:drawing>
          <wp:anchor distT="0" distB="0" distL="114300" distR="114300" simplePos="0" relativeHeight="251667456" behindDoc="0" locked="0" layoutInCell="1" allowOverlap="1" wp14:anchorId="7BC14C92" wp14:editId="41A366D7">
            <wp:simplePos x="0" y="0"/>
            <wp:positionH relativeFrom="column">
              <wp:posOffset>2914650</wp:posOffset>
            </wp:positionH>
            <wp:positionV relativeFrom="paragraph">
              <wp:posOffset>220345</wp:posOffset>
            </wp:positionV>
            <wp:extent cx="5652135" cy="4879340"/>
            <wp:effectExtent l="0" t="0" r="571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7415" b="3862"/>
                    <a:stretch/>
                  </pic:blipFill>
                  <pic:spPr bwMode="auto">
                    <a:xfrm>
                      <a:off x="0" y="0"/>
                      <a:ext cx="5652135" cy="487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4322" w:rsidRDefault="00A24322">
      <w:pPr>
        <w:spacing w:line="360" w:lineRule="auto"/>
        <w:jc w:val="center"/>
        <w:rPr>
          <w:lang w:val="es-MX"/>
        </w:rPr>
      </w:pPr>
    </w:p>
    <w:p w:rsidR="00A24322" w:rsidRDefault="00A24322">
      <w:pPr>
        <w:spacing w:line="360" w:lineRule="auto"/>
        <w:jc w:val="center"/>
        <w:rPr>
          <w:lang w:val="es-MX"/>
        </w:rPr>
      </w:pPr>
    </w:p>
    <w:p w:rsidR="00A24322" w:rsidRDefault="00AD57EA">
      <w:pPr>
        <w:spacing w:line="240" w:lineRule="exact"/>
        <w:jc w:val="center"/>
        <w:rPr>
          <w:sz w:val="18"/>
          <w:lang w:val="es-PA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2989DA" wp14:editId="159A3F53">
                <wp:simplePos x="0" y="0"/>
                <wp:positionH relativeFrom="column">
                  <wp:posOffset>7513567</wp:posOffset>
                </wp:positionH>
                <wp:positionV relativeFrom="paragraph">
                  <wp:posOffset>122118</wp:posOffset>
                </wp:positionV>
                <wp:extent cx="553085" cy="701675"/>
                <wp:effectExtent l="38100" t="19050" r="37465" b="60325"/>
                <wp:wrapNone/>
                <wp:docPr id="1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085" cy="70167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591.6pt;margin-top:9.6pt;width:43.55pt;height:55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" strokeweight="4.5pt">
                <v:stroke endarrow="block"/>
              </v:shape>
            </w:pict>
          </mc:Fallback>
        </mc:AlternateContent>
      </w:r>
      <w:r w:rsidR="00A16110">
        <w:rPr>
          <w:noProof/>
          <w:sz w:val="18"/>
          <w:lang w:val="es-PA" w:eastAsia="es-PA"/>
        </w:rPr>
        <mc:AlternateContent>
          <mc:Choice Requires="wps">
            <w:drawing>
              <wp:anchor distT="0" distB="0" distL="114300" distR="114300" simplePos="0" relativeHeight="5" behindDoc="0" locked="0" layoutInCell="1" allowOverlap="0" wp14:anchorId="202F7130" wp14:editId="5715F50F">
                <wp:simplePos x="0" y="0"/>
                <wp:positionH relativeFrom="column">
                  <wp:posOffset>1917700</wp:posOffset>
                </wp:positionH>
                <wp:positionV relativeFrom="paragraph">
                  <wp:posOffset>118745</wp:posOffset>
                </wp:positionV>
                <wp:extent cx="1657350" cy="5270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27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24322" w:rsidRDefault="00A24322"/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Text Box 14" o:spid="_x0000_s1030" style="position:absolute;left:0;text-align:left;margin-left:151pt;margin-top:9.35pt;width:130.5pt;height:41.5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" o:allowoverlap="f" filled="f" stroked="f">
                <v:textbox>
                  <w:txbxContent>
                    <w:p w:rsidR="00A24322" w:rsidRDefault="00A24322"/>
                  </w:txbxContent>
                </v:textbox>
              </v:rect>
            </w:pict>
          </mc:Fallback>
        </mc:AlternateContent>
      </w:r>
      <w:r w:rsidR="00A16110">
        <w:rPr>
          <w:sz w:val="18"/>
          <w:lang w:val="es-PA"/>
        </w:rPr>
        <w:t xml:space="preserve"> </w:t>
      </w:r>
    </w:p>
    <w:p w:rsidR="00A24322" w:rsidRDefault="00A24322">
      <w:pPr>
        <w:jc w:val="center"/>
        <w:rPr>
          <w:lang w:val="es-PA"/>
        </w:rPr>
      </w:pPr>
    </w:p>
    <w:p w:rsidR="00A24322" w:rsidRDefault="00A24322">
      <w:pPr>
        <w:jc w:val="center"/>
        <w:rPr>
          <w:lang w:val="es-PA" w:eastAsia="es-PA"/>
        </w:rPr>
      </w:pPr>
    </w:p>
    <w:p w:rsidR="00A24322" w:rsidRDefault="00AD57EA">
      <w:pPr>
        <w:spacing w:line="240" w:lineRule="exact"/>
        <w:jc w:val="center"/>
        <w:rPr>
          <w:sz w:val="18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F72679" wp14:editId="518BB3C4">
                <wp:simplePos x="0" y="0"/>
                <wp:positionH relativeFrom="column">
                  <wp:posOffset>7166701</wp:posOffset>
                </wp:positionH>
                <wp:positionV relativeFrom="paragraph">
                  <wp:posOffset>45398</wp:posOffset>
                </wp:positionV>
                <wp:extent cx="724395" cy="425450"/>
                <wp:effectExtent l="19050" t="19050" r="38100" b="31750"/>
                <wp:wrapNone/>
                <wp:docPr id="2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395" cy="4254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564.3pt;margin-top:3.55pt;width:57.05pt;height: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" filled="f" strokecolor="red" strokeweight="4.5pt"/>
            </w:pict>
          </mc:Fallback>
        </mc:AlternateContent>
      </w:r>
    </w:p>
    <w:p w:rsidR="00A24322" w:rsidRDefault="00A24322">
      <w:pPr>
        <w:jc w:val="center"/>
        <w:rPr>
          <w:sz w:val="18"/>
        </w:rPr>
      </w:pPr>
    </w:p>
    <w:p w:rsidR="00A24322" w:rsidRDefault="00A24322">
      <w:pPr>
        <w:jc w:val="center"/>
        <w:rPr>
          <w:sz w:val="18"/>
        </w:rPr>
      </w:pPr>
    </w:p>
    <w:p w:rsidR="00A24322" w:rsidRDefault="00AD57EA" w:rsidP="00AD57EA">
      <w:pPr>
        <w:rPr>
          <w:sz w:val="18"/>
        </w:rPr>
      </w:pPr>
      <w:r>
        <w:rPr>
          <w:noProof/>
          <w:lang w:val="es-PA" w:eastAsia="es-P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8BCE3F" wp14:editId="317453FA">
                <wp:simplePos x="0" y="0"/>
                <wp:positionH relativeFrom="column">
                  <wp:posOffset>6863286</wp:posOffset>
                </wp:positionH>
                <wp:positionV relativeFrom="paragraph">
                  <wp:posOffset>325384</wp:posOffset>
                </wp:positionV>
                <wp:extent cx="1701165" cy="446405"/>
                <wp:effectExtent l="0" t="0" r="13335" b="10795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7EA" w:rsidRPr="008C5822" w:rsidRDefault="00AD57EA" w:rsidP="00AD57EA">
                            <w:pPr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UBICACIÓN DEL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31" type="#_x0000_t202" style="position:absolute;margin-left:540.4pt;margin-top:25.6pt;width:133.95pt;height:3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">
                <v:textbox>
                  <w:txbxContent>
                    <w:p w:rsidR="00AD57EA" w:rsidRPr="008C5822" w:rsidRDefault="00AD57EA" w:rsidP="00AD57EA">
                      <w:pPr>
                        <w:rPr>
                          <w:lang w:val="es-PA"/>
                        </w:rPr>
                      </w:pPr>
                      <w:r>
                        <w:rPr>
                          <w:lang w:val="es-PA"/>
                        </w:rPr>
                        <w:t>UBICACIÓN DEL PROYECTO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w:br w:type="textWrapping" w:clear="all"/>
      </w:r>
    </w:p>
    <w:p w:rsidR="00A24322" w:rsidRDefault="00A24322">
      <w:pPr>
        <w:spacing w:line="360" w:lineRule="auto"/>
        <w:jc w:val="center"/>
        <w:rPr>
          <w:lang w:val="es-MX"/>
        </w:rPr>
      </w:pPr>
    </w:p>
    <w:sectPr w:rsidR="00A24322">
      <w:pgSz w:w="20163" w:h="12242" w:orient="landscape"/>
      <w:pgMar w:top="851" w:right="1418" w:bottom="851" w:left="851" w:header="284" w:footer="335" w:gutter="0"/>
      <w:pgNumType w:chapSep="emDash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3B4" w:rsidRDefault="002663B4">
      <w:r>
        <w:separator/>
      </w:r>
    </w:p>
  </w:endnote>
  <w:endnote w:type="continuationSeparator" w:id="0">
    <w:p w:rsidR="002663B4" w:rsidRDefault="00266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322" w:rsidRDefault="00A16110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</w:rPr>
      <w:t>#</w:t>
    </w:r>
    <w:r>
      <w:rPr>
        <w:rStyle w:val="Nmerodepgina"/>
      </w:rPr>
      <w:fldChar w:fldCharType="end"/>
    </w:r>
  </w:p>
  <w:p w:rsidR="00A24322" w:rsidRDefault="00A24322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4322" w:rsidRDefault="00A16110">
    <w:pPr>
      <w:pStyle w:val="Piedepgina"/>
      <w:ind w:right="360"/>
      <w:rPr>
        <w:sz w:val="18"/>
      </w:rPr>
    </w:pPr>
    <w:r>
      <w:rPr>
        <w:sz w:val="18"/>
      </w:rPr>
      <w:t>Informe Técnico de Inspección Campo del proyecto “</w:t>
    </w:r>
    <w:r w:rsidR="00AD57EA">
      <w:rPr>
        <w:sz w:val="18"/>
        <w:lang w:val="es-MX"/>
      </w:rPr>
      <w:t>PLANTA MÓVIL DE CONCRETO</w:t>
    </w:r>
    <w:r>
      <w:rPr>
        <w:sz w:val="18"/>
        <w:lang w:val="es-MX"/>
      </w:rPr>
      <w:t>”.</w:t>
    </w:r>
    <w:r>
      <w:rPr>
        <w:sz w:val="18"/>
        <w:lang w:val="es-MX"/>
      </w:rPr>
      <w:tab/>
    </w:r>
  </w:p>
  <w:p w:rsidR="00A24322" w:rsidRDefault="00A24322">
    <w:pPr>
      <w:pStyle w:val="Piedepgina"/>
      <w:framePr w:w="408" w:h="424" w:hRule="exact" w:wrap="around" w:vAnchor="text" w:hAnchor="page" w:x="11177" w:y="187"/>
      <w:rPr>
        <w:rStyle w:val="Nmerodepgina"/>
      </w:rPr>
    </w:pPr>
  </w:p>
  <w:p w:rsidR="00A24322" w:rsidRDefault="00A16110">
    <w:pPr>
      <w:pStyle w:val="Piedepgina"/>
      <w:rPr>
        <w:sz w:val="18"/>
      </w:rPr>
    </w:pPr>
    <w:r>
      <w:rPr>
        <w:sz w:val="18"/>
      </w:rPr>
      <w:t xml:space="preserve">Fecha de la Inspección: </w:t>
    </w:r>
    <w:r w:rsidR="00AD57EA">
      <w:rPr>
        <w:sz w:val="18"/>
        <w:lang w:val="es-MX"/>
      </w:rPr>
      <w:t xml:space="preserve">23 </w:t>
    </w:r>
    <w:r>
      <w:rPr>
        <w:sz w:val="18"/>
        <w:lang w:val="es-MX"/>
      </w:rPr>
      <w:t xml:space="preserve">de </w:t>
    </w:r>
    <w:r w:rsidR="00AD57EA">
      <w:rPr>
        <w:sz w:val="18"/>
        <w:lang w:val="es-MX"/>
      </w:rPr>
      <w:t>septiembre</w:t>
    </w:r>
    <w:r w:rsidR="00BE5F4A">
      <w:rPr>
        <w:sz w:val="18"/>
        <w:lang w:val="es-MX"/>
      </w:rPr>
      <w:t xml:space="preserve"> </w:t>
    </w:r>
    <w:r>
      <w:rPr>
        <w:sz w:val="18"/>
        <w:lang w:val="es-MX"/>
      </w:rPr>
      <w:t xml:space="preserve">de </w:t>
    </w:r>
    <w:r w:rsidR="00BE5F4A">
      <w:rPr>
        <w:sz w:val="18"/>
        <w:lang w:val="es-MX"/>
      </w:rPr>
      <w:t>2019</w:t>
    </w:r>
    <w:r>
      <w:rPr>
        <w:sz w:val="18"/>
      </w:rPr>
      <w:t>.</w:t>
    </w:r>
  </w:p>
  <w:p w:rsidR="00A24322" w:rsidRDefault="00A24322">
    <w:pPr>
      <w:pStyle w:val="Piedepgina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3B4" w:rsidRDefault="002663B4">
      <w:r>
        <w:separator/>
      </w:r>
    </w:p>
  </w:footnote>
  <w:footnote w:type="continuationSeparator" w:id="0">
    <w:p w:rsidR="002663B4" w:rsidRDefault="00266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1668"/>
      <w:gridCol w:w="7278"/>
    </w:tblGrid>
    <w:tr w:rsidR="00A24322">
      <w:trPr>
        <w:jc w:val="center"/>
      </w:trPr>
      <w:tc>
        <w:tcPr>
          <w:tcW w:w="16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24322" w:rsidRDefault="00A16110">
          <w:r>
            <w:rPr>
              <w:noProof/>
              <w:lang w:val="es-PA" w:eastAsia="es-PA"/>
            </w:rPr>
            <w:drawing>
              <wp:inline distT="0" distB="0" distL="0" distR="0" wp14:anchorId="31DE7A77" wp14:editId="3F0CE2A6">
                <wp:extent cx="662305" cy="803275"/>
                <wp:effectExtent l="0" t="0" r="0" b="0"/>
                <wp:docPr id="11" name="Picture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305" cy="803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A24322" w:rsidRDefault="00A16110">
          <w:pPr>
            <w:pStyle w:val="Ttulo4"/>
            <w:spacing w:before="120" w:after="120"/>
            <w:jc w:val="center"/>
            <w:rPr>
              <w:rFonts w:ascii="Times New Roman" w:hAnsi="Times New Roman"/>
              <w:color w:val="000000"/>
            </w:rPr>
          </w:pPr>
          <w:r>
            <w:rPr>
              <w:rFonts w:ascii="Times New Roman" w:hAnsi="Times New Roman"/>
              <w:color w:val="000000"/>
            </w:rPr>
            <w:t>MINISTERIO DE AMBIENTE</w:t>
          </w:r>
        </w:p>
        <w:p w:rsidR="00A24322" w:rsidRDefault="00EE585E">
          <w:pPr>
            <w:pStyle w:val="Encabezado"/>
            <w:spacing w:before="120" w:after="120"/>
            <w:jc w:val="center"/>
            <w:rPr>
              <w:b/>
              <w:lang w:val="es-MX"/>
            </w:rPr>
          </w:pPr>
          <w:r>
            <w:rPr>
              <w:b/>
              <w:lang w:val="es-MX"/>
            </w:rPr>
            <w:t>DIRECCIÓN REGIONAL DE VERAGUAS</w:t>
          </w:r>
        </w:p>
      </w:tc>
    </w:tr>
  </w:tbl>
  <w:p w:rsidR="00A24322" w:rsidRDefault="00A2432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65129"/>
    <w:multiLevelType w:val="hybridMultilevel"/>
    <w:tmpl w:val="E61438F2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180A0005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180A000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180A000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80A000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80A0005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17555089"/>
    <w:multiLevelType w:val="hybridMultilevel"/>
    <w:tmpl w:val="4A52AA72"/>
    <w:lvl w:ilvl="0" w:tplc="7A6CF94A">
      <w:start w:val="1"/>
      <w:numFmt w:val="upperRoman"/>
      <w:lvlText w:val="%1."/>
      <w:lvlJc w:val="left"/>
      <w:pPr>
        <w:ind w:left="1080" w:hanging="72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>
      <w:start w:val="1"/>
      <w:numFmt w:val="lowerRoman"/>
      <w:lvlText w:val="%3."/>
      <w:lvlJc w:val="right"/>
      <w:pPr>
        <w:ind w:left="2160" w:hanging="180"/>
      </w:pPr>
    </w:lvl>
    <w:lvl w:ilvl="3" w:tplc="180A000F">
      <w:start w:val="1"/>
      <w:numFmt w:val="decimal"/>
      <w:lvlText w:val="%4."/>
      <w:lvlJc w:val="left"/>
      <w:pPr>
        <w:ind w:left="2880" w:hanging="360"/>
      </w:pPr>
    </w:lvl>
    <w:lvl w:ilvl="4" w:tplc="180A0019">
      <w:start w:val="1"/>
      <w:numFmt w:val="lowerLetter"/>
      <w:lvlText w:val="%5."/>
      <w:lvlJc w:val="left"/>
      <w:pPr>
        <w:ind w:left="3600" w:hanging="360"/>
      </w:pPr>
    </w:lvl>
    <w:lvl w:ilvl="5" w:tplc="180A001B">
      <w:start w:val="1"/>
      <w:numFmt w:val="lowerRoman"/>
      <w:lvlText w:val="%6."/>
      <w:lvlJc w:val="right"/>
      <w:pPr>
        <w:ind w:left="4320" w:hanging="180"/>
      </w:pPr>
    </w:lvl>
    <w:lvl w:ilvl="6" w:tplc="180A000F">
      <w:start w:val="1"/>
      <w:numFmt w:val="decimal"/>
      <w:lvlText w:val="%7."/>
      <w:lvlJc w:val="left"/>
      <w:pPr>
        <w:ind w:left="5040" w:hanging="360"/>
      </w:pPr>
    </w:lvl>
    <w:lvl w:ilvl="7" w:tplc="180A0019">
      <w:start w:val="1"/>
      <w:numFmt w:val="lowerLetter"/>
      <w:lvlText w:val="%8."/>
      <w:lvlJc w:val="left"/>
      <w:pPr>
        <w:ind w:left="5760" w:hanging="360"/>
      </w:pPr>
    </w:lvl>
    <w:lvl w:ilvl="8" w:tplc="1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B7923"/>
    <w:multiLevelType w:val="hybridMultilevel"/>
    <w:tmpl w:val="28EEAC4C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1AE2E1A"/>
    <w:multiLevelType w:val="hybridMultilevel"/>
    <w:tmpl w:val="F1CA67AC"/>
    <w:lvl w:ilvl="0" w:tplc="180A0015">
      <w:start w:val="1"/>
      <w:numFmt w:val="upperLetter"/>
      <w:lvlText w:val="%1."/>
      <w:lvlJc w:val="left"/>
      <w:pPr>
        <w:ind w:left="720" w:hanging="360"/>
      </w:p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>
      <w:start w:val="1"/>
      <w:numFmt w:val="lowerRoman"/>
      <w:lvlText w:val="%3."/>
      <w:lvlJc w:val="right"/>
      <w:pPr>
        <w:ind w:left="2160" w:hanging="180"/>
      </w:pPr>
    </w:lvl>
    <w:lvl w:ilvl="3" w:tplc="180A000F">
      <w:start w:val="1"/>
      <w:numFmt w:val="decimal"/>
      <w:lvlText w:val="%4."/>
      <w:lvlJc w:val="left"/>
      <w:pPr>
        <w:ind w:left="2880" w:hanging="360"/>
      </w:pPr>
    </w:lvl>
    <w:lvl w:ilvl="4" w:tplc="180A0019">
      <w:start w:val="1"/>
      <w:numFmt w:val="lowerLetter"/>
      <w:lvlText w:val="%5."/>
      <w:lvlJc w:val="left"/>
      <w:pPr>
        <w:ind w:left="3600" w:hanging="360"/>
      </w:pPr>
    </w:lvl>
    <w:lvl w:ilvl="5" w:tplc="180A001B">
      <w:start w:val="1"/>
      <w:numFmt w:val="lowerRoman"/>
      <w:lvlText w:val="%6."/>
      <w:lvlJc w:val="right"/>
      <w:pPr>
        <w:ind w:left="4320" w:hanging="180"/>
      </w:pPr>
    </w:lvl>
    <w:lvl w:ilvl="6" w:tplc="180A000F">
      <w:start w:val="1"/>
      <w:numFmt w:val="decimal"/>
      <w:lvlText w:val="%7."/>
      <w:lvlJc w:val="left"/>
      <w:pPr>
        <w:ind w:left="5040" w:hanging="360"/>
      </w:pPr>
    </w:lvl>
    <w:lvl w:ilvl="7" w:tplc="180A0019">
      <w:start w:val="1"/>
      <w:numFmt w:val="lowerLetter"/>
      <w:lvlText w:val="%8."/>
      <w:lvlJc w:val="left"/>
      <w:pPr>
        <w:ind w:left="5760" w:hanging="360"/>
      </w:pPr>
    </w:lvl>
    <w:lvl w:ilvl="8" w:tplc="1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4A309B"/>
    <w:multiLevelType w:val="multilevel"/>
    <w:tmpl w:val="E982DD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5F4F18B8"/>
    <w:multiLevelType w:val="multilevel"/>
    <w:tmpl w:val="EA6A89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322"/>
    <w:rsid w:val="000E3D78"/>
    <w:rsid w:val="00103C14"/>
    <w:rsid w:val="00156560"/>
    <w:rsid w:val="001917FA"/>
    <w:rsid w:val="00194A64"/>
    <w:rsid w:val="001D3E4A"/>
    <w:rsid w:val="001D6C01"/>
    <w:rsid w:val="001E164B"/>
    <w:rsid w:val="00241058"/>
    <w:rsid w:val="00263F9D"/>
    <w:rsid w:val="002663B4"/>
    <w:rsid w:val="003317A9"/>
    <w:rsid w:val="00345F10"/>
    <w:rsid w:val="0039601D"/>
    <w:rsid w:val="004A345B"/>
    <w:rsid w:val="005429C6"/>
    <w:rsid w:val="005D1B23"/>
    <w:rsid w:val="00601C77"/>
    <w:rsid w:val="00653A5A"/>
    <w:rsid w:val="00685F21"/>
    <w:rsid w:val="006863EF"/>
    <w:rsid w:val="006968FA"/>
    <w:rsid w:val="006B5446"/>
    <w:rsid w:val="00764233"/>
    <w:rsid w:val="00782FF0"/>
    <w:rsid w:val="008C5822"/>
    <w:rsid w:val="008D3563"/>
    <w:rsid w:val="00913343"/>
    <w:rsid w:val="009543ED"/>
    <w:rsid w:val="009C7CE2"/>
    <w:rsid w:val="009D0F81"/>
    <w:rsid w:val="00A16110"/>
    <w:rsid w:val="00A24322"/>
    <w:rsid w:val="00A56E01"/>
    <w:rsid w:val="00A617C1"/>
    <w:rsid w:val="00A63E9B"/>
    <w:rsid w:val="00AD57EA"/>
    <w:rsid w:val="00AD60AC"/>
    <w:rsid w:val="00B06D0D"/>
    <w:rsid w:val="00BD620B"/>
    <w:rsid w:val="00BE2E42"/>
    <w:rsid w:val="00BE5F4A"/>
    <w:rsid w:val="00C52A7F"/>
    <w:rsid w:val="00C579BB"/>
    <w:rsid w:val="00C762DB"/>
    <w:rsid w:val="00D11DDE"/>
    <w:rsid w:val="00D21A12"/>
    <w:rsid w:val="00D21A36"/>
    <w:rsid w:val="00D5438B"/>
    <w:rsid w:val="00E17F78"/>
    <w:rsid w:val="00ED7571"/>
    <w:rsid w:val="00EE585E"/>
    <w:rsid w:val="00F4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A" w:eastAsia="es-P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rPr>
      <w:sz w:val="20"/>
    </w:rPr>
  </w:style>
  <w:style w:type="paragraph" w:styleId="Textodeglobo">
    <w:name w:val="Balloon Text"/>
    <w:basedOn w:val="Normal"/>
    <w:link w:val="TextodegloboCar"/>
    <w:rPr>
      <w:sz w:val="16"/>
    </w:rPr>
  </w:style>
  <w:style w:type="paragraph" w:styleId="Textoindependiente">
    <w:name w:val="Body Text"/>
    <w:basedOn w:val="Normal"/>
    <w:pPr>
      <w:spacing w:line="360" w:lineRule="auto"/>
      <w:jc w:val="both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rPr>
      <w:b/>
    </w:r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rPr>
      <w:color w:val="0000FF"/>
      <w:sz w:val="24"/>
      <w:u w:val="single"/>
    </w:rPr>
  </w:style>
  <w:style w:type="character" w:styleId="Refdenotaalfinal">
    <w:name w:val="endnote reference"/>
    <w:rPr>
      <w:sz w:val="24"/>
      <w:vertAlign w:val="superscript"/>
    </w:rPr>
  </w:style>
  <w:style w:type="character" w:styleId="Nmerodepgina">
    <w:name w:val="page number"/>
    <w:basedOn w:val="Fuentedeprrafopredeter"/>
    <w:rPr>
      <w:sz w:val="24"/>
    </w:rPr>
  </w:style>
  <w:style w:type="character" w:customStyle="1" w:styleId="TextonotaalfinalCar">
    <w:name w:val="Texto nota al final Car"/>
    <w:link w:val="Textonotaalfinal"/>
    <w:rPr>
      <w:sz w:val="24"/>
      <w:lang w:val="es-ES" w:eastAsia="es-ES"/>
    </w:rPr>
  </w:style>
  <w:style w:type="character" w:customStyle="1" w:styleId="TextodegloboCar">
    <w:name w:val="Texto de globo Car"/>
    <w:link w:val="Textodeglobo"/>
    <w:rPr>
      <w:rFonts w:ascii="Tahoma" w:hAnsi="Tahoma"/>
      <w:sz w:val="16"/>
      <w:lang w:val="es-ES" w:eastAsia="es-ES"/>
    </w:rPr>
  </w:style>
  <w:style w:type="character" w:customStyle="1" w:styleId="Ttulo1Car">
    <w:name w:val="Título 1 Car"/>
    <w:link w:val="Ttulo1"/>
    <w:rPr>
      <w:rFonts w:ascii="Arial" w:hAnsi="Arial"/>
      <w:sz w:val="24"/>
    </w:rPr>
  </w:style>
  <w:style w:type="character" w:customStyle="1" w:styleId="Ttulo4Car">
    <w:name w:val="Título 4 Car"/>
    <w:link w:val="Ttulo4"/>
    <w:rPr>
      <w:rFonts w:ascii="Calibri" w:hAnsi="Calibri"/>
      <w:b/>
      <w:sz w:val="28"/>
      <w:lang w:val="es-ES" w:eastAsia="es-ES"/>
    </w:rPr>
  </w:style>
  <w:style w:type="character" w:customStyle="1" w:styleId="EncabezadoCar">
    <w:name w:val="Encabezado Car"/>
    <w:link w:val="Encabezado"/>
    <w:rPr>
      <w:sz w:val="24"/>
      <w:lang w:val="es-ES" w:eastAsia="es-ES"/>
    </w:rPr>
  </w:style>
  <w:style w:type="character" w:styleId="Refdecomentario">
    <w:name w:val="annotation reference"/>
    <w:rPr>
      <w:sz w:val="16"/>
    </w:rPr>
  </w:style>
  <w:style w:type="character" w:customStyle="1" w:styleId="TextocomentarioCar">
    <w:name w:val="Texto comentario Car"/>
    <w:link w:val="Textocomentario"/>
    <w:rPr>
      <w:sz w:val="24"/>
      <w:lang w:val="es-ES" w:eastAsia="es-ES"/>
    </w:rPr>
  </w:style>
  <w:style w:type="character" w:customStyle="1" w:styleId="AsuntodelcomentarioCar">
    <w:name w:val="Asunto del comentario Car"/>
    <w:link w:val="Asuntodelcomentario"/>
    <w:rPr>
      <w:b/>
      <w:sz w:val="24"/>
      <w:lang w:val="es-ES" w:eastAsia="es-ES"/>
    </w:rPr>
  </w:style>
  <w:style w:type="character" w:customStyle="1" w:styleId="Ttulo3Car">
    <w:name w:val="Título 3 Car"/>
    <w:link w:val="Ttulo3"/>
    <w:rPr>
      <w:rFonts w:ascii="Cambria" w:hAnsi="Cambria"/>
      <w:b/>
      <w:color w:val="4F81BD"/>
      <w:sz w:val="24"/>
      <w:lang w:val="es-ES" w:eastAsia="es-ES"/>
    </w:rPr>
  </w:style>
  <w:style w:type="table" w:styleId="Tablabsica1">
    <w:name w:val="Table Simple 1"/>
    <w:basedOn w:val="Tabla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3E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A" w:eastAsia="es-P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ar"/>
    <w:qFormat/>
    <w:pPr>
      <w:keepNext/>
      <w:keepLines/>
      <w:spacing w:before="200"/>
      <w:outlineLvl w:val="2"/>
    </w:pPr>
    <w:rPr>
      <w:rFonts w:ascii="Cambria" w:hAnsi="Cambria"/>
      <w:b/>
      <w:color w:val="4F81BD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spacing w:before="240" w:after="60"/>
      <w:outlineLvl w:val="3"/>
    </w:pPr>
    <w:rPr>
      <w:rFonts w:ascii="Calibri" w:hAnsi="Calibri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rPr>
      <w:sz w:val="20"/>
    </w:rPr>
  </w:style>
  <w:style w:type="paragraph" w:styleId="Textodeglobo">
    <w:name w:val="Balloon Text"/>
    <w:basedOn w:val="Normal"/>
    <w:link w:val="TextodegloboCar"/>
    <w:rPr>
      <w:sz w:val="16"/>
    </w:rPr>
  </w:style>
  <w:style w:type="paragraph" w:styleId="Textoindependiente">
    <w:name w:val="Body Text"/>
    <w:basedOn w:val="Normal"/>
    <w:pPr>
      <w:spacing w:line="360" w:lineRule="auto"/>
      <w:jc w:val="both"/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"/>
    <w:qFormat/>
    <w:pPr>
      <w:ind w:left="708"/>
    </w:pPr>
  </w:style>
  <w:style w:type="paragraph" w:customStyle="1" w:styleId="Style1">
    <w:name w:val="_Style 1"/>
    <w:basedOn w:val="Normal"/>
    <w:qFormat/>
    <w:pPr>
      <w:ind w:left="708"/>
    </w:pPr>
  </w:style>
  <w:style w:type="paragraph" w:customStyle="1" w:styleId="ListParagraph1">
    <w:name w:val="List Paragraph1"/>
    <w:basedOn w:val="Normal"/>
    <w:qFormat/>
    <w:pPr>
      <w:ind w:left="720"/>
      <w:contextualSpacing/>
    </w:pPr>
  </w:style>
  <w:style w:type="paragraph" w:styleId="Textocomentario">
    <w:name w:val="annotation text"/>
    <w:basedOn w:val="Normal"/>
    <w:link w:val="TextocomentarioCar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rPr>
      <w:b/>
    </w:rPr>
  </w:style>
  <w:style w:type="character" w:styleId="Nmerodelnea">
    <w:name w:val="line number"/>
    <w:basedOn w:val="Fuentedeprrafopredeter"/>
    <w:semiHidden/>
  </w:style>
  <w:style w:type="character" w:styleId="Hipervnculo">
    <w:name w:val="Hyperlink"/>
    <w:rPr>
      <w:color w:val="0000FF"/>
      <w:sz w:val="24"/>
      <w:u w:val="single"/>
    </w:rPr>
  </w:style>
  <w:style w:type="character" w:styleId="Refdenotaalfinal">
    <w:name w:val="endnote reference"/>
    <w:rPr>
      <w:sz w:val="24"/>
      <w:vertAlign w:val="superscript"/>
    </w:rPr>
  </w:style>
  <w:style w:type="character" w:styleId="Nmerodepgina">
    <w:name w:val="page number"/>
    <w:basedOn w:val="Fuentedeprrafopredeter"/>
    <w:rPr>
      <w:sz w:val="24"/>
    </w:rPr>
  </w:style>
  <w:style w:type="character" w:customStyle="1" w:styleId="TextonotaalfinalCar">
    <w:name w:val="Texto nota al final Car"/>
    <w:link w:val="Textonotaalfinal"/>
    <w:rPr>
      <w:sz w:val="24"/>
      <w:lang w:val="es-ES" w:eastAsia="es-ES"/>
    </w:rPr>
  </w:style>
  <w:style w:type="character" w:customStyle="1" w:styleId="TextodegloboCar">
    <w:name w:val="Texto de globo Car"/>
    <w:link w:val="Textodeglobo"/>
    <w:rPr>
      <w:rFonts w:ascii="Tahoma" w:hAnsi="Tahoma"/>
      <w:sz w:val="16"/>
      <w:lang w:val="es-ES" w:eastAsia="es-ES"/>
    </w:rPr>
  </w:style>
  <w:style w:type="character" w:customStyle="1" w:styleId="Ttulo1Car">
    <w:name w:val="Título 1 Car"/>
    <w:link w:val="Ttulo1"/>
    <w:rPr>
      <w:rFonts w:ascii="Arial" w:hAnsi="Arial"/>
      <w:sz w:val="24"/>
    </w:rPr>
  </w:style>
  <w:style w:type="character" w:customStyle="1" w:styleId="Ttulo4Car">
    <w:name w:val="Título 4 Car"/>
    <w:link w:val="Ttulo4"/>
    <w:rPr>
      <w:rFonts w:ascii="Calibri" w:hAnsi="Calibri"/>
      <w:b/>
      <w:sz w:val="28"/>
      <w:lang w:val="es-ES" w:eastAsia="es-ES"/>
    </w:rPr>
  </w:style>
  <w:style w:type="character" w:customStyle="1" w:styleId="EncabezadoCar">
    <w:name w:val="Encabezado Car"/>
    <w:link w:val="Encabezado"/>
    <w:rPr>
      <w:sz w:val="24"/>
      <w:lang w:val="es-ES" w:eastAsia="es-ES"/>
    </w:rPr>
  </w:style>
  <w:style w:type="character" w:styleId="Refdecomentario">
    <w:name w:val="annotation reference"/>
    <w:rPr>
      <w:sz w:val="16"/>
    </w:rPr>
  </w:style>
  <w:style w:type="character" w:customStyle="1" w:styleId="TextocomentarioCar">
    <w:name w:val="Texto comentario Car"/>
    <w:link w:val="Textocomentario"/>
    <w:rPr>
      <w:sz w:val="24"/>
      <w:lang w:val="es-ES" w:eastAsia="es-ES"/>
    </w:rPr>
  </w:style>
  <w:style w:type="character" w:customStyle="1" w:styleId="AsuntodelcomentarioCar">
    <w:name w:val="Asunto del comentario Car"/>
    <w:link w:val="Asuntodelcomentario"/>
    <w:rPr>
      <w:b/>
      <w:sz w:val="24"/>
      <w:lang w:val="es-ES" w:eastAsia="es-ES"/>
    </w:rPr>
  </w:style>
  <w:style w:type="character" w:customStyle="1" w:styleId="Ttulo3Car">
    <w:name w:val="Título 3 Car"/>
    <w:link w:val="Ttulo3"/>
    <w:rPr>
      <w:rFonts w:ascii="Cambria" w:hAnsi="Cambria"/>
      <w:b/>
      <w:color w:val="4F81BD"/>
      <w:sz w:val="24"/>
      <w:lang w:val="es-ES" w:eastAsia="es-ES"/>
    </w:rPr>
  </w:style>
  <w:style w:type="table" w:styleId="Tablabsica1">
    <w:name w:val="Table Simple 1"/>
    <w:basedOn w:val="Tabla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D3E4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25D6D-8F83-453A-9EC5-83E411A84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1</Pages>
  <Words>2890</Words>
  <Characters>15895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Técnico No</vt:lpstr>
    </vt:vector>
  </TitlesOfParts>
  <Company/>
  <LinksUpToDate>false</LinksUpToDate>
  <CharactersWithSpaces>18748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Técnico No</dc:title>
  <dc:creator>benito.russo</dc:creator>
  <cp:lastModifiedBy>Diogenes Alvarado Barria</cp:lastModifiedBy>
  <cp:revision>6</cp:revision>
  <cp:lastPrinted>2017-11-20T20:55:00Z</cp:lastPrinted>
  <dcterms:created xsi:type="dcterms:W3CDTF">2018-11-29T17:15:00Z</dcterms:created>
  <dcterms:modified xsi:type="dcterms:W3CDTF">2019-09-30T20:13:00Z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2058-10.2.0.5820</vt:lpwstr>
  </property>
</Properties>
</file>