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2E" w:rsidRPr="008B41CA" w:rsidRDefault="005A152E" w:rsidP="00D945AA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bCs/>
          <w:color w:val="000000"/>
          <w:u w:val="single"/>
        </w:rPr>
      </w:pPr>
      <w:r w:rsidRPr="008B41CA">
        <w:rPr>
          <w:b/>
          <w:bCs/>
          <w:color w:val="000000"/>
          <w:u w:val="single"/>
        </w:rPr>
        <w:t>FORMATO EIA-FA-007</w:t>
      </w:r>
    </w:p>
    <w:p w:rsidR="005A152E" w:rsidRPr="008B41CA" w:rsidRDefault="005A152E" w:rsidP="00D945AA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bCs/>
          <w:color w:val="000000"/>
          <w:u w:val="single"/>
        </w:rPr>
      </w:pPr>
      <w:r w:rsidRPr="008B41CA">
        <w:rPr>
          <w:b/>
          <w:bCs/>
          <w:color w:val="000000"/>
          <w:u w:val="single"/>
        </w:rPr>
        <w:t>INFORME DE REVISIÓN DE CONTENIDOS MÍNIMOS DEL</w:t>
      </w:r>
    </w:p>
    <w:p w:rsidR="005A152E" w:rsidRPr="008B41CA" w:rsidRDefault="005A152E" w:rsidP="00D945AA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bCs/>
          <w:color w:val="000000"/>
          <w:u w:val="single"/>
        </w:rPr>
      </w:pPr>
      <w:r w:rsidRPr="008B41CA">
        <w:rPr>
          <w:b/>
          <w:bCs/>
          <w:color w:val="000000"/>
          <w:u w:val="single"/>
        </w:rPr>
        <w:t xml:space="preserve">ESTUDIO DE IMPACTO AMBIENTAL </w:t>
      </w:r>
    </w:p>
    <w:p w:rsidR="00072898" w:rsidRPr="008B41CA" w:rsidRDefault="00072898" w:rsidP="00D945AA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bCs/>
          <w:color w:val="000000"/>
          <w:u w:val="single"/>
        </w:rPr>
      </w:pPr>
    </w:p>
    <w:tbl>
      <w:tblPr>
        <w:tblpPr w:leftFromText="141" w:rightFromText="141" w:vertAnchor="page" w:horzAnchor="margin" w:tblpX="72" w:tblpY="3859"/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458"/>
      </w:tblGrid>
      <w:tr w:rsidR="005A152E" w:rsidRPr="008B41CA" w:rsidTr="007E7658">
        <w:trPr>
          <w:trHeight w:val="274"/>
        </w:trPr>
        <w:tc>
          <w:tcPr>
            <w:tcW w:w="3261" w:type="dxa"/>
            <w:tcMar>
              <w:left w:w="70" w:type="dxa"/>
              <w:right w:w="70" w:type="dxa"/>
            </w:tcMar>
            <w:vAlign w:val="center"/>
          </w:tcPr>
          <w:p w:rsidR="005A152E" w:rsidRPr="008B41CA" w:rsidRDefault="005A152E" w:rsidP="00D945AA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360" w:lineRule="auto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8B41CA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152E" w:rsidRPr="008B41CA" w:rsidRDefault="008B41CA" w:rsidP="00D945AA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36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8B41C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01 DE OCTUBRE DE 2019</w:t>
            </w:r>
          </w:p>
        </w:tc>
      </w:tr>
      <w:tr w:rsidR="005A152E" w:rsidRPr="008B41CA" w:rsidTr="007E7658">
        <w:trPr>
          <w:trHeight w:val="64"/>
        </w:trPr>
        <w:tc>
          <w:tcPr>
            <w:tcW w:w="3261" w:type="dxa"/>
            <w:tcMar>
              <w:left w:w="70" w:type="dxa"/>
              <w:right w:w="70" w:type="dxa"/>
            </w:tcMar>
            <w:vAlign w:val="center"/>
          </w:tcPr>
          <w:p w:rsidR="005A152E" w:rsidRPr="008B41CA" w:rsidRDefault="005A152E" w:rsidP="00D945AA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360" w:lineRule="auto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8B41CA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152E" w:rsidRPr="008B41CA" w:rsidRDefault="008B41CA" w:rsidP="00D945AA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36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8B41C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02</w:t>
            </w:r>
            <w:r w:rsidR="00072898" w:rsidRPr="008B41C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DE </w:t>
            </w:r>
            <w:r w:rsidRPr="008B41C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OCTUBRE</w:t>
            </w:r>
            <w:r w:rsidR="00072898" w:rsidRPr="008B41C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5A152E" w:rsidRPr="008B41CA" w:rsidTr="007E7658">
        <w:trPr>
          <w:trHeight w:val="64"/>
        </w:trPr>
        <w:tc>
          <w:tcPr>
            <w:tcW w:w="3261" w:type="dxa"/>
            <w:tcMar>
              <w:left w:w="70" w:type="dxa"/>
              <w:right w:w="70" w:type="dxa"/>
            </w:tcMar>
            <w:vAlign w:val="center"/>
          </w:tcPr>
          <w:p w:rsidR="005A152E" w:rsidRPr="008B41CA" w:rsidRDefault="005A152E" w:rsidP="00D945AA">
            <w:pPr>
              <w:spacing w:line="360" w:lineRule="auto"/>
              <w:ind w:left="3884" w:hanging="3600"/>
              <w:rPr>
                <w:i/>
                <w:iCs/>
                <w:color w:val="000000"/>
              </w:rPr>
            </w:pPr>
            <w:r w:rsidRPr="008B41CA">
              <w:rPr>
                <w:b/>
                <w:bCs/>
                <w:color w:val="000000"/>
                <w:lang w:val="es-MX" w:eastAsia="es-MX"/>
              </w:rPr>
              <w:t>PROYECTO: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152E" w:rsidRPr="008B41CA" w:rsidRDefault="008B41CA" w:rsidP="00D945AA">
            <w:pPr>
              <w:spacing w:line="360" w:lineRule="auto"/>
              <w:jc w:val="both"/>
              <w:rPr>
                <w:color w:val="000000"/>
              </w:rPr>
            </w:pPr>
            <w:r w:rsidRPr="008B41CA">
              <w:t>GALERÍA PRIMERA NORTE</w:t>
            </w:r>
          </w:p>
        </w:tc>
      </w:tr>
      <w:tr w:rsidR="005A152E" w:rsidRPr="008B41CA" w:rsidTr="007E7658">
        <w:trPr>
          <w:trHeight w:val="64"/>
        </w:trPr>
        <w:tc>
          <w:tcPr>
            <w:tcW w:w="3261" w:type="dxa"/>
            <w:tcMar>
              <w:left w:w="70" w:type="dxa"/>
              <w:right w:w="70" w:type="dxa"/>
            </w:tcMar>
            <w:vAlign w:val="center"/>
          </w:tcPr>
          <w:p w:rsidR="005A152E" w:rsidRPr="008B41CA" w:rsidRDefault="005A152E" w:rsidP="00D945AA">
            <w:pPr>
              <w:spacing w:line="360" w:lineRule="auto"/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 w:rsidRPr="008B41CA">
              <w:rPr>
                <w:b/>
                <w:bCs/>
                <w:color w:val="000000"/>
                <w:lang w:val="es-MX" w:eastAsia="es-MX"/>
              </w:rPr>
              <w:t>CATEGORÍA: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152E" w:rsidRPr="008B41CA" w:rsidRDefault="00CE543D" w:rsidP="00D945AA">
            <w:pPr>
              <w:spacing w:line="360" w:lineRule="auto"/>
              <w:jc w:val="both"/>
              <w:rPr>
                <w:color w:val="000000"/>
              </w:rPr>
            </w:pPr>
            <w:r w:rsidRPr="008B41CA">
              <w:rPr>
                <w:color w:val="000000"/>
              </w:rPr>
              <w:t>I</w:t>
            </w:r>
          </w:p>
        </w:tc>
      </w:tr>
      <w:tr w:rsidR="005A152E" w:rsidRPr="008B41CA" w:rsidTr="007E7658">
        <w:trPr>
          <w:trHeight w:val="274"/>
        </w:trPr>
        <w:tc>
          <w:tcPr>
            <w:tcW w:w="3261" w:type="dxa"/>
            <w:tcMar>
              <w:left w:w="70" w:type="dxa"/>
              <w:right w:w="70" w:type="dxa"/>
            </w:tcMar>
            <w:vAlign w:val="center"/>
          </w:tcPr>
          <w:p w:rsidR="005A152E" w:rsidRPr="008B41CA" w:rsidRDefault="005A152E" w:rsidP="00D945AA">
            <w:pPr>
              <w:spacing w:line="360" w:lineRule="auto"/>
              <w:ind w:left="3884" w:hanging="3600"/>
              <w:rPr>
                <w:b/>
                <w:bCs/>
                <w:color w:val="000000"/>
              </w:rPr>
            </w:pPr>
            <w:r w:rsidRPr="008B41CA">
              <w:rPr>
                <w:b/>
                <w:bCs/>
                <w:color w:val="000000"/>
              </w:rPr>
              <w:t>PROMOTOR: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152E" w:rsidRPr="008B41CA" w:rsidRDefault="008B41CA" w:rsidP="00D945AA">
            <w:pPr>
              <w:spacing w:line="360" w:lineRule="auto"/>
              <w:jc w:val="both"/>
              <w:rPr>
                <w:color w:val="000000"/>
              </w:rPr>
            </w:pPr>
            <w:r w:rsidRPr="008B41CA">
              <w:rPr>
                <w:color w:val="000000"/>
              </w:rPr>
              <w:t>TROPI ESPECIES, S.A.</w:t>
            </w:r>
          </w:p>
        </w:tc>
      </w:tr>
      <w:tr w:rsidR="005A152E" w:rsidRPr="008B41CA" w:rsidTr="007E7658">
        <w:trPr>
          <w:trHeight w:val="296"/>
        </w:trPr>
        <w:tc>
          <w:tcPr>
            <w:tcW w:w="3261" w:type="dxa"/>
            <w:tcMar>
              <w:left w:w="70" w:type="dxa"/>
              <w:right w:w="70" w:type="dxa"/>
            </w:tcMar>
            <w:vAlign w:val="center"/>
          </w:tcPr>
          <w:p w:rsidR="005A152E" w:rsidRPr="008B41CA" w:rsidRDefault="005A152E" w:rsidP="00D945AA">
            <w:pPr>
              <w:tabs>
                <w:tab w:val="left" w:pos="3600"/>
              </w:tabs>
              <w:spacing w:line="360" w:lineRule="auto"/>
              <w:ind w:left="3884" w:hanging="3600"/>
              <w:rPr>
                <w:b/>
                <w:bCs/>
                <w:color w:val="000000"/>
              </w:rPr>
            </w:pPr>
            <w:commentRangeStart w:id="0"/>
            <w:r w:rsidRPr="008B41CA">
              <w:rPr>
                <w:b/>
                <w:bCs/>
                <w:color w:val="000000"/>
              </w:rPr>
              <w:t>CONSULTORES:</w:t>
            </w:r>
            <w:commentRangeEnd w:id="0"/>
            <w:r w:rsidRPr="008B41CA">
              <w:rPr>
                <w:b/>
                <w:bCs/>
                <w:color w:val="000000"/>
              </w:rPr>
              <w:commentReference w:id="0"/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8B41CA" w:rsidRPr="008B41CA" w:rsidRDefault="008B41CA" w:rsidP="00D945AA">
            <w:pPr>
              <w:spacing w:line="360" w:lineRule="auto"/>
              <w:rPr>
                <w:color w:val="000000"/>
              </w:rPr>
            </w:pPr>
            <w:r w:rsidRPr="008B41CA">
              <w:rPr>
                <w:color w:val="000000"/>
              </w:rPr>
              <w:t>CABALLERO R., AXEL DIOMEDES (IRC-019-09)</w:t>
            </w:r>
          </w:p>
          <w:p w:rsidR="005A152E" w:rsidRPr="008B41CA" w:rsidRDefault="008B41CA" w:rsidP="00D945AA">
            <w:pPr>
              <w:widowControl/>
              <w:tabs>
                <w:tab w:val="left" w:pos="7283"/>
                <w:tab w:val="left" w:pos="10791"/>
                <w:tab w:val="left" w:pos="12990"/>
                <w:tab w:val="left" w:pos="15174"/>
                <w:tab w:val="left" w:pos="15562"/>
                <w:tab w:val="left" w:pos="16055"/>
                <w:tab w:val="left" w:pos="18740"/>
                <w:tab w:val="left" w:pos="19128"/>
                <w:tab w:val="left" w:pos="19516"/>
              </w:tabs>
              <w:autoSpaceDE/>
              <w:autoSpaceDN/>
              <w:adjustRightInd/>
              <w:spacing w:line="360" w:lineRule="auto"/>
              <w:rPr>
                <w:color w:val="000000"/>
              </w:rPr>
            </w:pPr>
            <w:r w:rsidRPr="008B41CA">
              <w:rPr>
                <w:color w:val="000000"/>
              </w:rPr>
              <w:t>ESPINOSA GUERRA, DIEGO (IAR-112-2000)</w:t>
            </w:r>
            <w:r w:rsidR="00CE543D" w:rsidRPr="008B41CA">
              <w:rPr>
                <w:color w:val="000000"/>
              </w:rPr>
              <w:tab/>
            </w:r>
            <w:r w:rsidR="00CE543D" w:rsidRPr="008B41CA">
              <w:rPr>
                <w:color w:val="000000"/>
              </w:rPr>
              <w:tab/>
            </w:r>
            <w:r w:rsidR="00CE543D" w:rsidRPr="008B41CA">
              <w:rPr>
                <w:color w:val="000000"/>
              </w:rPr>
              <w:tab/>
            </w:r>
            <w:r w:rsidR="00CE543D" w:rsidRPr="008B41CA">
              <w:rPr>
                <w:color w:val="000000"/>
              </w:rPr>
              <w:tab/>
            </w:r>
            <w:r w:rsidR="00CE543D" w:rsidRPr="008B41CA">
              <w:rPr>
                <w:color w:val="000000"/>
              </w:rPr>
              <w:tab/>
            </w:r>
          </w:p>
        </w:tc>
      </w:tr>
      <w:tr w:rsidR="005A152E" w:rsidRPr="008B41CA" w:rsidTr="007E7658">
        <w:trPr>
          <w:trHeight w:val="64"/>
        </w:trPr>
        <w:tc>
          <w:tcPr>
            <w:tcW w:w="3261" w:type="dxa"/>
            <w:tcMar>
              <w:left w:w="70" w:type="dxa"/>
              <w:right w:w="70" w:type="dxa"/>
            </w:tcMar>
            <w:vAlign w:val="center"/>
          </w:tcPr>
          <w:p w:rsidR="005A152E" w:rsidRPr="008B41CA" w:rsidRDefault="005A152E" w:rsidP="00D945AA">
            <w:pPr>
              <w:tabs>
                <w:tab w:val="left" w:pos="3600"/>
              </w:tabs>
              <w:spacing w:line="360" w:lineRule="auto"/>
              <w:ind w:left="3884" w:hanging="3600"/>
              <w:rPr>
                <w:b/>
                <w:bCs/>
                <w:color w:val="000000"/>
              </w:rPr>
            </w:pPr>
            <w:r w:rsidRPr="008B41CA">
              <w:rPr>
                <w:b/>
                <w:bCs/>
                <w:color w:val="000000"/>
              </w:rPr>
              <w:t>LOCALIZACIÓN: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152E" w:rsidRPr="008B41CA" w:rsidRDefault="00072898" w:rsidP="00DB25AB">
            <w:pPr>
              <w:widowControl/>
              <w:tabs>
                <w:tab w:val="left" w:pos="5271"/>
                <w:tab w:val="left" w:pos="9720"/>
              </w:tabs>
              <w:autoSpaceDE/>
              <w:autoSpaceDN/>
              <w:adjustRightInd/>
              <w:spacing w:line="360" w:lineRule="auto"/>
              <w:rPr>
                <w:color w:val="000000"/>
              </w:rPr>
            </w:pPr>
            <w:r w:rsidRPr="008B41CA">
              <w:rPr>
                <w:color w:val="000000"/>
              </w:rPr>
              <w:t xml:space="preserve">CHIRIQUÍ, </w:t>
            </w:r>
            <w:r w:rsidR="00DB25AB">
              <w:rPr>
                <w:color w:val="000000"/>
              </w:rPr>
              <w:t>BUGABA</w:t>
            </w:r>
            <w:r w:rsidR="008E0F35" w:rsidRPr="008B41CA">
              <w:rPr>
                <w:color w:val="000000"/>
              </w:rPr>
              <w:t xml:space="preserve">, </w:t>
            </w:r>
            <w:r w:rsidR="00DB25AB">
              <w:rPr>
                <w:color w:val="000000"/>
              </w:rPr>
              <w:t>LA CONCEPCIÓN (C</w:t>
            </w:r>
            <w:r w:rsidR="008E0F35" w:rsidRPr="008B41CA">
              <w:rPr>
                <w:color w:val="000000"/>
              </w:rPr>
              <w:t>AB.)</w:t>
            </w:r>
            <w:bookmarkStart w:id="1" w:name="_GoBack"/>
            <w:bookmarkEnd w:id="1"/>
          </w:p>
        </w:tc>
      </w:tr>
    </w:tbl>
    <w:p w:rsidR="004428B4" w:rsidRPr="008B41CA" w:rsidRDefault="005A152E" w:rsidP="00D945AA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highlight w:val="yellow"/>
        </w:rPr>
      </w:pPr>
      <w:r w:rsidRPr="008B41CA">
        <w:rPr>
          <w:b/>
          <w:bCs/>
          <w:color w:val="000000"/>
        </w:rPr>
        <w:t>BREVE DESCRIPCIÓN DEL PROYECTO</w:t>
      </w:r>
      <w:r w:rsidRPr="008B41CA">
        <w:rPr>
          <w:color w:val="000000"/>
        </w:rPr>
        <w:t>:</w:t>
      </w:r>
      <w:r w:rsidR="00CE543D" w:rsidRPr="008B41CA">
        <w:rPr>
          <w:color w:val="000000"/>
        </w:rPr>
        <w:t xml:space="preserve"> </w:t>
      </w:r>
      <w:r w:rsidR="008E0F35" w:rsidRPr="00D945AA">
        <w:t xml:space="preserve">consisten en </w:t>
      </w:r>
      <w:r w:rsidR="00D945AA" w:rsidRPr="00D945AA">
        <w:t xml:space="preserve">la </w:t>
      </w:r>
      <w:r w:rsidR="00D945AA">
        <w:t>construcción de un edificio de dos plantas para seis (6) locales comerciales. La infraestructura a desarrollar, estará compuesta en su interior, para cada local comercial, de su entrada principal, y baños que también están adaptados para uso de personas con necesidades especiales</w:t>
      </w:r>
    </w:p>
    <w:p w:rsidR="005A152E" w:rsidRPr="008B41CA" w:rsidRDefault="00871F72" w:rsidP="00D945AA">
      <w:pPr>
        <w:tabs>
          <w:tab w:val="left" w:pos="0"/>
          <w:tab w:val="left" w:pos="1440"/>
        </w:tabs>
        <w:suppressAutoHyphens/>
        <w:spacing w:line="360" w:lineRule="auto"/>
        <w:jc w:val="both"/>
      </w:pPr>
      <w:r w:rsidRPr="00D945AA">
        <w:rPr>
          <w:color w:val="000000"/>
        </w:rPr>
        <w:t xml:space="preserve"> </w:t>
      </w:r>
    </w:p>
    <w:p w:rsidR="005A152E" w:rsidRPr="008B41CA" w:rsidRDefault="005A152E" w:rsidP="00D945AA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color w:val="000000"/>
          <w:lang w:val="es-PA" w:eastAsia="es-PA"/>
        </w:rPr>
      </w:pPr>
      <w:r w:rsidRPr="008B41CA">
        <w:rPr>
          <w:b/>
          <w:bCs/>
          <w:color w:val="000000"/>
          <w:lang w:val="es-PA" w:eastAsia="es-PA"/>
        </w:rPr>
        <w:t>FUNDAMENTO DE DERECHO</w:t>
      </w:r>
      <w:r w:rsidRPr="008B41CA">
        <w:rPr>
          <w:color w:val="000000"/>
          <w:lang w:val="es-PA" w:eastAsia="es-PA"/>
        </w:rPr>
        <w:t xml:space="preserve">: Texto Único de la Ley 41 de 1998; Ley 38 de 2000; Decreto Ejecutivo 123 de 2009, </w:t>
      </w:r>
      <w:r w:rsidRPr="008B41CA">
        <w:rPr>
          <w:color w:val="000000"/>
        </w:rPr>
        <w:t xml:space="preserve">modificado por el Decreto Ejecutivo 155 de 05 de agosto de 2011 </w:t>
      </w:r>
      <w:r w:rsidRPr="008B41CA">
        <w:rPr>
          <w:color w:val="000000"/>
          <w:lang w:val="es-PA" w:eastAsia="es-PA"/>
        </w:rPr>
        <w:t xml:space="preserve">y demás normas complementarias y concordantes. </w:t>
      </w:r>
    </w:p>
    <w:p w:rsidR="005A152E" w:rsidRPr="008B41CA" w:rsidRDefault="005A152E" w:rsidP="00D945AA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color w:val="000000"/>
          <w:lang w:val="es-PA" w:eastAsia="es-PA"/>
        </w:rPr>
      </w:pPr>
    </w:p>
    <w:p w:rsidR="005A152E" w:rsidRPr="008B41CA" w:rsidRDefault="005A152E" w:rsidP="00D945AA">
      <w:pPr>
        <w:spacing w:line="360" w:lineRule="auto"/>
        <w:jc w:val="both"/>
      </w:pPr>
      <w:r w:rsidRPr="008B41CA">
        <w:rPr>
          <w:b/>
          <w:bCs/>
          <w:color w:val="000000"/>
        </w:rPr>
        <w:t xml:space="preserve">VERIFICACION DE CONTENIDO: </w:t>
      </w:r>
      <w:r w:rsidRPr="008B41CA">
        <w:t xml:space="preserve">Que conforme a lo establecido en el artículo 41 del Decreto Ejecutivo 123 del 14 de agosto de 2009, modificado por el artículo 7 del Decreto Ejecutivo 155 de 5 de agosto de 2011 </w:t>
      </w:r>
      <w:r w:rsidR="00CE543D" w:rsidRPr="008B41CA">
        <w:t xml:space="preserve">y Decreto Ejecutivo 36 de 3 de junio de 2019 </w:t>
      </w:r>
      <w:r w:rsidRPr="008B41CA">
        <w:t>se inició el procedimiento administrativo para la evaluación de Estudios de Impacto Ambiental (</w:t>
      </w:r>
      <w:proofErr w:type="spellStart"/>
      <w:r w:rsidRPr="008B41CA">
        <w:t>EsIA</w:t>
      </w:r>
      <w:proofErr w:type="spellEnd"/>
      <w:r w:rsidRPr="008B41CA">
        <w:t>), Fase de admisión.</w:t>
      </w:r>
    </w:p>
    <w:p w:rsidR="00A06A56" w:rsidRPr="008B41CA" w:rsidRDefault="00A06A56" w:rsidP="00D945AA">
      <w:pPr>
        <w:spacing w:line="360" w:lineRule="auto"/>
        <w:jc w:val="both"/>
      </w:pPr>
    </w:p>
    <w:p w:rsidR="00A06A56" w:rsidRPr="008B41CA" w:rsidRDefault="00A06A56" w:rsidP="00D945AA">
      <w:pPr>
        <w:widowControl/>
        <w:spacing w:line="360" w:lineRule="auto"/>
        <w:jc w:val="both"/>
        <w:rPr>
          <w:color w:val="000000"/>
          <w:lang w:val="es-PA" w:eastAsia="es-PA"/>
        </w:rPr>
      </w:pPr>
      <w:r w:rsidRPr="008B41CA">
        <w:rPr>
          <w:color w:val="000000"/>
          <w:lang w:val="es-PA" w:eastAsia="es-PA"/>
        </w:rPr>
        <w:t>Que luego de revisado el Estudio de Impacto Ambiental (</w:t>
      </w:r>
      <w:proofErr w:type="spellStart"/>
      <w:r w:rsidRPr="008B41CA">
        <w:rPr>
          <w:color w:val="000000"/>
          <w:lang w:val="es-PA" w:eastAsia="es-PA"/>
        </w:rPr>
        <w:t>EsIA</w:t>
      </w:r>
      <w:proofErr w:type="spellEnd"/>
      <w:r w:rsidRPr="008B41CA">
        <w:rPr>
          <w:color w:val="000000"/>
          <w:lang w:val="es-PA" w:eastAsia="es-PA"/>
        </w:rPr>
        <w:t xml:space="preserve">) se detectó que el mismo </w:t>
      </w:r>
      <w:r w:rsidRPr="008B41CA">
        <w:rPr>
          <w:b/>
          <w:color w:val="000000"/>
          <w:lang w:val="es-PA" w:eastAsia="es-PA"/>
        </w:rPr>
        <w:t>NO CUMPLE</w:t>
      </w:r>
      <w:r w:rsidRPr="008B41CA">
        <w:rPr>
          <w:color w:val="000000"/>
          <w:lang w:val="es-PA" w:eastAsia="es-PA"/>
        </w:rPr>
        <w:t xml:space="preserve"> con el artículo </w:t>
      </w:r>
      <w:r w:rsidR="00DD51E3" w:rsidRPr="008B41CA">
        <w:rPr>
          <w:color w:val="000000"/>
          <w:lang w:val="es-PA" w:eastAsia="es-PA"/>
        </w:rPr>
        <w:t>26</w:t>
      </w:r>
      <w:r w:rsidR="00D647F9" w:rsidRPr="008B41CA">
        <w:rPr>
          <w:color w:val="000000"/>
          <w:lang w:val="es-PA" w:eastAsia="es-PA"/>
        </w:rPr>
        <w:t xml:space="preserve">, </w:t>
      </w:r>
      <w:r w:rsidR="00DD51E3" w:rsidRPr="008B41CA">
        <w:rPr>
          <w:color w:val="000000"/>
          <w:lang w:val="es-PA" w:eastAsia="es-PA"/>
        </w:rPr>
        <w:t>38</w:t>
      </w:r>
      <w:r w:rsidR="00D647F9" w:rsidRPr="008B41CA">
        <w:rPr>
          <w:color w:val="000000"/>
          <w:lang w:val="es-PA" w:eastAsia="es-PA"/>
        </w:rPr>
        <w:t xml:space="preserve"> y 3</w:t>
      </w:r>
      <w:r w:rsidR="00DD51E3" w:rsidRPr="008B41CA">
        <w:rPr>
          <w:color w:val="000000"/>
          <w:lang w:val="es-PA" w:eastAsia="es-PA"/>
        </w:rPr>
        <w:t>9</w:t>
      </w:r>
      <w:r w:rsidRPr="008B41CA">
        <w:rPr>
          <w:color w:val="000000"/>
          <w:lang w:val="es-PA" w:eastAsia="es-PA"/>
        </w:rPr>
        <w:t xml:space="preserve"> del Decreto Ejecutivo 123 del 14 de agosto de 2009 y modificaciones, debido a que: </w:t>
      </w:r>
    </w:p>
    <w:p w:rsidR="00A06A56" w:rsidRPr="008B41CA" w:rsidRDefault="00A06A56" w:rsidP="00D945AA">
      <w:pPr>
        <w:widowControl/>
        <w:spacing w:line="360" w:lineRule="auto"/>
        <w:jc w:val="both"/>
      </w:pPr>
    </w:p>
    <w:p w:rsidR="008B41CA" w:rsidRPr="008B41CA" w:rsidRDefault="008B41CA" w:rsidP="00D945AA">
      <w:pPr>
        <w:widowControl/>
        <w:numPr>
          <w:ilvl w:val="0"/>
          <w:numId w:val="4"/>
        </w:numPr>
        <w:spacing w:line="360" w:lineRule="auto"/>
        <w:jc w:val="both"/>
      </w:pPr>
      <w:r w:rsidRPr="008B41CA">
        <w:t>El Memorial petitorio de solicitud de Evaluación de Impacto Ambiental</w:t>
      </w:r>
      <w:r w:rsidRPr="008B41CA">
        <w:t xml:space="preserve"> debe indicar: “</w:t>
      </w:r>
      <w:r w:rsidRPr="008B41CA">
        <w:rPr>
          <w:i/>
          <w:color w:val="000000"/>
          <w:lang w:val="es-PA" w:eastAsia="es-PA"/>
        </w:rPr>
        <w:t>en la que indicara el tipo de proyecto, obra o actividad objeto del Estudio, la Categoría del Estudio de Impacto Ambiental, las partes y cantidad de fojas que lo conforman, e identificara a los (as) consultores (as) individuales o a la empresa consultora, según corresponda, que lo elaboro; la dirección, números telefónicos, apartado postal y dirección electrónica en que puede ser localizado (a) y en donde desea recibir sus notificaciones personales y electrónicamente, y el resto de los requisitos establecidos</w:t>
      </w:r>
      <w:r w:rsidRPr="008B41CA">
        <w:rPr>
          <w:color w:val="000000"/>
          <w:lang w:val="es-PA" w:eastAsia="es-PA"/>
        </w:rPr>
        <w:t>…”</w:t>
      </w:r>
    </w:p>
    <w:p w:rsidR="008B41CA" w:rsidRPr="008B41CA" w:rsidRDefault="008B41CA" w:rsidP="00D945AA">
      <w:pPr>
        <w:widowControl/>
        <w:spacing w:line="360" w:lineRule="auto"/>
        <w:ind w:left="720"/>
        <w:jc w:val="both"/>
      </w:pPr>
    </w:p>
    <w:p w:rsidR="008B41CA" w:rsidRPr="008B41CA" w:rsidRDefault="008B41CA" w:rsidP="00D945AA">
      <w:pPr>
        <w:widowControl/>
        <w:numPr>
          <w:ilvl w:val="0"/>
          <w:numId w:val="4"/>
        </w:numPr>
        <w:spacing w:line="360" w:lineRule="auto"/>
        <w:jc w:val="both"/>
      </w:pPr>
      <w:r w:rsidRPr="008B41CA">
        <w:rPr>
          <w:color w:val="000000"/>
          <w:lang w:val="es-PA" w:eastAsia="es-PA"/>
        </w:rPr>
        <w:t>No se incluye el Certificado de Persona Jurídica de la sociedad CANAL FIDUCIARIA, S.A. (titular registral de la propiedad), además deberá incluir contratos u otros que respalden el uso de la Finca</w:t>
      </w:r>
      <w:r>
        <w:rPr>
          <w:color w:val="000000"/>
          <w:lang w:val="es-PA" w:eastAsia="es-PA"/>
        </w:rPr>
        <w:t xml:space="preserve"> destinada para el desarrollo de la actividad.</w:t>
      </w:r>
    </w:p>
    <w:p w:rsidR="008B41CA" w:rsidRDefault="008B41CA" w:rsidP="00D945AA">
      <w:pPr>
        <w:spacing w:line="360" w:lineRule="auto"/>
        <w:jc w:val="both"/>
        <w:rPr>
          <w:b/>
          <w:bCs/>
          <w:u w:val="single"/>
        </w:rPr>
      </w:pPr>
    </w:p>
    <w:p w:rsidR="007E7658" w:rsidRPr="008B41CA" w:rsidRDefault="005A152E" w:rsidP="00D945AA">
      <w:pPr>
        <w:spacing w:line="360" w:lineRule="auto"/>
        <w:jc w:val="both"/>
      </w:pPr>
      <w:r w:rsidRPr="008B41CA">
        <w:rPr>
          <w:b/>
          <w:bCs/>
          <w:u w:val="single"/>
        </w:rPr>
        <w:t>RECOMENDACIONES</w:t>
      </w:r>
      <w:r w:rsidRPr="008B41CA">
        <w:rPr>
          <w:b/>
          <w:bCs/>
        </w:rPr>
        <w:t>:</w:t>
      </w:r>
      <w:r w:rsidRPr="008B41CA">
        <w:rPr>
          <w:color w:val="000000"/>
        </w:rPr>
        <w:t xml:space="preserve"> </w:t>
      </w:r>
      <w:r w:rsidR="00085D16" w:rsidRPr="008B41CA">
        <w:t xml:space="preserve">Por lo antes expuesto, se recomienda </w:t>
      </w:r>
      <w:r w:rsidR="00A06A56" w:rsidRPr="008B41CA">
        <w:rPr>
          <w:b/>
        </w:rPr>
        <w:t>NO ADMITIR</w:t>
      </w:r>
      <w:r w:rsidR="00085D16" w:rsidRPr="008B41CA">
        <w:rPr>
          <w:b/>
          <w:bCs/>
        </w:rPr>
        <w:t xml:space="preserve"> </w:t>
      </w:r>
      <w:r w:rsidR="00085D16" w:rsidRPr="008B41CA">
        <w:t xml:space="preserve">el Estudio de Impacto Ambiental Categoría I del proyecto denominado </w:t>
      </w:r>
      <w:r w:rsidR="00085D16" w:rsidRPr="008B41CA">
        <w:rPr>
          <w:b/>
          <w:bCs/>
        </w:rPr>
        <w:t>“</w:t>
      </w:r>
      <w:r w:rsidR="008B41CA" w:rsidRPr="008B41CA">
        <w:rPr>
          <w:b/>
        </w:rPr>
        <w:t>GALERÍA PRIMERA NORTE</w:t>
      </w:r>
      <w:r w:rsidR="00AA6A4B" w:rsidRPr="008B41CA">
        <w:rPr>
          <w:b/>
          <w:bCs/>
        </w:rPr>
        <w:t>”</w:t>
      </w:r>
      <w:r w:rsidR="00085D16" w:rsidRPr="008B41CA">
        <w:rPr>
          <w:bCs/>
        </w:rPr>
        <w:t>,</w:t>
      </w:r>
      <w:r w:rsidR="00085D16" w:rsidRPr="008B41CA">
        <w:rPr>
          <w:b/>
          <w:bCs/>
        </w:rPr>
        <w:t xml:space="preserve"> </w:t>
      </w:r>
      <w:r w:rsidR="00085D16" w:rsidRPr="008B41CA">
        <w:t xml:space="preserve">promovido por </w:t>
      </w:r>
      <w:r w:rsidR="008B41CA" w:rsidRPr="008B41CA">
        <w:rPr>
          <w:b/>
        </w:rPr>
        <w:t>TROPI ESPECIES, S.A.</w:t>
      </w:r>
    </w:p>
    <w:p w:rsidR="001A725A" w:rsidRPr="008B41CA" w:rsidRDefault="001A725A" w:rsidP="00D945AA">
      <w:pPr>
        <w:spacing w:line="360" w:lineRule="auto"/>
        <w:jc w:val="both"/>
      </w:pPr>
    </w:p>
    <w:p w:rsidR="00085D16" w:rsidRPr="008B41CA" w:rsidRDefault="00085D16" w:rsidP="00D945AA">
      <w:pPr>
        <w:spacing w:line="360" w:lineRule="auto"/>
        <w:jc w:val="both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53"/>
        <w:gridCol w:w="4054"/>
      </w:tblGrid>
      <w:tr w:rsidR="00085D16" w:rsidRPr="008B41CA" w:rsidTr="00085D16">
        <w:trPr>
          <w:trHeight w:val="626"/>
          <w:jc w:val="center"/>
        </w:trPr>
        <w:tc>
          <w:tcPr>
            <w:tcW w:w="4053" w:type="dxa"/>
          </w:tcPr>
          <w:p w:rsidR="00085D16" w:rsidRPr="008B41CA" w:rsidRDefault="001A725A" w:rsidP="00D945AA">
            <w:pPr>
              <w:widowControl/>
              <w:spacing w:line="360" w:lineRule="auto"/>
              <w:jc w:val="center"/>
              <w:rPr>
                <w:color w:val="000000"/>
                <w:lang w:val="es-PA" w:eastAsia="es-PA"/>
              </w:rPr>
            </w:pPr>
            <w:r w:rsidRPr="008B41CA">
              <w:rPr>
                <w:color w:val="000000"/>
                <w:lang w:val="es-PA" w:eastAsia="es-PA"/>
              </w:rPr>
              <w:t xml:space="preserve">ING. </w:t>
            </w:r>
            <w:r w:rsidR="00085D16" w:rsidRPr="008B41CA">
              <w:rPr>
                <w:color w:val="000000"/>
                <w:lang w:val="es-PA" w:eastAsia="es-PA"/>
              </w:rPr>
              <w:t>JARIDNE MASTROLINARDO</w:t>
            </w:r>
          </w:p>
          <w:p w:rsidR="00085D16" w:rsidRPr="008B41CA" w:rsidRDefault="00085D16" w:rsidP="00D945AA">
            <w:pPr>
              <w:widowControl/>
              <w:spacing w:line="360" w:lineRule="auto"/>
              <w:jc w:val="center"/>
              <w:rPr>
                <w:color w:val="000000"/>
                <w:lang w:val="es-PA" w:eastAsia="es-PA"/>
              </w:rPr>
            </w:pPr>
            <w:r w:rsidRPr="008B41CA">
              <w:rPr>
                <w:color w:val="000000"/>
                <w:lang w:val="es-PA" w:eastAsia="es-PA"/>
              </w:rPr>
              <w:t>Técnica Evaluador</w:t>
            </w:r>
          </w:p>
        </w:tc>
        <w:tc>
          <w:tcPr>
            <w:tcW w:w="4053" w:type="dxa"/>
          </w:tcPr>
          <w:p w:rsidR="00085D16" w:rsidRPr="008B41CA" w:rsidRDefault="001A725A" w:rsidP="00D945AA">
            <w:pPr>
              <w:widowControl/>
              <w:spacing w:line="360" w:lineRule="auto"/>
              <w:jc w:val="center"/>
              <w:rPr>
                <w:color w:val="000000"/>
                <w:lang w:val="es-PA" w:eastAsia="es-PA"/>
              </w:rPr>
            </w:pPr>
            <w:r w:rsidRPr="008B41CA">
              <w:rPr>
                <w:color w:val="000000"/>
                <w:lang w:val="es-PA" w:eastAsia="es-PA"/>
              </w:rPr>
              <w:t xml:space="preserve">LIC. </w:t>
            </w:r>
            <w:r w:rsidR="00085D16" w:rsidRPr="008B41CA">
              <w:rPr>
                <w:color w:val="000000"/>
                <w:lang w:val="es-PA" w:eastAsia="es-PA"/>
              </w:rPr>
              <w:t>NELLY RAMOS</w:t>
            </w:r>
          </w:p>
          <w:p w:rsidR="00085D16" w:rsidRPr="008B41CA" w:rsidRDefault="00085D16" w:rsidP="00D945AA">
            <w:pPr>
              <w:widowControl/>
              <w:spacing w:line="360" w:lineRule="auto"/>
              <w:jc w:val="center"/>
              <w:rPr>
                <w:color w:val="000000"/>
                <w:lang w:val="es-PA" w:eastAsia="es-PA"/>
              </w:rPr>
            </w:pPr>
            <w:r w:rsidRPr="008B41CA">
              <w:rPr>
                <w:color w:val="000000"/>
                <w:lang w:val="es-PA" w:eastAsia="es-PA"/>
              </w:rPr>
              <w:t>Jefa de la Sección de Evaluación de Impacto Ambiental</w:t>
            </w:r>
          </w:p>
        </w:tc>
      </w:tr>
      <w:tr w:rsidR="00085D16" w:rsidRPr="008B41CA" w:rsidTr="00085D16">
        <w:trPr>
          <w:trHeight w:val="267"/>
          <w:jc w:val="center"/>
        </w:trPr>
        <w:tc>
          <w:tcPr>
            <w:tcW w:w="8107" w:type="dxa"/>
            <w:gridSpan w:val="2"/>
          </w:tcPr>
          <w:p w:rsidR="00085D16" w:rsidRPr="008B41CA" w:rsidRDefault="00085D16" w:rsidP="00D945AA">
            <w:pPr>
              <w:widowControl/>
              <w:spacing w:line="360" w:lineRule="auto"/>
              <w:jc w:val="center"/>
              <w:rPr>
                <w:color w:val="000000"/>
                <w:lang w:val="es-PA" w:eastAsia="es-PA"/>
              </w:rPr>
            </w:pPr>
          </w:p>
          <w:p w:rsidR="007E7658" w:rsidRPr="008B41CA" w:rsidRDefault="007E7658" w:rsidP="00D945AA">
            <w:pPr>
              <w:widowControl/>
              <w:spacing w:line="360" w:lineRule="auto"/>
              <w:jc w:val="center"/>
              <w:rPr>
                <w:color w:val="000000"/>
                <w:lang w:val="es-PA" w:eastAsia="es-PA"/>
              </w:rPr>
            </w:pPr>
          </w:p>
          <w:p w:rsidR="00085D16" w:rsidRPr="008B41CA" w:rsidRDefault="00085D16" w:rsidP="00D945AA">
            <w:pPr>
              <w:widowControl/>
              <w:spacing w:line="360" w:lineRule="auto"/>
              <w:jc w:val="center"/>
              <w:rPr>
                <w:color w:val="000000"/>
                <w:lang w:val="es-PA" w:eastAsia="es-PA"/>
              </w:rPr>
            </w:pPr>
          </w:p>
          <w:p w:rsidR="0037597E" w:rsidRPr="008B41CA" w:rsidRDefault="0037597E" w:rsidP="00D945AA">
            <w:pPr>
              <w:widowControl/>
              <w:spacing w:line="360" w:lineRule="auto"/>
              <w:jc w:val="center"/>
              <w:rPr>
                <w:color w:val="000000"/>
                <w:lang w:val="es-PA" w:eastAsia="es-PA"/>
              </w:rPr>
            </w:pPr>
          </w:p>
          <w:p w:rsidR="002E26B8" w:rsidRPr="008B41CA" w:rsidRDefault="001A725A" w:rsidP="00D945AA">
            <w:pPr>
              <w:widowControl/>
              <w:spacing w:line="360" w:lineRule="auto"/>
              <w:jc w:val="center"/>
              <w:rPr>
                <w:color w:val="000000"/>
                <w:lang w:val="es-PA" w:eastAsia="es-PA"/>
              </w:rPr>
            </w:pPr>
            <w:r w:rsidRPr="008B41CA">
              <w:rPr>
                <w:color w:val="000000"/>
                <w:lang w:val="es-PA" w:eastAsia="es-PA"/>
              </w:rPr>
              <w:t>LIC. KRISLLY QUINTERO</w:t>
            </w:r>
          </w:p>
          <w:p w:rsidR="00085D16" w:rsidRPr="008B41CA" w:rsidRDefault="00085D16" w:rsidP="00D945AA">
            <w:pPr>
              <w:widowControl/>
              <w:spacing w:line="360" w:lineRule="auto"/>
              <w:jc w:val="center"/>
              <w:rPr>
                <w:color w:val="000000"/>
                <w:lang w:val="es-PA" w:eastAsia="es-PA"/>
              </w:rPr>
            </w:pPr>
            <w:r w:rsidRPr="008B41CA">
              <w:rPr>
                <w:color w:val="000000"/>
                <w:lang w:val="es-PA" w:eastAsia="es-PA"/>
              </w:rPr>
              <w:t>Director</w:t>
            </w:r>
            <w:r w:rsidR="001A725A" w:rsidRPr="008B41CA">
              <w:rPr>
                <w:color w:val="000000"/>
                <w:lang w:val="es-PA" w:eastAsia="es-PA"/>
              </w:rPr>
              <w:t>a</w:t>
            </w:r>
            <w:r w:rsidRPr="008B41CA">
              <w:rPr>
                <w:color w:val="000000"/>
                <w:lang w:val="es-PA" w:eastAsia="es-PA"/>
              </w:rPr>
              <w:t xml:space="preserve"> Regional de Chiriquí</w:t>
            </w:r>
          </w:p>
        </w:tc>
      </w:tr>
    </w:tbl>
    <w:p w:rsidR="005A152E" w:rsidRPr="008B41CA" w:rsidRDefault="005A152E" w:rsidP="00D945AA">
      <w:pPr>
        <w:spacing w:line="360" w:lineRule="auto"/>
        <w:rPr>
          <w:vanish/>
        </w:rPr>
      </w:pPr>
    </w:p>
    <w:sectPr w:rsidR="005A152E" w:rsidRPr="008B41CA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8-06-26T15:16:00Z" w:initials="JVR">
    <w:p w:rsidR="00D92F6B" w:rsidRDefault="005A152E">
      <w:r>
        <w:rPr>
          <w:rFonts w:ascii="Calibri" w:hAnsi="Calibri"/>
          <w:lang w:val="es-PA" w:eastAsia="es-PA"/>
        </w:rPr>
        <w:annotationRef/>
      </w:r>
      <w:r>
        <w:t>La cantidad de consultores puede aumentar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85" w:rsidRDefault="00D91285">
      <w:r>
        <w:separator/>
      </w:r>
    </w:p>
  </w:endnote>
  <w:endnote w:type="continuationSeparator" w:id="0">
    <w:p w:rsidR="00D91285" w:rsidRDefault="00D9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52E" w:rsidRDefault="005A152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25AB">
      <w:rPr>
        <w:noProof/>
      </w:rPr>
      <w:t>1</w:t>
    </w:r>
    <w:r>
      <w:fldChar w:fldCharType="end"/>
    </w:r>
  </w:p>
  <w:p w:rsidR="005A152E" w:rsidRDefault="005A15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85" w:rsidRDefault="00D91285">
      <w:r>
        <w:separator/>
      </w:r>
    </w:p>
  </w:footnote>
  <w:footnote w:type="continuationSeparator" w:id="0">
    <w:p w:rsidR="00D91285" w:rsidRDefault="00D91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8946"/>
    </w:tblGrid>
    <w:tr w:rsidR="00AA6A4B" w:rsidTr="00FD612C">
      <w:trPr>
        <w:jc w:val="center"/>
      </w:trPr>
      <w:tc>
        <w:tcPr>
          <w:tcW w:w="894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A6A4B" w:rsidRDefault="00AA6A4B">
          <w:pPr>
            <w:pStyle w:val="Ttulo4"/>
            <w:keepNext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AA6A4B" w:rsidRPr="00AA6A4B" w:rsidRDefault="00AA6A4B" w:rsidP="00AA6A4B"/>
        <w:p w:rsidR="00AA6A4B" w:rsidRPr="00CE543D" w:rsidRDefault="00AA6A4B" w:rsidP="00CE543D">
          <w:pPr>
            <w:jc w:val="center"/>
            <w:rPr>
              <w:rFonts w:ascii="Calibri" w:hAnsi="Calibri"/>
              <w:b/>
              <w:bCs/>
              <w:color w:val="000000"/>
              <w:sz w:val="28"/>
              <w:szCs w:val="28"/>
            </w:rPr>
          </w:pPr>
          <w:r w:rsidRPr="00CE543D">
            <w:rPr>
              <w:rFonts w:ascii="Calibri" w:hAnsi="Calibri"/>
              <w:b/>
              <w:bCs/>
              <w:color w:val="000000"/>
              <w:sz w:val="28"/>
              <w:szCs w:val="28"/>
            </w:rPr>
            <w:t>DIRECCIÓN REGIONAL DE CHIRIQUÍ</w:t>
          </w:r>
        </w:p>
        <w:p w:rsidR="00AA6A4B" w:rsidRDefault="00AA6A4B" w:rsidP="00AA6A4B">
          <w:pPr>
            <w:rPr>
              <w:sz w:val="22"/>
              <w:szCs w:val="22"/>
            </w:rPr>
          </w:pPr>
        </w:p>
      </w:tc>
    </w:tr>
  </w:tbl>
  <w:p w:rsidR="005A152E" w:rsidRDefault="005A152E">
    <w:pPr>
      <w:pStyle w:val="Encabezado"/>
      <w:pBdr>
        <w:bottom w:val="single" w:sz="12" w:space="1" w:color="auto"/>
      </w:pBdr>
      <w:jc w:val="center"/>
    </w:pPr>
  </w:p>
  <w:p w:rsidR="005A152E" w:rsidRDefault="005A152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F3F45"/>
    <w:multiLevelType w:val="hybridMultilevel"/>
    <w:tmpl w:val="ED965D1C"/>
    <w:lvl w:ilvl="0" w:tplc="1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3FF97C41"/>
    <w:multiLevelType w:val="hybridMultilevel"/>
    <w:tmpl w:val="2834C068"/>
    <w:lvl w:ilvl="0" w:tplc="5D9240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32B09"/>
    <w:multiLevelType w:val="hybridMultilevel"/>
    <w:tmpl w:val="88522E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6466B"/>
    <w:multiLevelType w:val="hybridMultilevel"/>
    <w:tmpl w:val="8638A12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C7D49"/>
    <w:multiLevelType w:val="hybridMultilevel"/>
    <w:tmpl w:val="FFFFFFFF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08"/>
    <w:rsid w:val="00072898"/>
    <w:rsid w:val="00085D16"/>
    <w:rsid w:val="000A726D"/>
    <w:rsid w:val="001160A3"/>
    <w:rsid w:val="001507EE"/>
    <w:rsid w:val="001A725A"/>
    <w:rsid w:val="002657BD"/>
    <w:rsid w:val="002A0C21"/>
    <w:rsid w:val="002E26B8"/>
    <w:rsid w:val="002E2FA9"/>
    <w:rsid w:val="00320BF6"/>
    <w:rsid w:val="0034471B"/>
    <w:rsid w:val="003511AC"/>
    <w:rsid w:val="003739B4"/>
    <w:rsid w:val="0037597E"/>
    <w:rsid w:val="003B0BA8"/>
    <w:rsid w:val="003E12C2"/>
    <w:rsid w:val="004428B4"/>
    <w:rsid w:val="004567A5"/>
    <w:rsid w:val="00461A6A"/>
    <w:rsid w:val="004F4D1D"/>
    <w:rsid w:val="00522A08"/>
    <w:rsid w:val="00554A90"/>
    <w:rsid w:val="00574637"/>
    <w:rsid w:val="005A152E"/>
    <w:rsid w:val="006B194E"/>
    <w:rsid w:val="00734633"/>
    <w:rsid w:val="007E7658"/>
    <w:rsid w:val="00871F72"/>
    <w:rsid w:val="008B41CA"/>
    <w:rsid w:val="008E0F35"/>
    <w:rsid w:val="009326E9"/>
    <w:rsid w:val="00962386"/>
    <w:rsid w:val="00967115"/>
    <w:rsid w:val="009B7A8B"/>
    <w:rsid w:val="009C3A33"/>
    <w:rsid w:val="009D2FC2"/>
    <w:rsid w:val="00A06A56"/>
    <w:rsid w:val="00A430D8"/>
    <w:rsid w:val="00A942F3"/>
    <w:rsid w:val="00AA6A4B"/>
    <w:rsid w:val="00B40E7A"/>
    <w:rsid w:val="00BB38D9"/>
    <w:rsid w:val="00BB55A7"/>
    <w:rsid w:val="00C37445"/>
    <w:rsid w:val="00C6691E"/>
    <w:rsid w:val="00CE543D"/>
    <w:rsid w:val="00D03F6C"/>
    <w:rsid w:val="00D41FB9"/>
    <w:rsid w:val="00D647F9"/>
    <w:rsid w:val="00D91285"/>
    <w:rsid w:val="00D92F6B"/>
    <w:rsid w:val="00D945AA"/>
    <w:rsid w:val="00DA6218"/>
    <w:rsid w:val="00DB25AB"/>
    <w:rsid w:val="00DC1137"/>
    <w:rsid w:val="00DD51E3"/>
    <w:rsid w:val="00E17762"/>
    <w:rsid w:val="00F640DE"/>
    <w:rsid w:val="00F80FFC"/>
    <w:rsid w:val="00F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customStyle="1" w:styleId="Default">
    <w:name w:val="Default"/>
    <w:basedOn w:val="Normal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sz w:val="24"/>
      <w:szCs w:val="24"/>
      <w:lang w:val="es-ES" w:eastAsia="es-ES"/>
    </w:rPr>
  </w:style>
  <w:style w:type="character" w:customStyle="1" w:styleId="PiedepginaCar12">
    <w:name w:val="Pie de página Car12"/>
    <w:basedOn w:val="Fuentedeprrafopredeter"/>
    <w:uiPriority w:val="99"/>
    <w:semiHidden/>
    <w:rPr>
      <w:rFonts w:cs="Times New Roman"/>
      <w:sz w:val="24"/>
      <w:szCs w:val="24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12">
    <w:name w:val="Asunto del comentario Car12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11">
    <w:name w:val="Asunto del comentario Car1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customStyle="1" w:styleId="Default">
    <w:name w:val="Default"/>
    <w:basedOn w:val="Normal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sz w:val="24"/>
      <w:szCs w:val="24"/>
      <w:lang w:val="es-ES" w:eastAsia="es-ES"/>
    </w:rPr>
  </w:style>
  <w:style w:type="character" w:customStyle="1" w:styleId="PiedepginaCar12">
    <w:name w:val="Pie de página Car12"/>
    <w:basedOn w:val="Fuentedeprrafopredeter"/>
    <w:uiPriority w:val="99"/>
    <w:semiHidden/>
    <w:rPr>
      <w:rFonts w:cs="Times New Roman"/>
      <w:sz w:val="24"/>
      <w:szCs w:val="24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12">
    <w:name w:val="Asunto del comentario Car12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11">
    <w:name w:val="Asunto del comentario Car1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Jaridne Edetch Mastrolinardo Adames</cp:lastModifiedBy>
  <cp:revision>3</cp:revision>
  <cp:lastPrinted>2019-09-27T19:39:00Z</cp:lastPrinted>
  <dcterms:created xsi:type="dcterms:W3CDTF">2019-10-02T19:22:00Z</dcterms:created>
  <dcterms:modified xsi:type="dcterms:W3CDTF">2019-10-02T19:23:00Z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