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2F" w:rsidRDefault="00E5212F" w:rsidP="00AD62DA">
      <w:pPr>
        <w:tabs>
          <w:tab w:val="left" w:pos="0"/>
          <w:tab w:val="left" w:pos="1440"/>
        </w:tabs>
        <w:suppressAutoHyphens/>
        <w:rPr>
          <w:b/>
          <w:color w:val="000000"/>
          <w:szCs w:val="24"/>
          <w:u w:val="single"/>
        </w:rPr>
      </w:pP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>INFORME DE REVISIÓN DE CONTENIDOS MÍNIMOS DEL</w:t>
      </w:r>
    </w:p>
    <w:p w:rsidR="006A3BCA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 xml:space="preserve">ESTUDIO DE IMPACTO AMBIENTAL </w:t>
      </w:r>
    </w:p>
    <w:p w:rsidR="006A3BCA" w:rsidRPr="00535688" w:rsidRDefault="006A3BCA" w:rsidP="00AD62DA">
      <w:pPr>
        <w:tabs>
          <w:tab w:val="left" w:pos="0"/>
          <w:tab w:val="left" w:pos="1440"/>
        </w:tabs>
        <w:suppressAutoHyphens/>
        <w:rPr>
          <w:b/>
          <w:color w:val="000000"/>
          <w:szCs w:val="24"/>
          <w:u w:val="single"/>
        </w:rPr>
      </w:pP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XSpec="center" w:tblpY="4411"/>
        <w:tblW w:w="8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6"/>
        <w:gridCol w:w="5533"/>
      </w:tblGrid>
      <w:tr w:rsidR="006A3BCA" w:rsidRPr="00535688" w:rsidTr="002636AC">
        <w:trPr>
          <w:trHeight w:val="381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EB1F90" w:rsidRDefault="00EB1F90" w:rsidP="004B4F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jc w:val="both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B1F9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24 de Septiembre de 2019</w:t>
            </w:r>
          </w:p>
        </w:tc>
      </w:tr>
      <w:tr w:rsidR="006A3BCA" w:rsidRPr="00535688" w:rsidTr="002636AC">
        <w:trPr>
          <w:trHeight w:val="89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EB1F90" w:rsidRDefault="00EB1F90" w:rsidP="004B4FA2">
            <w:pPr>
              <w:pStyle w:val="Ttulo2"/>
              <w:tabs>
                <w:tab w:val="left" w:pos="1260"/>
                <w:tab w:val="left" w:pos="1350"/>
              </w:tabs>
              <w:spacing w:before="0" w:after="0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EB1F90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03/10/19</w:t>
            </w:r>
          </w:p>
        </w:tc>
      </w:tr>
      <w:tr w:rsidR="006A3BCA" w:rsidRPr="00535688" w:rsidTr="002636AC">
        <w:trPr>
          <w:trHeight w:val="89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ind w:left="3884" w:hanging="3600"/>
              <w:rPr>
                <w:i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EB1F90" w:rsidP="004B4FA2">
            <w:pPr>
              <w:jc w:val="both"/>
              <w:rPr>
                <w:szCs w:val="24"/>
              </w:rPr>
            </w:pPr>
            <w:r w:rsidRPr="008B69EE">
              <w:rPr>
                <w:b/>
                <w:bCs/>
                <w:sz w:val="28"/>
                <w:szCs w:val="28"/>
              </w:rPr>
              <w:t>URBANIZACION PASEO DEL SOL 2</w:t>
            </w:r>
          </w:p>
        </w:tc>
      </w:tr>
      <w:tr w:rsidR="006A3BCA" w:rsidRPr="00535688" w:rsidTr="002636AC">
        <w:trPr>
          <w:trHeight w:val="89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D223C8" w:rsidRDefault="00AD62DA" w:rsidP="004B4FA2">
            <w:pPr>
              <w:ind w:firstLine="708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</w:t>
            </w:r>
            <w:r w:rsidR="0055571E" w:rsidRPr="00D223C8">
              <w:rPr>
                <w:b/>
                <w:szCs w:val="24"/>
              </w:rPr>
              <w:t>I</w:t>
            </w:r>
          </w:p>
        </w:tc>
      </w:tr>
      <w:tr w:rsidR="006A3BCA" w:rsidRPr="00535688" w:rsidTr="002636AC">
        <w:trPr>
          <w:trHeight w:val="381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ind w:left="3884" w:hanging="3600"/>
              <w:rPr>
                <w:b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EB1F90" w:rsidP="004B4FA2">
            <w:pPr>
              <w:jc w:val="both"/>
              <w:rPr>
                <w:color w:val="000000"/>
                <w:szCs w:val="24"/>
                <w:lang w:val="es-PA"/>
              </w:rPr>
            </w:pPr>
            <w:r w:rsidRPr="008B69EE">
              <w:rPr>
                <w:b/>
                <w:bCs/>
                <w:sz w:val="28"/>
                <w:szCs w:val="28"/>
              </w:rPr>
              <w:t>GRUPO L.O. INVERIONES S DE RL</w:t>
            </w:r>
          </w:p>
        </w:tc>
      </w:tr>
      <w:tr w:rsidR="006A3BCA" w:rsidRPr="00535688" w:rsidTr="002636AC">
        <w:trPr>
          <w:trHeight w:val="411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55571E" w:rsidP="004B4FA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90" w:rsidRDefault="00EB1F90" w:rsidP="00EB1F90">
            <w:pPr>
              <w:spacing w:before="120" w:after="120"/>
              <w:rPr>
                <w:b/>
                <w:bCs/>
                <w:sz w:val="28"/>
                <w:szCs w:val="28"/>
                <w:lang w:val="es-PA" w:eastAsia="es-PA"/>
              </w:rPr>
            </w:pPr>
            <w:r>
              <w:rPr>
                <w:b/>
                <w:bCs/>
                <w:sz w:val="28"/>
                <w:szCs w:val="28"/>
                <w:lang w:val="es-PA" w:eastAsia="es-PA"/>
              </w:rPr>
              <w:t>Diomedes A. Vargas, IAR-050-98</w:t>
            </w:r>
          </w:p>
          <w:p w:rsidR="00D223C8" w:rsidRPr="0084499F" w:rsidRDefault="00EB1F90" w:rsidP="00EB1F90">
            <w:pPr>
              <w:tabs>
                <w:tab w:val="left" w:pos="3600"/>
              </w:tabs>
              <w:jc w:val="both"/>
              <w:rPr>
                <w:b/>
                <w:sz w:val="22"/>
                <w:szCs w:val="22"/>
                <w:lang w:val="es-PA"/>
              </w:rPr>
            </w:pPr>
            <w:r>
              <w:rPr>
                <w:b/>
                <w:bCs/>
                <w:sz w:val="28"/>
                <w:szCs w:val="28"/>
                <w:lang w:val="es-PA" w:eastAsia="es-PA"/>
              </w:rPr>
              <w:t>Digno Espinosa, IAR-037 - 98</w:t>
            </w:r>
          </w:p>
        </w:tc>
      </w:tr>
      <w:tr w:rsidR="006A3BCA" w:rsidRPr="00535688" w:rsidTr="002636AC">
        <w:trPr>
          <w:trHeight w:val="89"/>
        </w:trPr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4B4FA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F74459" w:rsidRDefault="00773EB3" w:rsidP="004B4FA2">
            <w:pPr>
              <w:jc w:val="both"/>
              <w:rPr>
                <w:b/>
                <w:szCs w:val="24"/>
                <w:lang w:val="es-PA"/>
              </w:rPr>
            </w:pPr>
            <w:r w:rsidRPr="00F74459">
              <w:rPr>
                <w:b/>
                <w:sz w:val="28"/>
                <w:szCs w:val="28"/>
                <w:lang w:val="es-PA" w:eastAsia="es-PA"/>
              </w:rPr>
              <w:t>Corregimiento de La Peña, distrito de Santiago, provincia Veraguas.</w:t>
            </w:r>
          </w:p>
        </w:tc>
      </w:tr>
    </w:tbl>
    <w:p w:rsidR="004B4FA2" w:rsidRDefault="004B4FA2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</w:rPr>
      </w:pPr>
    </w:p>
    <w:p w:rsidR="004B4FA2" w:rsidRDefault="004B4FA2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</w:rPr>
      </w:pPr>
    </w:p>
    <w:p w:rsidR="002636AC" w:rsidRDefault="002636AC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</w:rPr>
      </w:pPr>
    </w:p>
    <w:p w:rsidR="002636AC" w:rsidRDefault="002636AC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</w:rPr>
      </w:pPr>
    </w:p>
    <w:p w:rsidR="002852CE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  <w:r w:rsidRPr="00535688">
        <w:rPr>
          <w:b/>
          <w:color w:val="000000"/>
          <w:szCs w:val="24"/>
        </w:rPr>
        <w:t>BREVE DESCRIPCIÓN DEL PROYECTO</w:t>
      </w:r>
      <w:r w:rsidRPr="00535688">
        <w:rPr>
          <w:color w:val="000000"/>
          <w:szCs w:val="24"/>
        </w:rPr>
        <w:t xml:space="preserve">: </w:t>
      </w:r>
    </w:p>
    <w:p w:rsidR="00535688" w:rsidRPr="00535688" w:rsidRDefault="00535688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</w:p>
    <w:p w:rsidR="00CB47A2" w:rsidRDefault="00781239" w:rsidP="00781239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  <w:r w:rsidRPr="00781239">
        <w:rPr>
          <w:szCs w:val="24"/>
          <w:lang w:val="es-PA" w:eastAsia="es-PA"/>
        </w:rPr>
        <w:t>El proyecto a evaluar mediante este estudio categoría I</w:t>
      </w:r>
      <w:r w:rsidRPr="00781239">
        <w:rPr>
          <w:szCs w:val="24"/>
          <w:lang w:val="es-PA" w:eastAsia="es-PA"/>
        </w:rPr>
        <w:t xml:space="preserve">, consiste en la utilización de </w:t>
      </w:r>
      <w:r w:rsidRPr="00781239">
        <w:rPr>
          <w:szCs w:val="24"/>
          <w:lang w:val="es-PA" w:eastAsia="es-PA"/>
        </w:rPr>
        <w:t xml:space="preserve">un globo de terreno de </w:t>
      </w:r>
      <w:r w:rsidRPr="00781239">
        <w:rPr>
          <w:b/>
          <w:bCs/>
          <w:szCs w:val="24"/>
          <w:lang w:val="es-PA" w:eastAsia="es-PA"/>
        </w:rPr>
        <w:t xml:space="preserve">Una hectárea + 6,311.28 M2, </w:t>
      </w:r>
      <w:r w:rsidRPr="00781239">
        <w:rPr>
          <w:szCs w:val="24"/>
          <w:lang w:val="es-PA" w:eastAsia="es-PA"/>
        </w:rPr>
        <w:t xml:space="preserve">sobre la finca con folio Real </w:t>
      </w:r>
      <w:r w:rsidRPr="00781239">
        <w:rPr>
          <w:szCs w:val="24"/>
          <w:lang w:val="es-PA" w:eastAsia="es-PA"/>
        </w:rPr>
        <w:t xml:space="preserve">22015 con código de ubicación 9903 propiedad de </w:t>
      </w:r>
      <w:r w:rsidRPr="00781239">
        <w:rPr>
          <w:b/>
          <w:bCs/>
          <w:szCs w:val="24"/>
          <w:lang w:val="es-PA" w:eastAsia="es-PA"/>
        </w:rPr>
        <w:t>Grupo L.O. Inversiones S de</w:t>
      </w:r>
      <w:r w:rsidRPr="00781239">
        <w:rPr>
          <w:szCs w:val="24"/>
          <w:lang w:val="es-PA" w:eastAsia="es-PA"/>
        </w:rPr>
        <w:t xml:space="preserve"> </w:t>
      </w:r>
      <w:r w:rsidRPr="00781239">
        <w:rPr>
          <w:b/>
          <w:bCs/>
          <w:szCs w:val="24"/>
          <w:lang w:val="es-PA" w:eastAsia="es-PA"/>
        </w:rPr>
        <w:t>RL</w:t>
      </w:r>
      <w:r w:rsidRPr="00781239">
        <w:rPr>
          <w:szCs w:val="24"/>
          <w:lang w:val="es-PA" w:eastAsia="es-PA"/>
        </w:rPr>
        <w:t xml:space="preserve">. para </w:t>
      </w:r>
      <w:r w:rsidRPr="00781239">
        <w:rPr>
          <w:szCs w:val="24"/>
          <w:lang w:val="es-PA" w:eastAsia="es-PA"/>
        </w:rPr>
        <w:t xml:space="preserve">el desarrollo de un proyecto de </w:t>
      </w:r>
      <w:r w:rsidRPr="00781239">
        <w:rPr>
          <w:b/>
          <w:bCs/>
          <w:szCs w:val="24"/>
          <w:lang w:val="es-PA" w:eastAsia="es-PA"/>
        </w:rPr>
        <w:t>“URBANIZACION PASEO DEL SOL</w:t>
      </w:r>
      <w:r w:rsidRPr="00781239">
        <w:rPr>
          <w:szCs w:val="24"/>
          <w:lang w:val="es-PA" w:eastAsia="es-PA"/>
        </w:rPr>
        <w:t xml:space="preserve"> </w:t>
      </w:r>
      <w:r w:rsidRPr="00781239">
        <w:rPr>
          <w:b/>
          <w:bCs/>
          <w:szCs w:val="24"/>
          <w:lang w:val="es-PA" w:eastAsia="es-PA"/>
        </w:rPr>
        <w:t xml:space="preserve">2” </w:t>
      </w:r>
      <w:r w:rsidRPr="00781239">
        <w:rPr>
          <w:szCs w:val="24"/>
          <w:lang w:val="es-PA" w:eastAsia="es-PA"/>
        </w:rPr>
        <w:t>Sobre dicho terreno se propone la realización de</w:t>
      </w:r>
      <w:r w:rsidRPr="00781239">
        <w:rPr>
          <w:szCs w:val="24"/>
          <w:lang w:val="es-PA" w:eastAsia="es-PA"/>
        </w:rPr>
        <w:t xml:space="preserve"> un proyecto de Construcción de </w:t>
      </w:r>
      <w:r w:rsidRPr="00781239">
        <w:rPr>
          <w:szCs w:val="24"/>
          <w:lang w:val="es-PA" w:eastAsia="es-PA"/>
        </w:rPr>
        <w:t>48 viviendas de Interés social con dos recamar</w:t>
      </w:r>
      <w:r w:rsidRPr="00781239">
        <w:rPr>
          <w:szCs w:val="24"/>
          <w:lang w:val="es-PA" w:eastAsia="es-PA"/>
        </w:rPr>
        <w:t xml:space="preserve">as con portal, comedor, cocina, </w:t>
      </w:r>
      <w:r w:rsidRPr="00781239">
        <w:rPr>
          <w:szCs w:val="24"/>
          <w:lang w:val="es-PA" w:eastAsia="es-PA"/>
        </w:rPr>
        <w:t xml:space="preserve">estacionamientos, recamaras, baños, lavandería, </w:t>
      </w:r>
      <w:r w:rsidRPr="00781239">
        <w:rPr>
          <w:szCs w:val="24"/>
          <w:lang w:val="es-PA" w:eastAsia="es-PA"/>
        </w:rPr>
        <w:t xml:space="preserve">aceras, pasillos, áreas verdes, </w:t>
      </w:r>
      <w:r w:rsidRPr="00781239">
        <w:rPr>
          <w:szCs w:val="24"/>
          <w:lang w:val="es-PA" w:eastAsia="es-PA"/>
        </w:rPr>
        <w:t>sistema de recolección de aguas residuales por medio de planta de tratamiento ya</w:t>
      </w:r>
      <w:r>
        <w:rPr>
          <w:szCs w:val="24"/>
          <w:lang w:val="es-PA" w:eastAsia="es-PA"/>
        </w:rPr>
        <w:t xml:space="preserve"> </w:t>
      </w:r>
      <w:r w:rsidRPr="00781239">
        <w:rPr>
          <w:szCs w:val="24"/>
          <w:lang w:val="es-PA" w:eastAsia="es-PA"/>
        </w:rPr>
        <w:t>existente, sistema abastecimiento de agua</w:t>
      </w:r>
      <w:r w:rsidRPr="00781239">
        <w:rPr>
          <w:szCs w:val="24"/>
          <w:lang w:val="es-PA" w:eastAsia="es-PA"/>
        </w:rPr>
        <w:t xml:space="preserve"> potable, luz eléctrica, calles pavimentadas, </w:t>
      </w:r>
      <w:r w:rsidRPr="00781239">
        <w:rPr>
          <w:szCs w:val="24"/>
          <w:lang w:val="es-PA" w:eastAsia="es-PA"/>
        </w:rPr>
        <w:t>sistema pluvial parques de uso público</w:t>
      </w:r>
    </w:p>
    <w:p w:rsidR="00666F4E" w:rsidRPr="00666F4E" w:rsidRDefault="00666F4E" w:rsidP="00666F4E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  <w:r w:rsidRPr="00666F4E">
        <w:rPr>
          <w:szCs w:val="24"/>
          <w:lang w:val="es-PA" w:eastAsia="es-PA"/>
        </w:rPr>
        <w:t>El sistema de recolección de las aguas residuales será</w:t>
      </w:r>
      <w:r w:rsidRPr="00666F4E">
        <w:rPr>
          <w:szCs w:val="24"/>
          <w:lang w:val="es-PA" w:eastAsia="es-PA"/>
        </w:rPr>
        <w:t xml:space="preserve"> mediante planta de tratamiento </w:t>
      </w:r>
      <w:r w:rsidRPr="00666F4E">
        <w:rPr>
          <w:szCs w:val="24"/>
          <w:lang w:val="es-PA" w:eastAsia="es-PA"/>
        </w:rPr>
        <w:t>ya existente a fin de cumplir con la normativa DGNTI COPANIT 35-2,000.</w:t>
      </w:r>
    </w:p>
    <w:p w:rsidR="00666F4E" w:rsidRDefault="00666F4E" w:rsidP="00666F4E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  <w:r w:rsidRPr="00666F4E">
        <w:rPr>
          <w:szCs w:val="24"/>
          <w:lang w:val="es-PA" w:eastAsia="es-PA"/>
        </w:rPr>
        <w:t>El acceso al proyecto se logra por la carretera Paname</w:t>
      </w:r>
      <w:r w:rsidRPr="00666F4E">
        <w:rPr>
          <w:szCs w:val="24"/>
          <w:lang w:val="es-PA" w:eastAsia="es-PA"/>
        </w:rPr>
        <w:t xml:space="preserve">ricana entrando por la calle de </w:t>
      </w:r>
      <w:r w:rsidRPr="00666F4E">
        <w:rPr>
          <w:szCs w:val="24"/>
          <w:lang w:val="es-PA" w:eastAsia="es-PA"/>
        </w:rPr>
        <w:t>asfalto vía La Peña a unos dos kilómetros de la CPA.</w:t>
      </w:r>
    </w:p>
    <w:p w:rsidR="00666F4E" w:rsidRPr="00666F4E" w:rsidRDefault="00666F4E" w:rsidP="00666F4E">
      <w:pPr>
        <w:autoSpaceDE w:val="0"/>
        <w:autoSpaceDN w:val="0"/>
        <w:adjustRightInd w:val="0"/>
        <w:jc w:val="both"/>
        <w:rPr>
          <w:szCs w:val="24"/>
          <w:lang w:val="es-PA" w:eastAsia="es-PA"/>
        </w:rPr>
      </w:pPr>
      <w:r w:rsidRPr="00666F4E">
        <w:rPr>
          <w:szCs w:val="24"/>
          <w:lang w:val="es-PA" w:eastAsia="es-PA"/>
        </w:rPr>
        <w:t>El terreno donde se desarrollará el proyecto se ca</w:t>
      </w:r>
      <w:r w:rsidRPr="00666F4E">
        <w:rPr>
          <w:szCs w:val="24"/>
          <w:lang w:val="es-PA" w:eastAsia="es-PA"/>
        </w:rPr>
        <w:t xml:space="preserve">taloga de acuerdo a la norma de </w:t>
      </w:r>
      <w:r w:rsidRPr="00666F4E">
        <w:rPr>
          <w:szCs w:val="24"/>
          <w:lang w:val="es-PA" w:eastAsia="es-PA"/>
        </w:rPr>
        <w:t>zonificación Ministerio de Vivienda como uso RBS</w:t>
      </w:r>
      <w:r w:rsidRPr="00666F4E">
        <w:rPr>
          <w:szCs w:val="24"/>
          <w:lang w:val="es-PA" w:eastAsia="es-PA"/>
        </w:rPr>
        <w:t xml:space="preserve"> (Residencial Básico Solidario) </w:t>
      </w:r>
      <w:r w:rsidRPr="00666F4E">
        <w:rPr>
          <w:szCs w:val="24"/>
          <w:lang w:val="es-PA" w:eastAsia="es-PA"/>
        </w:rPr>
        <w:t>en la cual se permite este tipo de construcción.</w:t>
      </w:r>
    </w:p>
    <w:p w:rsidR="004B4FA2" w:rsidRPr="00535688" w:rsidRDefault="004B4FA2">
      <w:pPr>
        <w:spacing w:line="280" w:lineRule="exact"/>
        <w:jc w:val="both"/>
        <w:rPr>
          <w:szCs w:val="24"/>
        </w:rPr>
      </w:pPr>
    </w:p>
    <w:p w:rsidR="00F74459" w:rsidRDefault="00F74459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lang w:val="es-PA"/>
        </w:rPr>
      </w:pP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lang w:val="es-PA"/>
        </w:rPr>
      </w:pPr>
      <w:r w:rsidRPr="00535688">
        <w:rPr>
          <w:b/>
          <w:color w:val="000000"/>
          <w:szCs w:val="24"/>
          <w:lang w:val="es-PA"/>
        </w:rPr>
        <w:t>FUNDAMENTO DE DERECHO</w:t>
      </w:r>
      <w:r w:rsidRPr="00535688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535688">
        <w:rPr>
          <w:color w:val="000000"/>
          <w:szCs w:val="24"/>
        </w:rPr>
        <w:t xml:space="preserve">modificado por el Decreto Ejecutivo No.155 de 05 de agosto de 2011 </w:t>
      </w:r>
      <w:r w:rsidRPr="00535688">
        <w:rPr>
          <w:color w:val="000000"/>
          <w:szCs w:val="24"/>
          <w:lang w:val="es-PA"/>
        </w:rPr>
        <w:t xml:space="preserve">y demás normas complementarias y concordantes. </w:t>
      </w:r>
    </w:p>
    <w:p w:rsidR="006A3BCA" w:rsidRDefault="006A3BCA">
      <w:pPr>
        <w:spacing w:line="276" w:lineRule="auto"/>
        <w:jc w:val="both"/>
        <w:rPr>
          <w:b/>
          <w:color w:val="000000"/>
          <w:szCs w:val="24"/>
        </w:rPr>
      </w:pPr>
    </w:p>
    <w:p w:rsidR="004B4FA2" w:rsidRPr="00535688" w:rsidRDefault="004B4FA2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535688" w:rsidRDefault="00625F56">
      <w:pPr>
        <w:spacing w:line="276" w:lineRule="auto"/>
        <w:jc w:val="both"/>
        <w:rPr>
          <w:szCs w:val="24"/>
        </w:rPr>
      </w:pPr>
      <w:r w:rsidRPr="00535688">
        <w:rPr>
          <w:b/>
          <w:color w:val="000000"/>
          <w:szCs w:val="24"/>
        </w:rPr>
        <w:t xml:space="preserve">VERIFICACION DE CONTENIDO: </w:t>
      </w:r>
      <w:r w:rsidRPr="00535688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szCs w:val="24"/>
        </w:rPr>
        <w:t>), Fase de admisión.</w:t>
      </w:r>
    </w:p>
    <w:p w:rsidR="006A3BCA" w:rsidRDefault="006A3BCA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</w:rPr>
      </w:pPr>
    </w:p>
    <w:p w:rsidR="004B4FA2" w:rsidRPr="00535688" w:rsidRDefault="004B4FA2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</w:rPr>
      </w:pPr>
    </w:p>
    <w:p w:rsidR="002852CE" w:rsidRPr="00535688" w:rsidRDefault="002852CE" w:rsidP="002852CE">
      <w:pPr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4B4FA2" w:rsidRDefault="004B4FA2" w:rsidP="002852CE">
      <w:pPr>
        <w:tabs>
          <w:tab w:val="left" w:pos="1395"/>
        </w:tabs>
        <w:jc w:val="both"/>
        <w:rPr>
          <w:color w:val="000000"/>
          <w:szCs w:val="24"/>
        </w:rPr>
      </w:pPr>
    </w:p>
    <w:p w:rsidR="00D508C6" w:rsidRDefault="002852CE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tab/>
      </w:r>
    </w:p>
    <w:p w:rsidR="00D508C6" w:rsidRDefault="00D508C6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</w:p>
    <w:p w:rsidR="00D508C6" w:rsidRDefault="00D508C6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</w:p>
    <w:p w:rsidR="00D508C6" w:rsidRDefault="00D508C6" w:rsidP="00D508C6">
      <w:pPr>
        <w:tabs>
          <w:tab w:val="left" w:pos="840"/>
          <w:tab w:val="left" w:pos="1395"/>
        </w:tabs>
        <w:jc w:val="both"/>
        <w:rPr>
          <w:color w:val="000000"/>
          <w:szCs w:val="24"/>
        </w:rPr>
      </w:pPr>
    </w:p>
    <w:p w:rsidR="00D508C6" w:rsidRDefault="00D508C6" w:rsidP="002852CE">
      <w:pPr>
        <w:jc w:val="both"/>
        <w:rPr>
          <w:color w:val="000000"/>
          <w:szCs w:val="24"/>
        </w:rPr>
      </w:pPr>
    </w:p>
    <w:p w:rsidR="002852CE" w:rsidRPr="00535688" w:rsidRDefault="002852CE" w:rsidP="002852CE">
      <w:pPr>
        <w:jc w:val="both"/>
        <w:rPr>
          <w:color w:val="000000"/>
          <w:szCs w:val="24"/>
          <w:lang w:val="es-PA"/>
        </w:rPr>
      </w:pPr>
      <w:r w:rsidRPr="00535688">
        <w:rPr>
          <w:color w:val="000000"/>
          <w:szCs w:val="24"/>
        </w:rPr>
        <w:t>Que luego de revisado el Estudio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color w:val="000000"/>
          <w:szCs w:val="24"/>
        </w:rPr>
        <w:t>), Categoría I, del proyecto denominado</w:t>
      </w:r>
      <w:r w:rsidRPr="00535688">
        <w:rPr>
          <w:b/>
          <w:color w:val="000000"/>
          <w:szCs w:val="24"/>
          <w:lang w:eastAsia="ar-SA"/>
        </w:rPr>
        <w:t xml:space="preserve"> </w:t>
      </w:r>
      <w:r w:rsidR="00535688" w:rsidRPr="00535688">
        <w:rPr>
          <w:b/>
          <w:color w:val="000000"/>
          <w:szCs w:val="24"/>
          <w:lang w:eastAsia="ar-SA"/>
        </w:rPr>
        <w:t>“</w:t>
      </w:r>
      <w:r w:rsidR="00535688" w:rsidRPr="00535688">
        <w:rPr>
          <w:szCs w:val="24"/>
        </w:rPr>
        <w:t>.</w:t>
      </w:r>
      <w:r w:rsidR="00AC4D3F" w:rsidRPr="008B69EE">
        <w:rPr>
          <w:b/>
          <w:bCs/>
          <w:sz w:val="28"/>
          <w:szCs w:val="28"/>
        </w:rPr>
        <w:t>URBANIZACION PASEO DEL SOL 2</w:t>
      </w:r>
      <w:r w:rsidR="00535688" w:rsidRPr="00535688">
        <w:rPr>
          <w:b/>
          <w:color w:val="000000"/>
          <w:szCs w:val="24"/>
          <w:lang w:eastAsia="ar-SA"/>
        </w:rPr>
        <w:t>”</w:t>
      </w:r>
      <w:r w:rsidR="00535688" w:rsidRPr="00535688">
        <w:rPr>
          <w:b/>
          <w:color w:val="000000"/>
          <w:spacing w:val="-3"/>
          <w:szCs w:val="24"/>
        </w:rPr>
        <w:t xml:space="preserve"> </w:t>
      </w:r>
      <w:r w:rsidRPr="00535688">
        <w:rPr>
          <w:color w:val="000000"/>
          <w:spacing w:val="-3"/>
          <w:szCs w:val="24"/>
        </w:rPr>
        <w:t>se detectó que</w:t>
      </w:r>
      <w:r w:rsidRPr="00535688">
        <w:rPr>
          <w:color w:val="000000"/>
          <w:szCs w:val="24"/>
        </w:rPr>
        <w:t xml:space="preserve"> el mismo cumple con los</w:t>
      </w:r>
      <w:r w:rsidRPr="00535688">
        <w:rPr>
          <w:color w:val="000000"/>
          <w:szCs w:val="24"/>
          <w:lang w:val="es-MX"/>
        </w:rPr>
        <w:t xml:space="preserve"> contenidos mínimos</w:t>
      </w:r>
      <w:r w:rsidRPr="00535688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535688">
        <w:rPr>
          <w:color w:val="000000"/>
          <w:szCs w:val="24"/>
          <w:lang w:val="es-PA"/>
        </w:rPr>
        <w:t>.</w:t>
      </w:r>
    </w:p>
    <w:p w:rsidR="004B4FA2" w:rsidRDefault="004B4FA2">
      <w:pPr>
        <w:jc w:val="both"/>
        <w:rPr>
          <w:b/>
          <w:szCs w:val="24"/>
          <w:u w:val="single"/>
        </w:rPr>
      </w:pPr>
    </w:p>
    <w:p w:rsidR="00D508C6" w:rsidRDefault="00D508C6">
      <w:pPr>
        <w:jc w:val="both"/>
        <w:rPr>
          <w:b/>
          <w:szCs w:val="24"/>
          <w:u w:val="single"/>
        </w:rPr>
      </w:pPr>
    </w:p>
    <w:p w:rsidR="004525E6" w:rsidRPr="00535688" w:rsidRDefault="00625F56">
      <w:pPr>
        <w:jc w:val="both"/>
        <w:rPr>
          <w:b/>
          <w:szCs w:val="24"/>
          <w:lang w:val="es-PA"/>
        </w:rPr>
      </w:pPr>
      <w:r w:rsidRPr="00535688">
        <w:rPr>
          <w:b/>
          <w:szCs w:val="24"/>
          <w:u w:val="single"/>
        </w:rPr>
        <w:t>RECOMENDACIONES</w:t>
      </w:r>
      <w:r w:rsidRPr="00535688">
        <w:rPr>
          <w:b/>
          <w:szCs w:val="24"/>
        </w:rPr>
        <w:t>:</w:t>
      </w:r>
      <w:r w:rsidRPr="00535688">
        <w:rPr>
          <w:color w:val="000000"/>
          <w:szCs w:val="24"/>
        </w:rPr>
        <w:t xml:space="preserve"> Por lo antes expuesto, se recomienda </w:t>
      </w:r>
      <w:r w:rsidR="00535688" w:rsidRPr="00535688">
        <w:rPr>
          <w:b/>
          <w:color w:val="000000"/>
          <w:szCs w:val="24"/>
        </w:rPr>
        <w:t>ADMITIR</w:t>
      </w:r>
      <w:r w:rsidR="004525E6" w:rsidRPr="00535688">
        <w:rPr>
          <w:color w:val="000000"/>
          <w:szCs w:val="24"/>
        </w:rPr>
        <w:t xml:space="preserve"> </w:t>
      </w:r>
      <w:r w:rsidRPr="00535688">
        <w:rPr>
          <w:color w:val="000000"/>
          <w:szCs w:val="24"/>
        </w:rPr>
        <w:t xml:space="preserve">el Estudio de Impacto Ambiental </w:t>
      </w:r>
      <w:r w:rsidRPr="00535688">
        <w:rPr>
          <w:szCs w:val="24"/>
        </w:rPr>
        <w:t>Categoría</w:t>
      </w:r>
      <w:r w:rsidR="004525E6" w:rsidRPr="00535688">
        <w:rPr>
          <w:szCs w:val="24"/>
        </w:rPr>
        <w:t xml:space="preserve"> I</w:t>
      </w:r>
      <w:r w:rsidRPr="00535688">
        <w:rPr>
          <w:szCs w:val="24"/>
        </w:rPr>
        <w:t xml:space="preserve">  del proyecto denominado</w:t>
      </w:r>
      <w:r w:rsidR="00535688">
        <w:rPr>
          <w:szCs w:val="24"/>
        </w:rPr>
        <w:t xml:space="preserve"> </w:t>
      </w:r>
      <w:r w:rsidR="00535688" w:rsidRPr="00535688">
        <w:rPr>
          <w:b/>
          <w:szCs w:val="24"/>
        </w:rPr>
        <w:t>“</w:t>
      </w:r>
      <w:r w:rsidR="00AC4D3F" w:rsidRPr="008B69EE">
        <w:rPr>
          <w:b/>
          <w:bCs/>
          <w:sz w:val="28"/>
          <w:szCs w:val="28"/>
        </w:rPr>
        <w:t>URBANIZACION PASEO DEL SOL 2</w:t>
      </w:r>
      <w:r w:rsidR="00CB47A2" w:rsidRPr="002F58C2">
        <w:rPr>
          <w:b/>
          <w:color w:val="FF0000"/>
          <w:szCs w:val="24"/>
        </w:rPr>
        <w:t>”</w:t>
      </w:r>
      <w:r w:rsidR="00CB47A2" w:rsidRPr="002F58C2">
        <w:rPr>
          <w:color w:val="FF0000"/>
          <w:szCs w:val="24"/>
        </w:rPr>
        <w:t xml:space="preserve"> </w:t>
      </w:r>
      <w:r w:rsidR="00535688" w:rsidRPr="00535688">
        <w:rPr>
          <w:color w:val="000000"/>
          <w:szCs w:val="24"/>
        </w:rPr>
        <w:t>promovido</w:t>
      </w:r>
      <w:r w:rsidR="004525E6" w:rsidRPr="00535688">
        <w:rPr>
          <w:szCs w:val="24"/>
        </w:rPr>
        <w:t xml:space="preserve"> </w:t>
      </w:r>
      <w:r w:rsidRPr="00535688">
        <w:rPr>
          <w:color w:val="000000"/>
          <w:szCs w:val="24"/>
        </w:rPr>
        <w:t xml:space="preserve">por </w:t>
      </w:r>
      <w:r w:rsidR="002636AC" w:rsidRPr="002636AC">
        <w:rPr>
          <w:bCs/>
          <w:sz w:val="23"/>
          <w:szCs w:val="23"/>
        </w:rPr>
        <w:t xml:space="preserve">el </w:t>
      </w:r>
      <w:r w:rsidR="00D508C6">
        <w:rPr>
          <w:b/>
          <w:bCs/>
          <w:sz w:val="23"/>
          <w:szCs w:val="23"/>
        </w:rPr>
        <w:t xml:space="preserve"> </w:t>
      </w:r>
      <w:r w:rsidR="002636AC" w:rsidRPr="008B69EE">
        <w:rPr>
          <w:b/>
          <w:bCs/>
          <w:sz w:val="28"/>
          <w:szCs w:val="28"/>
        </w:rPr>
        <w:t>GRUPO L.O. INVERIONES S DE RL</w:t>
      </w:r>
      <w:r w:rsidR="002636AC">
        <w:rPr>
          <w:b/>
          <w:bCs/>
          <w:sz w:val="28"/>
          <w:szCs w:val="28"/>
        </w:rPr>
        <w:t>.</w:t>
      </w: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szCs w:val="24"/>
        </w:rPr>
      </w:pPr>
    </w:p>
    <w:p w:rsidR="006A3BCA" w:rsidRDefault="006A3BCA">
      <w:pPr>
        <w:jc w:val="both"/>
        <w:rPr>
          <w:szCs w:val="24"/>
        </w:rPr>
      </w:pPr>
    </w:p>
    <w:p w:rsidR="002636AC" w:rsidRDefault="002636AC">
      <w:pPr>
        <w:jc w:val="both"/>
        <w:rPr>
          <w:szCs w:val="24"/>
        </w:rPr>
      </w:pPr>
    </w:p>
    <w:p w:rsidR="002636AC" w:rsidRDefault="002636AC">
      <w:pPr>
        <w:jc w:val="both"/>
        <w:rPr>
          <w:szCs w:val="24"/>
        </w:rPr>
      </w:pPr>
    </w:p>
    <w:p w:rsidR="002636AC" w:rsidRDefault="002636AC">
      <w:pPr>
        <w:jc w:val="both"/>
        <w:rPr>
          <w:szCs w:val="24"/>
        </w:rPr>
      </w:pPr>
    </w:p>
    <w:p w:rsidR="002636AC" w:rsidRPr="00535688" w:rsidRDefault="002636AC">
      <w:pPr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6A3BCA" w:rsidRPr="0053568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53568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6A3BCA" w:rsidRPr="00535688" w:rsidRDefault="004B4FA2">
            <w:pPr>
              <w:jc w:val="center"/>
              <w:rPr>
                <w:caps/>
                <w:color w:val="000000"/>
                <w:szCs w:val="24"/>
              </w:rPr>
            </w:pPr>
            <w:proofErr w:type="spellStart"/>
            <w:r>
              <w:rPr>
                <w:caps/>
                <w:color w:val="000000"/>
                <w:szCs w:val="24"/>
              </w:rPr>
              <w:t>M.S</w:t>
            </w:r>
            <w:r>
              <w:rPr>
                <w:color w:val="000000"/>
                <w:szCs w:val="24"/>
              </w:rPr>
              <w:t>c</w:t>
            </w:r>
            <w:proofErr w:type="spellEnd"/>
            <w:r>
              <w:rPr>
                <w:caps/>
                <w:color w:val="000000"/>
                <w:szCs w:val="24"/>
              </w:rPr>
              <w:t xml:space="preserve">. </w:t>
            </w:r>
            <w:r w:rsidR="00ED4424">
              <w:rPr>
                <w:caps/>
                <w:color w:val="000000"/>
                <w:szCs w:val="24"/>
              </w:rPr>
              <w:t>Esequiel abrego p.</w:t>
            </w:r>
          </w:p>
          <w:p w:rsidR="006A3BCA" w:rsidRPr="00535688" w:rsidRDefault="00625F56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535688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53568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ED4424" w:rsidRDefault="00F57633" w:rsidP="00ED4424">
            <w:pPr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 xml:space="preserve">MGTER. </w:t>
            </w:r>
            <w:r w:rsidR="00ED4424">
              <w:rPr>
                <w:caps/>
                <w:color w:val="000000"/>
                <w:szCs w:val="24"/>
              </w:rPr>
              <w:t>edilma rodriguez</w:t>
            </w:r>
          </w:p>
          <w:p w:rsidR="00ED4424" w:rsidRDefault="002F58C2" w:rsidP="00ED4424">
            <w:pPr>
              <w:jc w:val="center"/>
              <w:rPr>
                <w:rFonts w:eastAsia="MS Mincho"/>
                <w:caps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 Jefa de la sección</w:t>
            </w:r>
            <w:r w:rsidR="00ED4424">
              <w:rPr>
                <w:rFonts w:eastAsia="MS Mincho"/>
                <w:color w:val="000000"/>
              </w:rPr>
              <w:t xml:space="preserve"> de Evaluación de Estudios de Impacto Ambiental</w:t>
            </w:r>
            <w:r w:rsidR="00ED4424">
              <w:rPr>
                <w:rFonts w:eastAsia="MS Mincho"/>
                <w:color w:val="000000"/>
                <w:lang w:val="es-MX"/>
              </w:rPr>
              <w:t>.</w:t>
            </w:r>
            <w:r w:rsidR="00ED4424"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6A3BCA" w:rsidRPr="00535688" w:rsidRDefault="006A3BCA" w:rsidP="00ED4424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6A3BCA" w:rsidRPr="00535688" w:rsidRDefault="006A3BCA">
      <w:pPr>
        <w:rPr>
          <w:vanish/>
          <w:szCs w:val="24"/>
        </w:rPr>
      </w:pPr>
    </w:p>
    <w:p w:rsidR="006A3BCA" w:rsidRPr="00535688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tbl>
      <w:tblPr>
        <w:tblpPr w:leftFromText="141" w:rightFromText="141" w:vertAnchor="page" w:horzAnchor="margin" w:tblpXSpec="center" w:tblpY="126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2636AC" w:rsidRPr="00535688" w:rsidTr="002636AC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2636AC" w:rsidRPr="00535688" w:rsidRDefault="002636AC" w:rsidP="002636AC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2636AC" w:rsidRPr="002F58C2" w:rsidRDefault="002636AC" w:rsidP="002636AC">
            <w:pPr>
              <w:tabs>
                <w:tab w:val="left" w:pos="2730"/>
                <w:tab w:val="center" w:pos="3631"/>
              </w:tabs>
              <w:jc w:val="center"/>
              <w:rPr>
                <w:b/>
                <w:caps/>
                <w:color w:val="000000"/>
                <w:szCs w:val="24"/>
              </w:rPr>
            </w:pPr>
            <w:r w:rsidRPr="002F58C2">
              <w:rPr>
                <w:b/>
                <w:caps/>
                <w:color w:val="000000"/>
                <w:szCs w:val="24"/>
              </w:rPr>
              <w:t>INGENIERA. JULIETA FERNÁNDEZ C.</w:t>
            </w:r>
          </w:p>
          <w:p w:rsidR="002636AC" w:rsidRPr="002F58C2" w:rsidRDefault="002636AC" w:rsidP="002636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Directora Regional  Ministerio de Ambiente Veraguas.</w:t>
            </w:r>
          </w:p>
        </w:tc>
      </w:tr>
    </w:tbl>
    <w:p w:rsidR="006A3BCA" w:rsidRPr="00535688" w:rsidRDefault="006A3BCA" w:rsidP="00F74459">
      <w:pPr>
        <w:tabs>
          <w:tab w:val="left" w:pos="708"/>
          <w:tab w:val="center" w:pos="4419"/>
          <w:tab w:val="right" w:pos="8838"/>
        </w:tabs>
        <w:rPr>
          <w:szCs w:val="24"/>
        </w:rPr>
      </w:pPr>
      <w:bookmarkStart w:id="0" w:name="_GoBack"/>
      <w:bookmarkEnd w:id="0"/>
    </w:p>
    <w:sectPr w:rsidR="006A3BCA" w:rsidRPr="00535688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D3" w:rsidRDefault="00AB5CD3">
      <w:r>
        <w:separator/>
      </w:r>
    </w:p>
  </w:endnote>
  <w:endnote w:type="continuationSeparator" w:id="0">
    <w:p w:rsidR="00AB5CD3" w:rsidRDefault="00AB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4459">
      <w:rPr>
        <w:noProof/>
      </w:rPr>
      <w:t>1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D3" w:rsidRDefault="00AB5CD3">
      <w:r>
        <w:separator/>
      </w:r>
    </w:p>
  </w:footnote>
  <w:footnote w:type="continuationSeparator" w:id="0">
    <w:p w:rsidR="00AB5CD3" w:rsidRDefault="00AB5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2F58C2">
          <w:r>
            <w:rPr>
              <w:noProof/>
              <w:lang w:val="es-PA" w:eastAsia="es-PA"/>
            </w:rPr>
            <w:drawing>
              <wp:anchor distT="0" distB="0" distL="114300" distR="114300" simplePos="0" relativeHeight="251658240" behindDoc="1" locked="0" layoutInCell="1" allowOverlap="1" wp14:anchorId="68686216" wp14:editId="0787DA49">
                <wp:simplePos x="0" y="0"/>
                <wp:positionH relativeFrom="column">
                  <wp:posOffset>-180975</wp:posOffset>
                </wp:positionH>
                <wp:positionV relativeFrom="paragraph">
                  <wp:posOffset>26035</wp:posOffset>
                </wp:positionV>
                <wp:extent cx="1409700" cy="647700"/>
                <wp:effectExtent l="0" t="0" r="0" b="0"/>
                <wp:wrapNone/>
                <wp:docPr id="2" name="Imagen 2" descr="C:\Users\eabregop\Desktop\LOGO HORIZONTAL  MIAMBIENTE 400x12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abregop\Desktop\LOGO HORIZONTAL  MIAMBIENTE 400x12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3130F9" w:rsidRPr="003130F9" w:rsidRDefault="003130F9">
          <w:pPr>
            <w:pStyle w:val="Encabezado"/>
            <w:jc w:val="center"/>
            <w:rPr>
              <w:b/>
              <w:lang w:val="es-MX"/>
            </w:rPr>
          </w:pPr>
          <w:r w:rsidRPr="003130F9">
            <w:rPr>
              <w:b/>
              <w:lang w:val="es-MX"/>
            </w:rPr>
            <w:t>DIRECCIÓN REGIONAL DE VERGUAS</w:t>
          </w:r>
        </w:p>
        <w:p w:rsidR="006A3BC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3130F9">
            <w:rPr>
              <w:b/>
              <w:lang w:val="es-MX"/>
            </w:rPr>
            <w:t>DEPARTAMENTO DE EVALUACIÓN AMBIENTAL</w:t>
          </w:r>
          <w:r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271DE"/>
    <w:rsid w:val="00223B73"/>
    <w:rsid w:val="002636AC"/>
    <w:rsid w:val="002852CE"/>
    <w:rsid w:val="002F58C2"/>
    <w:rsid w:val="003130F9"/>
    <w:rsid w:val="00321187"/>
    <w:rsid w:val="003C1C56"/>
    <w:rsid w:val="003E65E3"/>
    <w:rsid w:val="004525E6"/>
    <w:rsid w:val="004B4FA2"/>
    <w:rsid w:val="00535688"/>
    <w:rsid w:val="0055571E"/>
    <w:rsid w:val="00601D03"/>
    <w:rsid w:val="00625F56"/>
    <w:rsid w:val="00666F4E"/>
    <w:rsid w:val="006A3BCA"/>
    <w:rsid w:val="00747DBF"/>
    <w:rsid w:val="00753237"/>
    <w:rsid w:val="00773EB3"/>
    <w:rsid w:val="00781239"/>
    <w:rsid w:val="007D1A31"/>
    <w:rsid w:val="0084499F"/>
    <w:rsid w:val="008618B2"/>
    <w:rsid w:val="00A45D57"/>
    <w:rsid w:val="00AB5CD3"/>
    <w:rsid w:val="00AC4D3F"/>
    <w:rsid w:val="00AD62DA"/>
    <w:rsid w:val="00B90E2F"/>
    <w:rsid w:val="00C61176"/>
    <w:rsid w:val="00CB47A2"/>
    <w:rsid w:val="00CB5A73"/>
    <w:rsid w:val="00D223C8"/>
    <w:rsid w:val="00D508C6"/>
    <w:rsid w:val="00E04074"/>
    <w:rsid w:val="00E5212F"/>
    <w:rsid w:val="00E8138E"/>
    <w:rsid w:val="00EB1F90"/>
    <w:rsid w:val="00ED4424"/>
    <w:rsid w:val="00EE3F07"/>
    <w:rsid w:val="00F57073"/>
    <w:rsid w:val="00F57633"/>
    <w:rsid w:val="00F7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97E0-109E-4681-92F9-00BA0E2F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Esequiel Abrego Perez</cp:lastModifiedBy>
  <cp:revision>35</cp:revision>
  <cp:lastPrinted>2016-05-11T16:45:00Z</cp:lastPrinted>
  <dcterms:created xsi:type="dcterms:W3CDTF">2019-06-19T14:08:00Z</dcterms:created>
  <dcterms:modified xsi:type="dcterms:W3CDTF">2019-10-03T15:59:00Z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