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174FC" w14:textId="77777777" w:rsidR="00673B61" w:rsidRPr="00550E7D" w:rsidRDefault="00673B61">
      <w:pPr>
        <w:spacing w:line="240" w:lineRule="exact"/>
        <w:jc w:val="center"/>
        <w:rPr>
          <w:b/>
          <w:color w:val="000000" w:themeColor="text1"/>
          <w:sz w:val="22"/>
          <w:lang w:val="es-PA"/>
        </w:rPr>
      </w:pPr>
    </w:p>
    <w:p w14:paraId="24D1A9A3" w14:textId="77777777" w:rsidR="00673B61" w:rsidRPr="00550E7D" w:rsidRDefault="00ED7A3F">
      <w:pPr>
        <w:spacing w:line="240" w:lineRule="exact"/>
        <w:jc w:val="center"/>
        <w:rPr>
          <w:rFonts w:ascii="Arial" w:hAnsi="Arial" w:cs="Arial"/>
          <w:b/>
          <w:color w:val="000000" w:themeColor="text1"/>
          <w:szCs w:val="24"/>
          <w:lang w:val="es-PA"/>
        </w:rPr>
      </w:pPr>
      <w:r w:rsidRPr="00550E7D">
        <w:rPr>
          <w:rFonts w:ascii="Arial" w:hAnsi="Arial" w:cs="Arial"/>
          <w:b/>
          <w:color w:val="000000" w:themeColor="text1"/>
          <w:szCs w:val="24"/>
          <w:lang w:val="es-PA"/>
        </w:rPr>
        <w:t>MINISTERIO DE AMBIENTE</w:t>
      </w:r>
    </w:p>
    <w:p w14:paraId="1A658DA3" w14:textId="77777777" w:rsidR="00673B61" w:rsidRPr="00550E7D" w:rsidRDefault="00455DC0">
      <w:pPr>
        <w:spacing w:line="240" w:lineRule="exact"/>
        <w:jc w:val="center"/>
        <w:rPr>
          <w:rFonts w:ascii="Arial" w:hAnsi="Arial" w:cs="Arial"/>
          <w:b/>
          <w:color w:val="000000" w:themeColor="text1"/>
          <w:szCs w:val="24"/>
          <w:lang w:val="es-PA"/>
        </w:rPr>
      </w:pPr>
      <w:r w:rsidRPr="00550E7D">
        <w:rPr>
          <w:rFonts w:ascii="Arial" w:hAnsi="Arial" w:cs="Arial"/>
          <w:b/>
          <w:color w:val="000000" w:themeColor="text1"/>
          <w:szCs w:val="24"/>
          <w:lang w:val="es-PA"/>
        </w:rPr>
        <w:t>DIRECCIÓN REGIONAL DE VERAGUAS</w:t>
      </w:r>
    </w:p>
    <w:p w14:paraId="44F75B44" w14:textId="6C715E0B" w:rsidR="00673B61" w:rsidRPr="00550E7D" w:rsidRDefault="00ED7A3F">
      <w:pPr>
        <w:spacing w:line="240" w:lineRule="exact"/>
        <w:jc w:val="center"/>
        <w:rPr>
          <w:rFonts w:ascii="Arial" w:hAnsi="Arial" w:cs="Arial"/>
          <w:b/>
          <w:color w:val="000000" w:themeColor="text1"/>
          <w:szCs w:val="24"/>
          <w:lang w:val="es-PA"/>
        </w:rPr>
      </w:pPr>
      <w:r w:rsidRPr="00550E7D">
        <w:rPr>
          <w:rFonts w:ascii="Arial" w:hAnsi="Arial" w:cs="Arial"/>
          <w:b/>
          <w:color w:val="000000" w:themeColor="text1"/>
          <w:szCs w:val="24"/>
          <w:lang w:val="es-PA"/>
        </w:rPr>
        <w:t>INFORME TÉCNICO DE EVALUACIÓN DEL ESTUDIO DE</w:t>
      </w:r>
      <w:r w:rsidR="00455DC0" w:rsidRPr="00550E7D">
        <w:rPr>
          <w:rFonts w:ascii="Arial" w:hAnsi="Arial" w:cs="Arial"/>
          <w:b/>
          <w:color w:val="000000" w:themeColor="text1"/>
          <w:szCs w:val="24"/>
          <w:lang w:val="es-PA"/>
        </w:rPr>
        <w:t xml:space="preserve"> IMPACTO AMBIENTAL DENOMINADO “</w:t>
      </w:r>
      <w:r w:rsidR="0060229F" w:rsidRPr="00550E7D">
        <w:rPr>
          <w:rFonts w:ascii="Arial" w:hAnsi="Arial" w:cs="Arial"/>
          <w:b/>
          <w:color w:val="000000" w:themeColor="text1"/>
          <w:szCs w:val="24"/>
          <w:lang w:val="es-PA"/>
        </w:rPr>
        <w:t xml:space="preserve">APERTURA DE CAMINO </w:t>
      </w:r>
      <w:r w:rsidR="000B1E8D" w:rsidRPr="00550E7D">
        <w:rPr>
          <w:rFonts w:ascii="Arial" w:hAnsi="Arial" w:cs="Arial"/>
          <w:b/>
          <w:color w:val="000000" w:themeColor="text1"/>
          <w:szCs w:val="24"/>
          <w:lang w:val="es-PA"/>
        </w:rPr>
        <w:t>Y CONSTRUCCIÓN DE VIVIENDA</w:t>
      </w:r>
      <w:r w:rsidR="00455DC0" w:rsidRPr="00550E7D">
        <w:rPr>
          <w:rFonts w:ascii="Arial" w:hAnsi="Arial" w:cs="Arial"/>
          <w:b/>
          <w:color w:val="000000" w:themeColor="text1"/>
          <w:szCs w:val="24"/>
          <w:lang w:val="es-PA"/>
        </w:rPr>
        <w:t>”</w:t>
      </w:r>
    </w:p>
    <w:p w14:paraId="60750A41" w14:textId="77777777" w:rsidR="00673B61" w:rsidRPr="00550E7D" w:rsidRDefault="00ED7A3F">
      <w:pPr>
        <w:tabs>
          <w:tab w:val="left" w:pos="3375"/>
        </w:tabs>
        <w:spacing w:line="240" w:lineRule="exact"/>
        <w:rPr>
          <w:rFonts w:ascii="Arial" w:hAnsi="Arial" w:cs="Arial"/>
          <w:b/>
          <w:color w:val="000000" w:themeColor="text1"/>
          <w:szCs w:val="24"/>
          <w:lang w:val="es-PA"/>
        </w:rPr>
      </w:pPr>
      <w:r w:rsidRPr="00550E7D">
        <w:rPr>
          <w:rFonts w:ascii="Arial" w:hAnsi="Arial" w:cs="Arial"/>
          <w:b/>
          <w:color w:val="000000" w:themeColor="text1"/>
          <w:szCs w:val="24"/>
          <w:lang w:val="es-PA"/>
        </w:rPr>
        <w:tab/>
      </w:r>
    </w:p>
    <w:p w14:paraId="0517558E" w14:textId="77777777" w:rsidR="00673B61" w:rsidRPr="00550E7D" w:rsidRDefault="00673B61">
      <w:pPr>
        <w:spacing w:line="240" w:lineRule="exact"/>
        <w:outlineLvl w:val="1"/>
        <w:rPr>
          <w:rFonts w:ascii="Arial" w:hAnsi="Arial" w:cs="Arial"/>
          <w:b/>
          <w:color w:val="000000" w:themeColor="text1"/>
          <w:szCs w:val="24"/>
          <w:lang w:val="es-PA"/>
        </w:rPr>
      </w:pPr>
    </w:p>
    <w:p w14:paraId="6B39D850" w14:textId="77777777" w:rsidR="00673B61" w:rsidRPr="00550E7D" w:rsidRDefault="00ED7A3F">
      <w:pPr>
        <w:numPr>
          <w:ilvl w:val="0"/>
          <w:numId w:val="2"/>
        </w:numPr>
        <w:spacing w:line="240" w:lineRule="exact"/>
        <w:ind w:hanging="1140"/>
        <w:jc w:val="both"/>
        <w:outlineLvl w:val="1"/>
        <w:rPr>
          <w:rFonts w:ascii="Arial" w:hAnsi="Arial" w:cs="Arial"/>
          <w:b/>
          <w:color w:val="000000" w:themeColor="text1"/>
          <w:szCs w:val="24"/>
          <w:lang w:val="es-PA"/>
        </w:rPr>
      </w:pPr>
      <w:r w:rsidRPr="00550E7D">
        <w:rPr>
          <w:rFonts w:ascii="Arial" w:hAnsi="Arial" w:cs="Arial"/>
          <w:b/>
          <w:color w:val="000000" w:themeColor="text1"/>
          <w:szCs w:val="24"/>
          <w:lang w:val="es-PA"/>
        </w:rPr>
        <w:t>DATOS GENERALES</w:t>
      </w:r>
    </w:p>
    <w:p w14:paraId="252C69F4" w14:textId="77777777" w:rsidR="00673B61" w:rsidRPr="00550E7D" w:rsidRDefault="00673B61">
      <w:pPr>
        <w:spacing w:line="240" w:lineRule="exact"/>
        <w:jc w:val="both"/>
        <w:outlineLvl w:val="1"/>
        <w:rPr>
          <w:rFonts w:ascii="Arial" w:hAnsi="Arial" w:cs="Arial"/>
          <w:b/>
          <w:color w:val="000000" w:themeColor="text1"/>
          <w:szCs w:val="24"/>
          <w:lang w:val="es-PA"/>
        </w:rPr>
      </w:pPr>
    </w:p>
    <w:p w14:paraId="33E976E7" w14:textId="77777777" w:rsidR="00673B61" w:rsidRPr="00550E7D" w:rsidRDefault="00673B61">
      <w:pPr>
        <w:spacing w:line="240" w:lineRule="exact"/>
        <w:rPr>
          <w:rFonts w:ascii="Arial" w:hAnsi="Arial" w:cs="Arial"/>
          <w:vanish/>
          <w:color w:val="000000" w:themeColor="text1"/>
          <w:szCs w:val="24"/>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550E7D" w:rsidRPr="00550E7D" w14:paraId="1E6F5E7F" w14:textId="77777777">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1E835DC7" w14:textId="77777777" w:rsidR="00673B61" w:rsidRPr="00550E7D" w:rsidRDefault="00ED7A3F">
            <w:pPr>
              <w:keepNext/>
              <w:tabs>
                <w:tab w:val="left" w:pos="3420"/>
                <w:tab w:val="left" w:pos="3600"/>
                <w:tab w:val="left" w:pos="3780"/>
              </w:tabs>
              <w:spacing w:before="120" w:after="120"/>
              <w:ind w:left="284"/>
              <w:outlineLvl w:val="1"/>
              <w:rPr>
                <w:rFonts w:ascii="Arial" w:hAnsi="Arial" w:cs="Arial"/>
                <w:b/>
                <w:color w:val="000000" w:themeColor="text1"/>
                <w:szCs w:val="24"/>
                <w:lang w:val="es-PA"/>
              </w:rPr>
            </w:pPr>
            <w:r w:rsidRPr="00550E7D">
              <w:rPr>
                <w:rFonts w:ascii="Arial" w:hAnsi="Arial" w:cs="Arial"/>
                <w:b/>
                <w:color w:val="000000" w:themeColor="text1"/>
                <w:szCs w:val="24"/>
                <w:lang w:val="es-PA"/>
              </w:rPr>
              <w:t>FECHA</w:t>
            </w:r>
            <w:r w:rsidRPr="00550E7D">
              <w:rPr>
                <w:rFonts w:ascii="Arial" w:hAnsi="Arial" w:cs="Arial"/>
                <w:i/>
                <w:color w:val="000000" w:themeColor="text1"/>
                <w:szCs w:val="24"/>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14:paraId="30B15750" w14:textId="1A6829D1" w:rsidR="00673B61" w:rsidRPr="00550E7D" w:rsidRDefault="00395BA3">
            <w:pPr>
              <w:keepNext/>
              <w:tabs>
                <w:tab w:val="left" w:pos="3420"/>
                <w:tab w:val="left" w:pos="3600"/>
                <w:tab w:val="left" w:pos="3780"/>
              </w:tabs>
              <w:spacing w:before="120" w:after="120"/>
              <w:outlineLvl w:val="1"/>
              <w:rPr>
                <w:rFonts w:ascii="Arial" w:hAnsi="Arial" w:cs="Arial"/>
                <w:b/>
                <w:color w:val="000000" w:themeColor="text1"/>
                <w:szCs w:val="24"/>
                <w:lang w:val="es-PA"/>
              </w:rPr>
            </w:pPr>
            <w:r w:rsidRPr="00550E7D">
              <w:rPr>
                <w:rFonts w:ascii="Arial" w:hAnsi="Arial" w:cs="Arial"/>
                <w:b/>
                <w:color w:val="000000" w:themeColor="text1"/>
                <w:szCs w:val="24"/>
                <w:lang w:val="es-PA"/>
              </w:rPr>
              <w:t>30 DE</w:t>
            </w:r>
            <w:r w:rsidR="0048248A" w:rsidRPr="00550E7D">
              <w:rPr>
                <w:rFonts w:ascii="Arial" w:hAnsi="Arial" w:cs="Arial"/>
                <w:b/>
                <w:color w:val="000000" w:themeColor="text1"/>
                <w:szCs w:val="24"/>
                <w:lang w:val="es-PA"/>
              </w:rPr>
              <w:t xml:space="preserve"> </w:t>
            </w:r>
            <w:r w:rsidR="0060229F" w:rsidRPr="00550E7D">
              <w:rPr>
                <w:rFonts w:ascii="Arial" w:hAnsi="Arial" w:cs="Arial"/>
                <w:b/>
                <w:color w:val="000000" w:themeColor="text1"/>
                <w:szCs w:val="24"/>
                <w:lang w:val="es-PA"/>
              </w:rPr>
              <w:t>SEPTIEMBRE</w:t>
            </w:r>
            <w:r w:rsidR="00455DC0" w:rsidRPr="00550E7D">
              <w:rPr>
                <w:rFonts w:ascii="Arial" w:hAnsi="Arial" w:cs="Arial"/>
                <w:b/>
                <w:color w:val="000000" w:themeColor="text1"/>
                <w:szCs w:val="24"/>
                <w:lang w:val="es-PA"/>
              </w:rPr>
              <w:t xml:space="preserve"> 2019</w:t>
            </w:r>
          </w:p>
        </w:tc>
      </w:tr>
      <w:tr w:rsidR="00550E7D" w:rsidRPr="00550E7D" w14:paraId="5E86C898" w14:textId="77777777">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3188FE16" w14:textId="77777777" w:rsidR="00673B61" w:rsidRPr="00550E7D" w:rsidRDefault="00ED7A3F">
            <w:pPr>
              <w:spacing w:before="120" w:after="120"/>
              <w:ind w:left="3884" w:hanging="3600"/>
              <w:rPr>
                <w:rFonts w:ascii="Arial" w:hAnsi="Arial" w:cs="Arial"/>
                <w:i/>
                <w:color w:val="000000" w:themeColor="text1"/>
                <w:szCs w:val="24"/>
                <w:lang w:val="es-PA"/>
              </w:rPr>
            </w:pPr>
            <w:r w:rsidRPr="00550E7D">
              <w:rPr>
                <w:rFonts w:ascii="Arial" w:hAnsi="Arial" w:cs="Arial"/>
                <w:b/>
                <w:color w:val="000000" w:themeColor="text1"/>
                <w:szCs w:val="24"/>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14:paraId="6F886490" w14:textId="1166964B" w:rsidR="00673B61" w:rsidRPr="00550E7D" w:rsidRDefault="00395BA3">
            <w:pPr>
              <w:spacing w:before="120" w:after="120"/>
              <w:rPr>
                <w:rFonts w:ascii="Arial" w:hAnsi="Arial" w:cs="Arial"/>
                <w:b/>
                <w:color w:val="000000" w:themeColor="text1"/>
                <w:szCs w:val="24"/>
                <w:lang w:val="es-PA"/>
              </w:rPr>
            </w:pPr>
            <w:bookmarkStart w:id="0" w:name="_Hlk18343632"/>
            <w:r w:rsidRPr="00550E7D">
              <w:rPr>
                <w:rFonts w:ascii="Arial" w:hAnsi="Arial" w:cs="Arial"/>
                <w:b/>
                <w:color w:val="000000" w:themeColor="text1"/>
                <w:szCs w:val="24"/>
                <w:lang w:val="es-PA"/>
              </w:rPr>
              <w:t>APERTURA DE CAMINO Y CONSTRUCCIÓN DE VIVIENDA</w:t>
            </w:r>
            <w:bookmarkEnd w:id="0"/>
          </w:p>
        </w:tc>
      </w:tr>
      <w:tr w:rsidR="00550E7D" w:rsidRPr="00550E7D" w14:paraId="5A8BD9B0" w14:textId="77777777">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73CA58CA" w14:textId="77777777" w:rsidR="00673B61" w:rsidRPr="00550E7D" w:rsidRDefault="00ED7A3F">
            <w:pPr>
              <w:spacing w:before="120" w:after="120"/>
              <w:ind w:left="3884" w:hanging="3600"/>
              <w:rPr>
                <w:rFonts w:ascii="Arial" w:hAnsi="Arial" w:cs="Arial"/>
                <w:b/>
                <w:color w:val="000000" w:themeColor="text1"/>
                <w:szCs w:val="24"/>
                <w:lang w:val="es-PA"/>
              </w:rPr>
            </w:pPr>
            <w:r w:rsidRPr="00550E7D">
              <w:rPr>
                <w:rFonts w:ascii="Arial" w:hAnsi="Arial" w:cs="Arial"/>
                <w:b/>
                <w:color w:val="000000" w:themeColor="text1"/>
                <w:szCs w:val="24"/>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14:paraId="34BD3AF7" w14:textId="77777777" w:rsidR="00673B61" w:rsidRPr="00550E7D" w:rsidRDefault="00455DC0">
            <w:pPr>
              <w:spacing w:before="120" w:after="120"/>
              <w:rPr>
                <w:rFonts w:ascii="Arial" w:hAnsi="Arial" w:cs="Arial"/>
                <w:color w:val="000000" w:themeColor="text1"/>
                <w:szCs w:val="24"/>
                <w:lang w:val="es-PA"/>
              </w:rPr>
            </w:pPr>
            <w:r w:rsidRPr="00550E7D">
              <w:rPr>
                <w:rFonts w:ascii="Arial" w:hAnsi="Arial" w:cs="Arial"/>
                <w:color w:val="000000" w:themeColor="text1"/>
                <w:szCs w:val="24"/>
                <w:lang w:val="es-PA"/>
              </w:rPr>
              <w:t>I</w:t>
            </w:r>
          </w:p>
        </w:tc>
      </w:tr>
      <w:tr w:rsidR="00550E7D" w:rsidRPr="00550E7D" w14:paraId="785D7E3E" w14:textId="77777777">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422B2B79" w14:textId="77777777" w:rsidR="00673B61" w:rsidRPr="00550E7D" w:rsidRDefault="00ED7A3F">
            <w:pPr>
              <w:spacing w:before="120" w:after="120"/>
              <w:ind w:left="3884" w:hanging="3600"/>
              <w:rPr>
                <w:rFonts w:ascii="Arial" w:hAnsi="Arial" w:cs="Arial"/>
                <w:b/>
                <w:color w:val="000000" w:themeColor="text1"/>
                <w:szCs w:val="24"/>
                <w:lang w:val="es-PA"/>
              </w:rPr>
            </w:pPr>
            <w:r w:rsidRPr="00550E7D">
              <w:rPr>
                <w:rFonts w:ascii="Arial" w:hAnsi="Arial" w:cs="Arial"/>
                <w:b/>
                <w:color w:val="000000" w:themeColor="text1"/>
                <w:szCs w:val="24"/>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14:paraId="0D2FA870" w14:textId="6A424B71" w:rsidR="00673B61" w:rsidRPr="00550E7D" w:rsidRDefault="00395BA3">
            <w:pPr>
              <w:spacing w:before="120" w:after="120"/>
              <w:rPr>
                <w:rFonts w:ascii="Arial" w:hAnsi="Arial" w:cs="Arial"/>
                <w:b/>
                <w:color w:val="000000" w:themeColor="text1"/>
                <w:szCs w:val="24"/>
                <w:lang w:val="es-PA"/>
              </w:rPr>
            </w:pPr>
            <w:r w:rsidRPr="00550E7D">
              <w:rPr>
                <w:rFonts w:ascii="Arial" w:hAnsi="Arial" w:cs="Arial"/>
                <w:b/>
                <w:color w:val="000000" w:themeColor="text1"/>
                <w:szCs w:val="24"/>
                <w:lang w:val="es-PA"/>
              </w:rPr>
              <w:t>TESORO EMMANUELITO, S.A.</w:t>
            </w:r>
          </w:p>
        </w:tc>
      </w:tr>
      <w:tr w:rsidR="00550E7D" w:rsidRPr="00550E7D" w14:paraId="71BE0EB9" w14:textId="77777777">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35C0FB26" w14:textId="77777777" w:rsidR="00673B61" w:rsidRPr="00550E7D" w:rsidRDefault="00ED7A3F">
            <w:pPr>
              <w:tabs>
                <w:tab w:val="left" w:pos="3600"/>
              </w:tabs>
              <w:spacing w:before="120" w:after="120"/>
              <w:ind w:left="3884" w:hanging="3600"/>
              <w:rPr>
                <w:rFonts w:ascii="Arial" w:hAnsi="Arial" w:cs="Arial"/>
                <w:b/>
                <w:color w:val="000000" w:themeColor="text1"/>
                <w:szCs w:val="24"/>
                <w:lang w:val="es-PA"/>
              </w:rPr>
            </w:pPr>
            <w:r w:rsidRPr="00550E7D">
              <w:rPr>
                <w:rFonts w:ascii="Arial" w:hAnsi="Arial" w:cs="Arial"/>
                <w:b/>
                <w:color w:val="000000" w:themeColor="text1"/>
                <w:szCs w:val="24"/>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14:paraId="476FA690" w14:textId="6E1D7044" w:rsidR="00BD4FD1" w:rsidRPr="00550E7D" w:rsidRDefault="00BD4FD1" w:rsidP="00BD4FD1">
            <w:pPr>
              <w:tabs>
                <w:tab w:val="left" w:pos="3600"/>
              </w:tabs>
              <w:spacing w:before="120" w:after="120"/>
              <w:rPr>
                <w:rFonts w:ascii="Arial" w:hAnsi="Arial" w:cs="Arial"/>
                <w:b/>
                <w:color w:val="000000" w:themeColor="text1"/>
                <w:szCs w:val="24"/>
                <w:lang w:val="es-PA"/>
              </w:rPr>
            </w:pPr>
            <w:r w:rsidRPr="00550E7D">
              <w:rPr>
                <w:rFonts w:ascii="Arial" w:hAnsi="Arial" w:cs="Arial"/>
                <w:b/>
                <w:color w:val="000000" w:themeColor="text1"/>
                <w:szCs w:val="24"/>
                <w:lang w:val="es-PA"/>
              </w:rPr>
              <w:t xml:space="preserve">ING. FRANKLIN </w:t>
            </w:r>
            <w:r w:rsidR="00395BA3" w:rsidRPr="00550E7D">
              <w:rPr>
                <w:rFonts w:ascii="Arial" w:hAnsi="Arial" w:cs="Arial"/>
                <w:b/>
                <w:color w:val="000000" w:themeColor="text1"/>
                <w:szCs w:val="24"/>
                <w:lang w:val="es-PA"/>
              </w:rPr>
              <w:t>VEGA (</w:t>
            </w:r>
            <w:r w:rsidRPr="00550E7D">
              <w:rPr>
                <w:rFonts w:ascii="Arial" w:hAnsi="Arial" w:cs="Arial"/>
                <w:b/>
                <w:color w:val="000000" w:themeColor="text1"/>
                <w:szCs w:val="24"/>
                <w:lang w:val="es-PA"/>
              </w:rPr>
              <w:t>IAR-029-2000)</w:t>
            </w:r>
          </w:p>
          <w:p w14:paraId="2155C046" w14:textId="1FF333F0" w:rsidR="00673B61" w:rsidRPr="00550E7D" w:rsidRDefault="00BD4FD1" w:rsidP="00BD4FD1">
            <w:pPr>
              <w:tabs>
                <w:tab w:val="left" w:pos="3600"/>
              </w:tabs>
              <w:spacing w:before="120" w:after="120"/>
              <w:rPr>
                <w:rFonts w:ascii="Arial" w:hAnsi="Arial" w:cs="Arial"/>
                <w:color w:val="000000" w:themeColor="text1"/>
                <w:szCs w:val="24"/>
                <w:lang w:val="es-PA"/>
              </w:rPr>
            </w:pPr>
            <w:r w:rsidRPr="00550E7D">
              <w:rPr>
                <w:rFonts w:ascii="Arial" w:hAnsi="Arial" w:cs="Arial"/>
                <w:b/>
                <w:color w:val="000000" w:themeColor="text1"/>
                <w:szCs w:val="24"/>
                <w:lang w:val="es-PA"/>
              </w:rPr>
              <w:t xml:space="preserve">ING. ROSA </w:t>
            </w:r>
            <w:r w:rsidR="00395BA3" w:rsidRPr="00550E7D">
              <w:rPr>
                <w:rFonts w:ascii="Arial" w:hAnsi="Arial" w:cs="Arial"/>
                <w:b/>
                <w:color w:val="000000" w:themeColor="text1"/>
                <w:szCs w:val="24"/>
                <w:lang w:val="es-PA"/>
              </w:rPr>
              <w:t>LUQUE (</w:t>
            </w:r>
            <w:r w:rsidRPr="00550E7D">
              <w:rPr>
                <w:rFonts w:ascii="Arial" w:hAnsi="Arial" w:cs="Arial"/>
                <w:b/>
                <w:color w:val="000000" w:themeColor="text1"/>
                <w:szCs w:val="24"/>
                <w:lang w:val="es-PA"/>
              </w:rPr>
              <w:t>IRC-043-2009)</w:t>
            </w:r>
          </w:p>
        </w:tc>
      </w:tr>
      <w:tr w:rsidR="003C53AF" w:rsidRPr="00550E7D" w14:paraId="076228F8" w14:textId="77777777">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2347D27C" w14:textId="77777777" w:rsidR="00673B61" w:rsidRPr="00550E7D" w:rsidRDefault="00ED7A3F">
            <w:pPr>
              <w:tabs>
                <w:tab w:val="left" w:pos="3600"/>
              </w:tabs>
              <w:spacing w:before="120" w:after="120"/>
              <w:ind w:left="3884" w:hanging="3600"/>
              <w:rPr>
                <w:rFonts w:ascii="Arial" w:hAnsi="Arial" w:cs="Arial"/>
                <w:b/>
                <w:color w:val="000000" w:themeColor="text1"/>
                <w:szCs w:val="24"/>
                <w:lang w:val="es-PA"/>
              </w:rPr>
            </w:pPr>
            <w:r w:rsidRPr="00550E7D">
              <w:rPr>
                <w:rFonts w:ascii="Arial" w:hAnsi="Arial" w:cs="Arial"/>
                <w:b/>
                <w:color w:val="000000" w:themeColor="text1"/>
                <w:szCs w:val="24"/>
                <w:lang w:val="es-PA"/>
              </w:rPr>
              <w:t>LOCALIZACIÓN:</w:t>
            </w:r>
          </w:p>
          <w:p w14:paraId="15629B84" w14:textId="77777777" w:rsidR="00673B61" w:rsidRPr="00550E7D" w:rsidRDefault="00673B61">
            <w:pPr>
              <w:tabs>
                <w:tab w:val="left" w:pos="3600"/>
              </w:tabs>
              <w:spacing w:before="120" w:after="120"/>
              <w:rPr>
                <w:rFonts w:ascii="Arial" w:hAnsi="Arial" w:cs="Arial"/>
                <w:b/>
                <w:color w:val="000000" w:themeColor="text1"/>
                <w:szCs w:val="24"/>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14:paraId="02F4E0D6" w14:textId="0BF272BA" w:rsidR="00673B61" w:rsidRPr="00550E7D" w:rsidRDefault="00395BA3" w:rsidP="00395BA3">
            <w:pPr>
              <w:tabs>
                <w:tab w:val="left" w:pos="3600"/>
              </w:tabs>
              <w:spacing w:before="120" w:after="120"/>
              <w:jc w:val="both"/>
              <w:rPr>
                <w:rFonts w:ascii="Arial" w:hAnsi="Arial" w:cs="Arial"/>
                <w:b/>
                <w:color w:val="000000" w:themeColor="text1"/>
                <w:szCs w:val="24"/>
                <w:lang w:val="es-PA"/>
              </w:rPr>
            </w:pPr>
            <w:r w:rsidRPr="00550E7D">
              <w:rPr>
                <w:rFonts w:ascii="Arial" w:hAnsi="Arial" w:cs="Arial"/>
                <w:b/>
                <w:color w:val="000000" w:themeColor="text1"/>
                <w:szCs w:val="24"/>
                <w:lang w:val="es-PA"/>
              </w:rPr>
              <w:t>CORREGIMIENTO DE HICACO, DISTRITO DE SONÁ, PROVINCIA DE VERAGUAS.</w:t>
            </w:r>
          </w:p>
        </w:tc>
      </w:tr>
    </w:tbl>
    <w:p w14:paraId="5BCA608D" w14:textId="77777777" w:rsidR="00673B61" w:rsidRPr="00550E7D" w:rsidRDefault="00673B61">
      <w:pPr>
        <w:spacing w:line="240" w:lineRule="exact"/>
        <w:jc w:val="both"/>
        <w:outlineLvl w:val="1"/>
        <w:rPr>
          <w:rFonts w:ascii="Arial" w:hAnsi="Arial" w:cs="Arial"/>
          <w:b/>
          <w:color w:val="000000" w:themeColor="text1"/>
          <w:szCs w:val="24"/>
          <w:lang w:val="es-PA"/>
        </w:rPr>
      </w:pPr>
    </w:p>
    <w:p w14:paraId="7DE6E35E" w14:textId="77777777" w:rsidR="00673B61" w:rsidRPr="00550E7D" w:rsidRDefault="00ED7A3F">
      <w:pPr>
        <w:numPr>
          <w:ilvl w:val="0"/>
          <w:numId w:val="2"/>
        </w:numPr>
        <w:spacing w:line="240" w:lineRule="exact"/>
        <w:ind w:hanging="1140"/>
        <w:jc w:val="both"/>
        <w:outlineLvl w:val="1"/>
        <w:rPr>
          <w:rFonts w:ascii="Arial" w:hAnsi="Arial" w:cs="Arial"/>
          <w:b/>
          <w:caps/>
          <w:color w:val="000000" w:themeColor="text1"/>
          <w:szCs w:val="24"/>
          <w:lang w:val="es-PA"/>
        </w:rPr>
      </w:pPr>
      <w:r w:rsidRPr="00550E7D">
        <w:rPr>
          <w:rFonts w:ascii="Arial" w:hAnsi="Arial" w:cs="Arial"/>
          <w:b/>
          <w:color w:val="000000" w:themeColor="text1"/>
          <w:szCs w:val="24"/>
          <w:lang w:val="es-PA"/>
        </w:rPr>
        <w:t>ANTECEDENTES</w:t>
      </w:r>
    </w:p>
    <w:p w14:paraId="28CA1A5E" w14:textId="77777777" w:rsidR="00395BA3" w:rsidRPr="00550E7D" w:rsidRDefault="00395BA3" w:rsidP="00395BA3">
      <w:pPr>
        <w:tabs>
          <w:tab w:val="left" w:pos="0"/>
        </w:tabs>
        <w:suppressAutoHyphens/>
        <w:spacing w:line="240" w:lineRule="atLeast"/>
        <w:jc w:val="both"/>
        <w:rPr>
          <w:rFonts w:ascii="Arial" w:hAnsi="Arial" w:cs="Arial"/>
          <w:color w:val="000000" w:themeColor="text1"/>
          <w:szCs w:val="24"/>
        </w:rPr>
      </w:pPr>
      <w:r w:rsidRPr="00550E7D">
        <w:rPr>
          <w:rFonts w:ascii="Arial" w:hAnsi="Arial" w:cs="Arial"/>
          <w:color w:val="000000" w:themeColor="text1"/>
          <w:szCs w:val="24"/>
        </w:rPr>
        <w:t xml:space="preserve">El proyecto consiste en la apertura y conformación de un camino de aproximadamente ciento cincuenta metros (150 m) de longitud por cinco de ancho (5 m) y la adecuación de una superficie aproximada de mil metros cuadrados (1000 m2) en donde se construirán dos residencias; en la Finca con Folio Real No. 34957, código de ubicación 9A09, localizada en el sector de Santa Catalina y cuenta con una superficie de nueve mil novecientos noventa y nueve puntos noventa y ocho metros cuadrados (9999.98 m2). Las principales actividades del proyecto contemplan: </w:t>
      </w:r>
    </w:p>
    <w:p w14:paraId="04334E72" w14:textId="668C2090" w:rsidR="00395BA3" w:rsidRPr="00550E7D" w:rsidRDefault="00395BA3" w:rsidP="000B1E8D">
      <w:pPr>
        <w:pStyle w:val="Prrafodelista"/>
        <w:numPr>
          <w:ilvl w:val="0"/>
          <w:numId w:val="15"/>
        </w:numPr>
        <w:tabs>
          <w:tab w:val="left" w:pos="0"/>
        </w:tabs>
        <w:suppressAutoHyphens/>
        <w:spacing w:line="240" w:lineRule="atLeast"/>
        <w:jc w:val="both"/>
        <w:rPr>
          <w:rFonts w:ascii="Arial" w:hAnsi="Arial" w:cs="Arial"/>
          <w:color w:val="000000" w:themeColor="text1"/>
          <w:szCs w:val="24"/>
        </w:rPr>
      </w:pPr>
      <w:r w:rsidRPr="00550E7D">
        <w:rPr>
          <w:rFonts w:ascii="Arial" w:hAnsi="Arial" w:cs="Arial"/>
          <w:color w:val="000000" w:themeColor="text1"/>
          <w:szCs w:val="24"/>
        </w:rPr>
        <w:t>el cuneteo del frente de la finca, que colinda con la carretera que conduce a Santa Catalina</w:t>
      </w:r>
    </w:p>
    <w:p w14:paraId="3F552E66" w14:textId="57851B5F" w:rsidR="00395BA3" w:rsidRPr="00550E7D" w:rsidRDefault="00395BA3" w:rsidP="000B1E8D">
      <w:pPr>
        <w:pStyle w:val="Prrafodelista"/>
        <w:numPr>
          <w:ilvl w:val="0"/>
          <w:numId w:val="15"/>
        </w:numPr>
        <w:tabs>
          <w:tab w:val="left" w:pos="0"/>
        </w:tabs>
        <w:suppressAutoHyphens/>
        <w:spacing w:line="240" w:lineRule="atLeast"/>
        <w:jc w:val="both"/>
        <w:rPr>
          <w:rFonts w:ascii="Arial" w:hAnsi="Arial" w:cs="Arial"/>
          <w:color w:val="000000" w:themeColor="text1"/>
          <w:szCs w:val="24"/>
        </w:rPr>
      </w:pPr>
      <w:r w:rsidRPr="00550E7D">
        <w:rPr>
          <w:rFonts w:ascii="Arial" w:hAnsi="Arial" w:cs="Arial"/>
          <w:color w:val="000000" w:themeColor="text1"/>
          <w:szCs w:val="24"/>
        </w:rPr>
        <w:t xml:space="preserve">la apertura y conformación de camino  </w:t>
      </w:r>
    </w:p>
    <w:p w14:paraId="41E1E7BB" w14:textId="271AD935" w:rsidR="00395BA3" w:rsidRPr="00550E7D" w:rsidRDefault="00395BA3" w:rsidP="000B1E8D">
      <w:pPr>
        <w:pStyle w:val="Prrafodelista"/>
        <w:numPr>
          <w:ilvl w:val="0"/>
          <w:numId w:val="15"/>
        </w:numPr>
        <w:tabs>
          <w:tab w:val="left" w:pos="0"/>
        </w:tabs>
        <w:suppressAutoHyphens/>
        <w:spacing w:line="240" w:lineRule="atLeast"/>
        <w:jc w:val="both"/>
        <w:rPr>
          <w:rFonts w:ascii="Arial" w:hAnsi="Arial" w:cs="Arial"/>
          <w:color w:val="000000" w:themeColor="text1"/>
          <w:szCs w:val="24"/>
        </w:rPr>
      </w:pPr>
      <w:r w:rsidRPr="00550E7D">
        <w:rPr>
          <w:rFonts w:ascii="Arial" w:hAnsi="Arial" w:cs="Arial"/>
          <w:color w:val="000000" w:themeColor="text1"/>
          <w:szCs w:val="24"/>
        </w:rPr>
        <w:t xml:space="preserve">adecuación de terreno en los sitios donde se construirán las 2 residencias. </w:t>
      </w:r>
    </w:p>
    <w:p w14:paraId="31E3A99D" w14:textId="1283C143" w:rsidR="0048248A" w:rsidRPr="00550E7D" w:rsidRDefault="00395BA3" w:rsidP="00395BA3">
      <w:pPr>
        <w:tabs>
          <w:tab w:val="left" w:pos="0"/>
        </w:tabs>
        <w:suppressAutoHyphens/>
        <w:spacing w:line="240" w:lineRule="atLeast"/>
        <w:jc w:val="both"/>
        <w:rPr>
          <w:rFonts w:ascii="Arial" w:hAnsi="Arial" w:cs="Arial"/>
          <w:color w:val="000000" w:themeColor="text1"/>
          <w:szCs w:val="24"/>
        </w:rPr>
      </w:pPr>
      <w:r w:rsidRPr="00550E7D">
        <w:rPr>
          <w:rFonts w:ascii="Arial" w:hAnsi="Arial" w:cs="Arial"/>
          <w:color w:val="000000" w:themeColor="text1"/>
          <w:szCs w:val="24"/>
        </w:rPr>
        <w:t>Es importante dejar establecido que las residencias serán para uso exclusivo de los promotores del proyecto, que gustan de disfrutar del ambiente tropical en diferentes épocas del año.</w:t>
      </w:r>
    </w:p>
    <w:p w14:paraId="05EEBC83" w14:textId="78BB3FE3" w:rsidR="00D51B19" w:rsidRPr="00550E7D" w:rsidRDefault="00D51B19" w:rsidP="00D51B19">
      <w:pPr>
        <w:tabs>
          <w:tab w:val="left" w:pos="0"/>
        </w:tabs>
        <w:suppressAutoHyphens/>
        <w:spacing w:line="240" w:lineRule="atLeast"/>
        <w:jc w:val="center"/>
        <w:rPr>
          <w:rFonts w:ascii="Arial" w:hAnsi="Arial" w:cs="Arial"/>
          <w:noProof/>
          <w:color w:val="000000" w:themeColor="text1"/>
          <w:szCs w:val="24"/>
          <w:lang w:val="es-PA" w:eastAsia="es-PA"/>
        </w:rPr>
      </w:pPr>
    </w:p>
    <w:p w14:paraId="71349C0B" w14:textId="63351334" w:rsidR="002204C7" w:rsidRPr="00550E7D" w:rsidRDefault="002204C7" w:rsidP="002204C7">
      <w:pPr>
        <w:tabs>
          <w:tab w:val="left" w:pos="0"/>
        </w:tabs>
        <w:suppressAutoHyphens/>
        <w:spacing w:line="240" w:lineRule="atLeast"/>
        <w:jc w:val="center"/>
        <w:rPr>
          <w:rFonts w:ascii="Arial" w:hAnsi="Arial" w:cs="Arial"/>
          <w:b/>
          <w:color w:val="000000" w:themeColor="text1"/>
          <w:szCs w:val="24"/>
          <w:lang w:val="es-PA"/>
        </w:rPr>
      </w:pPr>
      <w:r w:rsidRPr="00550E7D">
        <w:rPr>
          <w:rFonts w:ascii="Arial" w:hAnsi="Arial" w:cs="Arial"/>
          <w:b/>
          <w:color w:val="000000" w:themeColor="text1"/>
          <w:szCs w:val="24"/>
          <w:lang w:val="es-PA"/>
        </w:rPr>
        <w:t>Coordenadas del polígono (Datum WGS 84)</w:t>
      </w:r>
    </w:p>
    <w:p w14:paraId="062EA43C" w14:textId="77777777" w:rsidR="002204C7" w:rsidRPr="00550E7D" w:rsidRDefault="002204C7" w:rsidP="002204C7">
      <w:pPr>
        <w:tabs>
          <w:tab w:val="left" w:pos="0"/>
        </w:tabs>
        <w:suppressAutoHyphens/>
        <w:spacing w:line="240" w:lineRule="atLeast"/>
        <w:jc w:val="center"/>
        <w:rPr>
          <w:rFonts w:ascii="Arial" w:hAnsi="Arial" w:cs="Arial"/>
          <w:b/>
          <w:color w:val="000000" w:themeColor="text1"/>
          <w:szCs w:val="24"/>
          <w:lang w:val="es-PA"/>
        </w:rPr>
      </w:pPr>
    </w:p>
    <w:bookmarkStart w:id="1" w:name="_MON_1631689467"/>
    <w:bookmarkEnd w:id="1"/>
    <w:p w14:paraId="60CC5FF1" w14:textId="2E0916F8" w:rsidR="002204C7" w:rsidRPr="00550E7D" w:rsidRDefault="002204C7" w:rsidP="002204C7">
      <w:pPr>
        <w:tabs>
          <w:tab w:val="left" w:pos="0"/>
        </w:tabs>
        <w:suppressAutoHyphens/>
        <w:spacing w:line="240" w:lineRule="atLeast"/>
        <w:jc w:val="center"/>
        <w:rPr>
          <w:rFonts w:ascii="Arial" w:hAnsi="Arial" w:cs="Arial"/>
          <w:b/>
          <w:color w:val="000000" w:themeColor="text1"/>
          <w:szCs w:val="24"/>
          <w:lang w:val="es-PA"/>
        </w:rPr>
      </w:pPr>
      <w:r w:rsidRPr="00550E7D">
        <w:rPr>
          <w:rFonts w:ascii="Arial" w:hAnsi="Arial" w:cs="Arial"/>
          <w:b/>
          <w:color w:val="000000" w:themeColor="text1"/>
          <w:szCs w:val="24"/>
          <w:lang w:val="es-PA"/>
        </w:rPr>
        <w:object w:dxaOrig="3891" w:dyaOrig="1760" w14:anchorId="45E34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87.75pt" o:ole="">
            <v:imagedata r:id="rId9" o:title=""/>
          </v:shape>
          <o:OLEObject Type="Embed" ProgID="Excel.Sheet.12" ShapeID="_x0000_i1025" DrawAspect="Content" ObjectID="_1631690122" r:id="rId10"/>
        </w:object>
      </w:r>
    </w:p>
    <w:p w14:paraId="4C2906F3" w14:textId="6D5697C3" w:rsidR="002204C7" w:rsidRPr="00550E7D" w:rsidRDefault="002204C7" w:rsidP="0048248A">
      <w:pPr>
        <w:tabs>
          <w:tab w:val="left" w:pos="0"/>
        </w:tabs>
        <w:suppressAutoHyphens/>
        <w:spacing w:line="240" w:lineRule="atLeast"/>
        <w:jc w:val="both"/>
        <w:rPr>
          <w:rFonts w:ascii="Arial" w:hAnsi="Arial" w:cs="Arial"/>
          <w:color w:val="000000" w:themeColor="text1"/>
          <w:szCs w:val="24"/>
          <w:lang w:val="es-PA"/>
        </w:rPr>
      </w:pPr>
    </w:p>
    <w:p w14:paraId="32C2A437" w14:textId="1B898ED9" w:rsidR="00673B61" w:rsidRPr="00550E7D" w:rsidRDefault="00ED7A3F" w:rsidP="0048248A">
      <w:pPr>
        <w:tabs>
          <w:tab w:val="left" w:pos="0"/>
        </w:tabs>
        <w:suppressAutoHyphens/>
        <w:spacing w:line="240" w:lineRule="atLeast"/>
        <w:jc w:val="both"/>
        <w:rPr>
          <w:rFonts w:ascii="Arial" w:hAnsi="Arial" w:cs="Arial"/>
          <w:color w:val="000000" w:themeColor="text1"/>
          <w:szCs w:val="24"/>
          <w:lang w:val="es-PA"/>
        </w:rPr>
      </w:pPr>
      <w:r w:rsidRPr="00550E7D">
        <w:rPr>
          <w:rFonts w:ascii="Arial" w:hAnsi="Arial" w:cs="Arial"/>
          <w:color w:val="000000" w:themeColor="text1"/>
          <w:szCs w:val="24"/>
          <w:lang w:val="es-PA"/>
        </w:rPr>
        <w:t xml:space="preserve">                                                             </w:t>
      </w:r>
    </w:p>
    <w:p w14:paraId="7022956A" w14:textId="77777777" w:rsidR="00673B61" w:rsidRPr="00550E7D" w:rsidRDefault="00ED7A3F">
      <w:pPr>
        <w:numPr>
          <w:ilvl w:val="0"/>
          <w:numId w:val="2"/>
        </w:numPr>
        <w:spacing w:line="240" w:lineRule="exact"/>
        <w:ind w:hanging="1282"/>
        <w:jc w:val="both"/>
        <w:outlineLvl w:val="1"/>
        <w:rPr>
          <w:rFonts w:ascii="Arial" w:hAnsi="Arial" w:cs="Arial"/>
          <w:b/>
          <w:color w:val="000000" w:themeColor="text1"/>
          <w:szCs w:val="24"/>
          <w:lang w:val="es-PA"/>
        </w:rPr>
      </w:pPr>
      <w:r w:rsidRPr="00550E7D">
        <w:rPr>
          <w:rFonts w:ascii="Arial" w:hAnsi="Arial" w:cs="Arial"/>
          <w:b/>
          <w:color w:val="000000" w:themeColor="text1"/>
          <w:szCs w:val="24"/>
          <w:lang w:val="es-PA"/>
        </w:rPr>
        <w:t>ANÁLISIS TÉCNICO</w:t>
      </w:r>
    </w:p>
    <w:p w14:paraId="79CAEFA0" w14:textId="77777777" w:rsidR="00673B61" w:rsidRPr="00550E7D" w:rsidRDefault="00673B61">
      <w:pPr>
        <w:spacing w:line="240" w:lineRule="exact"/>
        <w:ind w:left="-720" w:firstLine="720"/>
        <w:jc w:val="both"/>
        <w:outlineLvl w:val="1"/>
        <w:rPr>
          <w:rFonts w:ascii="Arial" w:hAnsi="Arial" w:cs="Arial"/>
          <w:b/>
          <w:color w:val="000000" w:themeColor="text1"/>
          <w:szCs w:val="24"/>
          <w:lang w:val="es-PA"/>
        </w:rPr>
      </w:pPr>
    </w:p>
    <w:p w14:paraId="7957D185" w14:textId="77777777" w:rsidR="00673B61" w:rsidRPr="00550E7D" w:rsidRDefault="00ED7A3F" w:rsidP="0045138B">
      <w:pPr>
        <w:spacing w:line="240" w:lineRule="exact"/>
        <w:jc w:val="both"/>
        <w:outlineLvl w:val="1"/>
        <w:rPr>
          <w:rFonts w:ascii="Arial" w:hAnsi="Arial" w:cs="Arial"/>
          <w:color w:val="000000" w:themeColor="text1"/>
          <w:szCs w:val="24"/>
          <w:lang w:val="es-PA"/>
        </w:rPr>
      </w:pPr>
      <w:r w:rsidRPr="00550E7D">
        <w:rPr>
          <w:rFonts w:ascii="Arial" w:hAnsi="Arial" w:cs="Arial"/>
          <w:color w:val="000000" w:themeColor="text1"/>
          <w:szCs w:val="24"/>
          <w:lang w:val="es-PA"/>
        </w:rPr>
        <w:t>Después de evaluado y analizado el EsIA, cada uno de sus componentes ambientales y su Plan de Manejo Ambiental, se procede a detallar algunos aspectos relevantes:</w:t>
      </w:r>
    </w:p>
    <w:p w14:paraId="390DDA05" w14:textId="77777777" w:rsidR="00673B61" w:rsidRPr="00550E7D" w:rsidRDefault="00673B61" w:rsidP="0045138B">
      <w:pPr>
        <w:spacing w:line="240" w:lineRule="exact"/>
        <w:jc w:val="both"/>
        <w:outlineLvl w:val="1"/>
        <w:rPr>
          <w:rFonts w:ascii="Arial" w:hAnsi="Arial" w:cs="Arial"/>
          <w:color w:val="000000" w:themeColor="text1"/>
          <w:szCs w:val="24"/>
          <w:lang w:val="es-PA" w:eastAsia="es-PA"/>
        </w:rPr>
      </w:pPr>
    </w:p>
    <w:p w14:paraId="6371D1A6" w14:textId="77777777" w:rsidR="00673B61" w:rsidRPr="00550E7D" w:rsidRDefault="00ED7A3F" w:rsidP="0045138B">
      <w:p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Ambiente Físico</w:t>
      </w:r>
    </w:p>
    <w:p w14:paraId="2084B35C" w14:textId="77777777" w:rsidR="00673B61" w:rsidRPr="00550E7D" w:rsidRDefault="00D51B19" w:rsidP="0045138B">
      <w:pPr>
        <w:spacing w:line="240" w:lineRule="exact"/>
        <w:jc w:val="both"/>
        <w:rPr>
          <w:rFonts w:ascii="Arial" w:hAnsi="Arial" w:cs="Arial"/>
          <w:color w:val="000000" w:themeColor="text1"/>
          <w:szCs w:val="24"/>
        </w:rPr>
      </w:pPr>
      <w:r w:rsidRPr="00550E7D">
        <w:rPr>
          <w:rFonts w:ascii="Arial" w:hAnsi="Arial" w:cs="Arial"/>
          <w:color w:val="000000" w:themeColor="text1"/>
          <w:szCs w:val="24"/>
        </w:rPr>
        <w:t>El área de estudio se puede tener una idea más clara de los posibles impactos que pudieran generarse a raíz del proyecto.</w:t>
      </w:r>
    </w:p>
    <w:p w14:paraId="1DE19309" w14:textId="701D052A" w:rsidR="0048248A" w:rsidRPr="00550E7D" w:rsidRDefault="0048248A" w:rsidP="0045138B">
      <w:pPr>
        <w:spacing w:line="240" w:lineRule="exact"/>
        <w:jc w:val="both"/>
        <w:rPr>
          <w:rFonts w:ascii="Arial" w:hAnsi="Arial" w:cs="Arial"/>
          <w:color w:val="000000" w:themeColor="text1"/>
          <w:szCs w:val="24"/>
        </w:rPr>
      </w:pPr>
    </w:p>
    <w:p w14:paraId="71D2861A"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Caracterización del suelo</w:t>
      </w:r>
    </w:p>
    <w:p w14:paraId="3369C821" w14:textId="7AFF2095" w:rsidR="00C22308" w:rsidRPr="00550E7D" w:rsidRDefault="005A760A" w:rsidP="0045138B">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Desde la perspectiva agrológica, el suelo del área de proyecto es de textura arcillosa, de color chocolate-rojizo (y pardo rojizo en el sector norte) en el horizonte superior tornándose más claro hacia los horizontes inferiores, de poca profundidad, bajo contenido de materia orgánica con raíces y raicillas hasta los 15 cm aproximadamente y buen drenaje superficial.</w:t>
      </w:r>
    </w:p>
    <w:p w14:paraId="2891E679" w14:textId="77777777" w:rsidR="005A760A" w:rsidRPr="00550E7D" w:rsidRDefault="005A760A" w:rsidP="0045138B">
      <w:pPr>
        <w:spacing w:line="240" w:lineRule="exact"/>
        <w:jc w:val="both"/>
        <w:rPr>
          <w:rFonts w:ascii="Arial" w:hAnsi="Arial" w:cs="Arial"/>
          <w:color w:val="000000" w:themeColor="text1"/>
          <w:szCs w:val="24"/>
          <w:lang w:val="es-PA" w:eastAsia="es-PA"/>
        </w:rPr>
      </w:pPr>
    </w:p>
    <w:p w14:paraId="7C2F57E0"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Descripción del uso de suelo</w:t>
      </w:r>
    </w:p>
    <w:p w14:paraId="3F4B2DED" w14:textId="78B23942" w:rsidR="00C22308" w:rsidRPr="00550E7D" w:rsidRDefault="005A760A" w:rsidP="0045138B">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lastRenderedPageBreak/>
        <w:t>El sitio donde se desarrollará el proyecto está cubierto por gramíneas en su mayoría, con presencia de especies semileñosas de hoja ancha (maleza); estos son terrenos que en algún tiempo fueron utilizado para la ganadería por antiguos dueños, actualmente el terreno se mantiene limpio por el mantenimiento que le da la empresa promotora, quienes han plantado árboles frutales y han mantenido los árboles existentes principalmente los de las cercas vivas.</w:t>
      </w:r>
    </w:p>
    <w:p w14:paraId="422DB92F" w14:textId="77777777" w:rsidR="004B4D74" w:rsidRPr="00550E7D" w:rsidRDefault="004B4D74" w:rsidP="0045138B">
      <w:pPr>
        <w:spacing w:line="240" w:lineRule="exact"/>
        <w:jc w:val="both"/>
        <w:rPr>
          <w:rFonts w:ascii="Arial" w:hAnsi="Arial" w:cs="Arial"/>
          <w:b/>
          <w:color w:val="000000" w:themeColor="text1"/>
          <w:szCs w:val="24"/>
          <w:lang w:val="es-PA" w:eastAsia="es-PA"/>
        </w:rPr>
      </w:pPr>
    </w:p>
    <w:p w14:paraId="6F2622FA"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Deslinde de propiedad</w:t>
      </w:r>
    </w:p>
    <w:p w14:paraId="2518C808" w14:textId="7058A3F6" w:rsidR="004B4634" w:rsidRPr="00550E7D" w:rsidRDefault="005A760A" w:rsidP="004B4634">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Según la certificación de propiedad del registro público, se establece que: Del punto 1 al punto 2, con rumbo norte 88 grados, 05 minutos, 55 segundos oeste, mide10 metros con 73 centímetros; del punto 2 al punto 3 con un rumbo norte 85 grados, 49 minutos, 03 segundos oeste, mide 17 metros con 69 centímetros; del punto 3 al punto 4 con un rumbo de 85 grados, 34 minutos, 02 segundos oeste, mide 30 metros con 92 centímetros; del punto 4 al punto 5 con un rumbo sur, 89 grados, 50 minutos, 02 segundos oeste, mide 3 metros con 45 centímetros; del punto 5 al punto 6 con rumbo sur, 89 grados, 55 minutos, 14 segundos oeste, mide 7 metros con 21 centímetros y colindan todos estos puntos con camino a una distancia de 15 metros con 00 centímetros de su eje; del punto 6 al punto 7 con rumbo norte 06 grados, 41 minutos, 32 segundos este, mide 145 metros con 212 milímetros y colinda con tierras nacionales ocupadas por Caroline Isabelle Marc; del punto 7 al punto 8 con un rumbo sur 83 grados, 18 minutos, 28 segundos este, mide 70 metros con 00 centímetros; del punto 8 al punto 1 o de partida con un rumbo sur 06 grados, 45 minutos, 13 segundos oeste, mide 141 metros con 08 centímetros y colindan todos estos puntos con finca 25948 documento 127071 propiedad de Marcos Camarena.</w:t>
      </w:r>
      <w:r w:rsidR="004B4634" w:rsidRPr="00550E7D">
        <w:rPr>
          <w:rFonts w:ascii="Arial" w:hAnsi="Arial" w:cs="Arial"/>
          <w:color w:val="000000" w:themeColor="text1"/>
          <w:szCs w:val="24"/>
          <w:lang w:val="es-PA" w:eastAsia="es-PA"/>
        </w:rPr>
        <w:t xml:space="preserve"> (F)</w:t>
      </w:r>
      <w:r w:rsidRPr="00550E7D">
        <w:rPr>
          <w:rFonts w:ascii="Arial" w:hAnsi="Arial" w:cs="Arial"/>
          <w:color w:val="000000" w:themeColor="text1"/>
          <w:szCs w:val="24"/>
          <w:lang w:val="es-PA" w:eastAsia="es-PA"/>
        </w:rPr>
        <w:t>.</w:t>
      </w:r>
    </w:p>
    <w:p w14:paraId="42BEB472" w14:textId="77777777" w:rsidR="0048248A" w:rsidRPr="00550E7D" w:rsidRDefault="0048248A" w:rsidP="004B4634">
      <w:pPr>
        <w:spacing w:line="240" w:lineRule="exact"/>
        <w:jc w:val="both"/>
        <w:rPr>
          <w:rFonts w:ascii="Arial" w:hAnsi="Arial" w:cs="Arial"/>
          <w:color w:val="000000" w:themeColor="text1"/>
          <w:szCs w:val="24"/>
          <w:lang w:val="es-PA" w:eastAsia="es-PA"/>
        </w:rPr>
      </w:pPr>
    </w:p>
    <w:p w14:paraId="5235E9C8"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Topografía.</w:t>
      </w:r>
    </w:p>
    <w:p w14:paraId="05ABCF61" w14:textId="1C123331" w:rsidR="00C22308" w:rsidRPr="00550E7D" w:rsidRDefault="005A760A" w:rsidP="0045138B">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El polígono del proyecto presenta una topografía irregular, el sector norte que corresponde a la parte más alta del polígono presenta una altura de 42 msnm, cuenta con sitios planos y pendientes que no supera el 15%, seguidamente en su parte central, presenta un sitio plano donde se pretende construir las viviendas y pendientes de 20% hasta llegar a su sector sur que cuenta con una elevación de 32 msnm.</w:t>
      </w:r>
    </w:p>
    <w:p w14:paraId="0142A8D6" w14:textId="77777777" w:rsidR="005A760A" w:rsidRPr="00550E7D" w:rsidRDefault="005A760A" w:rsidP="0045138B">
      <w:pPr>
        <w:spacing w:line="240" w:lineRule="exact"/>
        <w:jc w:val="both"/>
        <w:rPr>
          <w:rFonts w:ascii="Arial" w:hAnsi="Arial" w:cs="Arial"/>
          <w:color w:val="000000" w:themeColor="text1"/>
          <w:szCs w:val="24"/>
          <w:lang w:val="es-PA" w:eastAsia="es-PA"/>
        </w:rPr>
      </w:pPr>
    </w:p>
    <w:p w14:paraId="2B3F8200"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Hidrología</w:t>
      </w:r>
    </w:p>
    <w:p w14:paraId="27C34BE2" w14:textId="6BC05BF6" w:rsidR="007E27BD" w:rsidRPr="00550E7D" w:rsidRDefault="005A760A" w:rsidP="0045138B">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No existen fuentes de aguas superficiales en el polígono donde se desarrollará el proyecto; en consecuencia, este acápite, No Aplica.</w:t>
      </w:r>
    </w:p>
    <w:p w14:paraId="4D94E5FA" w14:textId="77777777" w:rsidR="005A760A" w:rsidRPr="00550E7D" w:rsidRDefault="005A760A" w:rsidP="0045138B">
      <w:pPr>
        <w:spacing w:line="240" w:lineRule="exact"/>
        <w:jc w:val="both"/>
        <w:rPr>
          <w:rFonts w:ascii="Arial" w:hAnsi="Arial" w:cs="Arial"/>
          <w:color w:val="000000" w:themeColor="text1"/>
          <w:szCs w:val="24"/>
          <w:lang w:val="es-PA" w:eastAsia="es-PA"/>
        </w:rPr>
      </w:pPr>
    </w:p>
    <w:p w14:paraId="0A42D3A7"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Calidad de agua superficial</w:t>
      </w:r>
    </w:p>
    <w:p w14:paraId="63FA8A98" w14:textId="3CCF3DFF" w:rsidR="007E27BD" w:rsidRPr="00550E7D" w:rsidRDefault="005A760A" w:rsidP="0045138B">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No aplica (no existen cuerpos de aguas superficiales en el polígono donde se desarrollará el proyecto).</w:t>
      </w:r>
    </w:p>
    <w:p w14:paraId="758A2564" w14:textId="77777777" w:rsidR="005A760A" w:rsidRPr="00550E7D" w:rsidRDefault="005A760A" w:rsidP="0045138B">
      <w:pPr>
        <w:spacing w:line="240" w:lineRule="exact"/>
        <w:jc w:val="both"/>
        <w:rPr>
          <w:rFonts w:ascii="Arial" w:hAnsi="Arial" w:cs="Arial"/>
          <w:color w:val="000000" w:themeColor="text1"/>
          <w:szCs w:val="24"/>
          <w:lang w:val="es-PA" w:eastAsia="es-PA"/>
        </w:rPr>
      </w:pPr>
    </w:p>
    <w:p w14:paraId="1DA3C6CE"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Calidad del aire</w:t>
      </w:r>
    </w:p>
    <w:p w14:paraId="5F5C752F" w14:textId="73A5FD28" w:rsidR="007E27BD" w:rsidRPr="00550E7D" w:rsidRDefault="005A760A" w:rsidP="0045138B">
      <w:pPr>
        <w:spacing w:line="240" w:lineRule="exact"/>
        <w:jc w:val="both"/>
        <w:rPr>
          <w:rFonts w:ascii="Arial" w:hAnsi="Arial" w:cs="Arial"/>
          <w:color w:val="000000" w:themeColor="text1"/>
          <w:szCs w:val="24"/>
        </w:rPr>
      </w:pPr>
      <w:r w:rsidRPr="00550E7D">
        <w:rPr>
          <w:rFonts w:ascii="Arial" w:hAnsi="Arial" w:cs="Arial"/>
          <w:color w:val="000000" w:themeColor="text1"/>
          <w:szCs w:val="24"/>
        </w:rPr>
        <w:t>Para describir la calidad del aire en el área de influencia del proyecto y sus alrededores inmediatos y en base a lo dispuesto en el Decreto Ejecutivo No.123 de 2009, tomamos en cuenta el ruido y los olores.</w:t>
      </w:r>
    </w:p>
    <w:p w14:paraId="41EDCAD0" w14:textId="77777777" w:rsidR="005A760A" w:rsidRPr="00550E7D" w:rsidRDefault="005A760A" w:rsidP="0045138B">
      <w:pPr>
        <w:spacing w:line="240" w:lineRule="exact"/>
        <w:jc w:val="both"/>
        <w:rPr>
          <w:rFonts w:ascii="Arial" w:hAnsi="Arial" w:cs="Arial"/>
          <w:color w:val="000000" w:themeColor="text1"/>
          <w:szCs w:val="24"/>
          <w:lang w:val="es-PA" w:eastAsia="es-PA"/>
        </w:rPr>
      </w:pPr>
    </w:p>
    <w:p w14:paraId="79086D07"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Ruido</w:t>
      </w:r>
    </w:p>
    <w:p w14:paraId="18619F4B" w14:textId="236FFA31" w:rsidR="007E27BD" w:rsidRPr="00550E7D" w:rsidRDefault="005A760A" w:rsidP="0045138B">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En el polígono del proyecto los niveles de ruidos son normales - moderados, la principal fuente generadora la compone el tránsito vehicular el cual es muy puntual.</w:t>
      </w:r>
    </w:p>
    <w:p w14:paraId="19DDE812" w14:textId="77777777" w:rsidR="005A760A" w:rsidRPr="00550E7D" w:rsidRDefault="005A760A" w:rsidP="0045138B">
      <w:pPr>
        <w:spacing w:line="240" w:lineRule="exact"/>
        <w:jc w:val="both"/>
        <w:rPr>
          <w:rFonts w:ascii="Arial" w:hAnsi="Arial" w:cs="Arial"/>
          <w:color w:val="000000" w:themeColor="text1"/>
          <w:szCs w:val="24"/>
          <w:lang w:val="es-PA" w:eastAsia="es-PA"/>
        </w:rPr>
      </w:pPr>
    </w:p>
    <w:p w14:paraId="7428AC4D"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Olores</w:t>
      </w:r>
    </w:p>
    <w:p w14:paraId="25454B07" w14:textId="280F1919" w:rsidR="007E27BD" w:rsidRPr="00550E7D" w:rsidRDefault="005A760A" w:rsidP="0045138B">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En el sitio donde se desarrollará el proyecto no se presentan malos olores que afecten la calidad del aire, debido principalmente a que no existen industrias o acumulaciones de basura doméstica que generan este efecto.</w:t>
      </w:r>
    </w:p>
    <w:p w14:paraId="66429E42" w14:textId="77777777" w:rsidR="005A760A" w:rsidRPr="00550E7D" w:rsidRDefault="005A760A" w:rsidP="0045138B">
      <w:pPr>
        <w:spacing w:line="240" w:lineRule="exact"/>
        <w:jc w:val="both"/>
        <w:rPr>
          <w:rFonts w:ascii="Arial" w:hAnsi="Arial" w:cs="Arial"/>
          <w:color w:val="000000" w:themeColor="text1"/>
          <w:szCs w:val="24"/>
          <w:lang w:val="es-PA" w:eastAsia="es-PA"/>
        </w:rPr>
      </w:pPr>
    </w:p>
    <w:p w14:paraId="6E5C2202" w14:textId="77777777" w:rsidR="00673B61" w:rsidRPr="00550E7D" w:rsidRDefault="00ED7A3F" w:rsidP="0045138B">
      <w:p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Ambiente Biológico</w:t>
      </w:r>
    </w:p>
    <w:p w14:paraId="5F919817" w14:textId="77777777" w:rsidR="00673B61" w:rsidRPr="00550E7D" w:rsidRDefault="00673B61" w:rsidP="0045138B">
      <w:pPr>
        <w:spacing w:line="240" w:lineRule="exact"/>
        <w:jc w:val="both"/>
        <w:rPr>
          <w:rFonts w:ascii="Arial" w:hAnsi="Arial" w:cs="Arial"/>
          <w:b/>
          <w:color w:val="000000" w:themeColor="text1"/>
          <w:szCs w:val="24"/>
          <w:lang w:val="es-PA" w:eastAsia="es-PA"/>
        </w:rPr>
      </w:pPr>
    </w:p>
    <w:p w14:paraId="202197A1" w14:textId="763CBF95" w:rsidR="00661FBD" w:rsidRPr="00550E7D" w:rsidRDefault="00661FBD" w:rsidP="000B1E8D">
      <w:pPr>
        <w:pStyle w:val="Prrafodelista"/>
        <w:numPr>
          <w:ilvl w:val="0"/>
          <w:numId w:val="16"/>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Flora</w:t>
      </w:r>
    </w:p>
    <w:p w14:paraId="4E8D4D43" w14:textId="7D4DBBDE" w:rsidR="007E27BD" w:rsidRPr="00550E7D" w:rsidRDefault="00661FBD" w:rsidP="00661FBD">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Para la evaluación del componente biológico se realizaron visitas al área del proyecto, en la que se observaron, identificaron y anotaron los representantes de flora y fauna existentes, complementando la información con consultas a literatura como los Atlas Nacional y Ambiental de la República de Panamá y otras fuentes bibliográficas, que se presentan en la bibliografía.</w:t>
      </w:r>
    </w:p>
    <w:p w14:paraId="2A2D3ABF" w14:textId="77777777" w:rsidR="00661FBD" w:rsidRPr="00550E7D" w:rsidRDefault="00661FBD" w:rsidP="00661FBD">
      <w:pPr>
        <w:spacing w:line="240" w:lineRule="exact"/>
        <w:jc w:val="both"/>
        <w:rPr>
          <w:rFonts w:ascii="Arial" w:hAnsi="Arial" w:cs="Arial"/>
          <w:color w:val="000000" w:themeColor="text1"/>
          <w:szCs w:val="24"/>
          <w:lang w:val="es-PA" w:eastAsia="es-PA"/>
        </w:rPr>
      </w:pPr>
    </w:p>
    <w:p w14:paraId="35EABF81" w14:textId="77777777" w:rsidR="00661FBD" w:rsidRPr="00550E7D" w:rsidRDefault="00661FBD" w:rsidP="000B1E8D">
      <w:pPr>
        <w:pStyle w:val="Prrafodelista"/>
        <w:numPr>
          <w:ilvl w:val="0"/>
          <w:numId w:val="16"/>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Característica de la flora</w:t>
      </w:r>
    </w:p>
    <w:p w14:paraId="09C19753" w14:textId="77777777" w:rsidR="00661FBD" w:rsidRPr="00550E7D" w:rsidRDefault="00661FBD" w:rsidP="00661FBD">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 xml:space="preserve">El polígono donde se desarrollará el proyecto presenta una condición altamente intervenida, donde predomina una vegetación tipo herbazal bajo, poco variada, conformada por especies de gramíneas nativas, mezcladas con especies semileñosas de hoja ancha, comúnmente consideradas malezas. Se cuenta con presencia de árboles frutales y </w:t>
      </w:r>
      <w:proofErr w:type="spellStart"/>
      <w:r w:rsidRPr="00550E7D">
        <w:rPr>
          <w:rFonts w:ascii="Arial" w:hAnsi="Arial" w:cs="Arial"/>
          <w:color w:val="000000" w:themeColor="text1"/>
          <w:szCs w:val="24"/>
          <w:lang w:val="es-PA" w:eastAsia="es-PA"/>
        </w:rPr>
        <w:t>musacesas</w:t>
      </w:r>
      <w:proofErr w:type="spellEnd"/>
      <w:r w:rsidRPr="00550E7D">
        <w:rPr>
          <w:rFonts w:ascii="Arial" w:hAnsi="Arial" w:cs="Arial"/>
          <w:color w:val="000000" w:themeColor="text1"/>
          <w:szCs w:val="24"/>
          <w:lang w:val="es-PA" w:eastAsia="es-PA"/>
        </w:rPr>
        <w:t xml:space="preserve"> que fueron plantados</w:t>
      </w:r>
    </w:p>
    <w:p w14:paraId="39175F3C" w14:textId="77777777" w:rsidR="007E27BD" w:rsidRPr="00550E7D" w:rsidRDefault="007E27BD" w:rsidP="007E27BD">
      <w:pPr>
        <w:spacing w:line="240" w:lineRule="exact"/>
        <w:jc w:val="both"/>
        <w:rPr>
          <w:rFonts w:ascii="Arial" w:hAnsi="Arial" w:cs="Arial"/>
          <w:color w:val="000000" w:themeColor="text1"/>
          <w:szCs w:val="24"/>
          <w:lang w:val="es-PA" w:eastAsia="es-PA"/>
        </w:rPr>
      </w:pPr>
    </w:p>
    <w:p w14:paraId="50AD59D0"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Caracterización vegetal, inventario forestal (aplicar técnicas forestales reconocidas por ANAM)</w:t>
      </w:r>
    </w:p>
    <w:p w14:paraId="5ACE886E" w14:textId="77777777" w:rsidR="00661FBD" w:rsidRPr="00550E7D" w:rsidRDefault="00661FBD" w:rsidP="00661FBD">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 xml:space="preserve">Entre las especies de gramíneas, malezas y cultivos observadas podemos mencionar: </w:t>
      </w:r>
      <w:proofErr w:type="spellStart"/>
      <w:r w:rsidRPr="00550E7D">
        <w:rPr>
          <w:rFonts w:ascii="Arial" w:hAnsi="Arial" w:cs="Arial"/>
          <w:color w:val="000000" w:themeColor="text1"/>
          <w:szCs w:val="24"/>
          <w:lang w:val="es-PA" w:eastAsia="es-PA"/>
        </w:rPr>
        <w:t>Faragua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Hyparrenia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ruffa</w:t>
      </w:r>
      <w:proofErr w:type="spellEnd"/>
      <w:r w:rsidRPr="00550E7D">
        <w:rPr>
          <w:rFonts w:ascii="Arial" w:hAnsi="Arial" w:cs="Arial"/>
          <w:color w:val="000000" w:themeColor="text1"/>
          <w:szCs w:val="24"/>
          <w:lang w:val="es-PA" w:eastAsia="es-PA"/>
        </w:rPr>
        <w:t>), indiana (</w:t>
      </w:r>
      <w:proofErr w:type="spellStart"/>
      <w:r w:rsidRPr="00550E7D">
        <w:rPr>
          <w:rFonts w:ascii="Arial" w:hAnsi="Arial" w:cs="Arial"/>
          <w:color w:val="000000" w:themeColor="text1"/>
          <w:szCs w:val="24"/>
          <w:lang w:val="es-PA" w:eastAsia="es-PA"/>
        </w:rPr>
        <w:t>Panicum</w:t>
      </w:r>
      <w:proofErr w:type="spellEnd"/>
      <w:r w:rsidRPr="00550E7D">
        <w:rPr>
          <w:rFonts w:ascii="Arial" w:hAnsi="Arial" w:cs="Arial"/>
          <w:color w:val="000000" w:themeColor="text1"/>
          <w:szCs w:val="24"/>
          <w:lang w:val="es-PA" w:eastAsia="es-PA"/>
        </w:rPr>
        <w:t xml:space="preserve"> máximum), cortadera (</w:t>
      </w:r>
      <w:proofErr w:type="spellStart"/>
      <w:r w:rsidRPr="00550E7D">
        <w:rPr>
          <w:rFonts w:ascii="Arial" w:hAnsi="Arial" w:cs="Arial"/>
          <w:color w:val="000000" w:themeColor="text1"/>
          <w:szCs w:val="24"/>
          <w:lang w:val="es-PA" w:eastAsia="es-PA"/>
        </w:rPr>
        <w:t>Scleria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bracteana</w:t>
      </w:r>
      <w:proofErr w:type="spellEnd"/>
      <w:r w:rsidRPr="00550E7D">
        <w:rPr>
          <w:rFonts w:ascii="Arial" w:hAnsi="Arial" w:cs="Arial"/>
          <w:color w:val="000000" w:themeColor="text1"/>
          <w:szCs w:val="24"/>
          <w:lang w:val="es-PA" w:eastAsia="es-PA"/>
        </w:rPr>
        <w:t>), tuquito (</w:t>
      </w:r>
      <w:proofErr w:type="spellStart"/>
      <w:r w:rsidRPr="00550E7D">
        <w:rPr>
          <w:rFonts w:ascii="Arial" w:hAnsi="Arial" w:cs="Arial"/>
          <w:color w:val="000000" w:themeColor="text1"/>
          <w:szCs w:val="24"/>
          <w:lang w:val="es-PA" w:eastAsia="es-PA"/>
        </w:rPr>
        <w:t>Rottboellia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cochinchinensis</w:t>
      </w:r>
      <w:proofErr w:type="spellEnd"/>
      <w:r w:rsidRPr="00550E7D">
        <w:rPr>
          <w:rFonts w:ascii="Arial" w:hAnsi="Arial" w:cs="Arial"/>
          <w:color w:val="000000" w:themeColor="text1"/>
          <w:szCs w:val="24"/>
          <w:lang w:val="es-PA" w:eastAsia="es-PA"/>
        </w:rPr>
        <w:t xml:space="preserve">), dormidera (Mimosa púdica), pega </w:t>
      </w:r>
      <w:proofErr w:type="spellStart"/>
      <w:r w:rsidRPr="00550E7D">
        <w:rPr>
          <w:rFonts w:ascii="Arial" w:hAnsi="Arial" w:cs="Arial"/>
          <w:color w:val="000000" w:themeColor="text1"/>
          <w:szCs w:val="24"/>
          <w:lang w:val="es-PA" w:eastAsia="es-PA"/>
        </w:rPr>
        <w:t>pega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Desmodium</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lastRenderedPageBreak/>
        <w:t>spp</w:t>
      </w:r>
      <w:proofErr w:type="spellEnd"/>
      <w:r w:rsidRPr="00550E7D">
        <w:rPr>
          <w:rFonts w:ascii="Arial" w:hAnsi="Arial" w:cs="Arial"/>
          <w:color w:val="000000" w:themeColor="text1"/>
          <w:szCs w:val="24"/>
          <w:lang w:val="es-PA" w:eastAsia="es-PA"/>
        </w:rPr>
        <w:t xml:space="preserve">.), escobilla/ (Sida </w:t>
      </w:r>
      <w:proofErr w:type="spellStart"/>
      <w:r w:rsidRPr="00550E7D">
        <w:rPr>
          <w:rFonts w:ascii="Arial" w:hAnsi="Arial" w:cs="Arial"/>
          <w:color w:val="000000" w:themeColor="text1"/>
          <w:szCs w:val="24"/>
          <w:lang w:val="es-PA" w:eastAsia="es-PA"/>
        </w:rPr>
        <w:t>acuta</w:t>
      </w:r>
      <w:proofErr w:type="spellEnd"/>
      <w:r w:rsidRPr="00550E7D">
        <w:rPr>
          <w:rFonts w:ascii="Arial" w:hAnsi="Arial" w:cs="Arial"/>
          <w:color w:val="000000" w:themeColor="text1"/>
          <w:szCs w:val="24"/>
          <w:lang w:val="es-PA" w:eastAsia="es-PA"/>
        </w:rPr>
        <w:t>), piñuela (</w:t>
      </w:r>
      <w:proofErr w:type="spellStart"/>
      <w:r w:rsidRPr="00550E7D">
        <w:rPr>
          <w:rFonts w:ascii="Arial" w:hAnsi="Arial" w:cs="Arial"/>
          <w:color w:val="000000" w:themeColor="text1"/>
          <w:szCs w:val="24"/>
          <w:lang w:val="es-PA" w:eastAsia="es-PA"/>
        </w:rPr>
        <w:t>Bromelia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pinguin</w:t>
      </w:r>
      <w:proofErr w:type="spellEnd"/>
      <w:r w:rsidRPr="00550E7D">
        <w:rPr>
          <w:rFonts w:ascii="Arial" w:hAnsi="Arial" w:cs="Arial"/>
          <w:color w:val="000000" w:themeColor="text1"/>
          <w:szCs w:val="24"/>
          <w:lang w:val="es-PA" w:eastAsia="es-PA"/>
        </w:rPr>
        <w:t>), yuca (</w:t>
      </w:r>
      <w:proofErr w:type="spellStart"/>
      <w:r w:rsidRPr="00550E7D">
        <w:rPr>
          <w:rFonts w:ascii="Arial" w:hAnsi="Arial" w:cs="Arial"/>
          <w:color w:val="000000" w:themeColor="text1"/>
          <w:szCs w:val="24"/>
          <w:lang w:val="es-PA" w:eastAsia="es-PA"/>
        </w:rPr>
        <w:t>Manihot</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esculanta</w:t>
      </w:r>
      <w:proofErr w:type="spellEnd"/>
      <w:r w:rsidRPr="00550E7D">
        <w:rPr>
          <w:rFonts w:ascii="Arial" w:hAnsi="Arial" w:cs="Arial"/>
          <w:color w:val="000000" w:themeColor="text1"/>
          <w:szCs w:val="24"/>
          <w:lang w:val="es-PA" w:eastAsia="es-PA"/>
        </w:rPr>
        <w:t xml:space="preserve">), guineo (Musa </w:t>
      </w:r>
      <w:proofErr w:type="spellStart"/>
      <w:r w:rsidRPr="00550E7D">
        <w:rPr>
          <w:rFonts w:ascii="Arial" w:hAnsi="Arial" w:cs="Arial"/>
          <w:color w:val="000000" w:themeColor="text1"/>
          <w:szCs w:val="24"/>
          <w:lang w:val="es-PA" w:eastAsia="es-PA"/>
        </w:rPr>
        <w:t>sapientum</w:t>
      </w:r>
      <w:proofErr w:type="spellEnd"/>
      <w:r w:rsidRPr="00550E7D">
        <w:rPr>
          <w:rFonts w:ascii="Arial" w:hAnsi="Arial" w:cs="Arial"/>
          <w:color w:val="000000" w:themeColor="text1"/>
          <w:szCs w:val="24"/>
          <w:lang w:val="es-PA" w:eastAsia="es-PA"/>
        </w:rPr>
        <w:t xml:space="preserve">), plátano (Musa paradisiaca) y guineo chino (Musa </w:t>
      </w:r>
      <w:proofErr w:type="spellStart"/>
      <w:r w:rsidRPr="00550E7D">
        <w:rPr>
          <w:rFonts w:ascii="Arial" w:hAnsi="Arial" w:cs="Arial"/>
          <w:color w:val="000000" w:themeColor="text1"/>
          <w:szCs w:val="24"/>
          <w:lang w:val="es-PA" w:eastAsia="es-PA"/>
        </w:rPr>
        <w:t>spp</w:t>
      </w:r>
      <w:proofErr w:type="spellEnd"/>
      <w:r w:rsidRPr="00550E7D">
        <w:rPr>
          <w:rFonts w:ascii="Arial" w:hAnsi="Arial" w:cs="Arial"/>
          <w:color w:val="000000" w:themeColor="text1"/>
          <w:szCs w:val="24"/>
          <w:lang w:val="es-PA" w:eastAsia="es-PA"/>
        </w:rPr>
        <w:t xml:space="preserve">.). </w:t>
      </w:r>
    </w:p>
    <w:p w14:paraId="0C70E68F" w14:textId="0835F661" w:rsidR="007E27BD" w:rsidRPr="00550E7D" w:rsidRDefault="00661FBD" w:rsidP="00661FBD">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Las especies de árboles, arbustos y palmas observadas, son las siguientes: Nance (</w:t>
      </w:r>
      <w:proofErr w:type="spellStart"/>
      <w:r w:rsidRPr="00550E7D">
        <w:rPr>
          <w:rFonts w:ascii="Arial" w:hAnsi="Arial" w:cs="Arial"/>
          <w:color w:val="000000" w:themeColor="text1"/>
          <w:szCs w:val="24"/>
          <w:lang w:val="es-PA" w:eastAsia="es-PA"/>
        </w:rPr>
        <w:t>Byrsonima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crassifolia</w:t>
      </w:r>
      <w:proofErr w:type="spellEnd"/>
      <w:r w:rsidRPr="00550E7D">
        <w:rPr>
          <w:rFonts w:ascii="Arial" w:hAnsi="Arial" w:cs="Arial"/>
          <w:color w:val="000000" w:themeColor="text1"/>
          <w:szCs w:val="24"/>
          <w:lang w:val="es-PA" w:eastAsia="es-PA"/>
        </w:rPr>
        <w:t>), guácimo (</w:t>
      </w:r>
      <w:proofErr w:type="spellStart"/>
      <w:r w:rsidRPr="00550E7D">
        <w:rPr>
          <w:rFonts w:ascii="Arial" w:hAnsi="Arial" w:cs="Arial"/>
          <w:color w:val="000000" w:themeColor="text1"/>
          <w:szCs w:val="24"/>
          <w:lang w:val="es-PA" w:eastAsia="es-PA"/>
        </w:rPr>
        <w:t>Guazuma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ulmifolia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espavé</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Anacardium</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excelsum</w:t>
      </w:r>
      <w:proofErr w:type="spellEnd"/>
      <w:r w:rsidRPr="00550E7D">
        <w:rPr>
          <w:rFonts w:ascii="Arial" w:hAnsi="Arial" w:cs="Arial"/>
          <w:color w:val="000000" w:themeColor="text1"/>
          <w:szCs w:val="24"/>
          <w:lang w:val="es-PA" w:eastAsia="es-PA"/>
        </w:rPr>
        <w:t>), Panamá (</w:t>
      </w:r>
      <w:proofErr w:type="spellStart"/>
      <w:r w:rsidRPr="00550E7D">
        <w:rPr>
          <w:rFonts w:ascii="Arial" w:hAnsi="Arial" w:cs="Arial"/>
          <w:color w:val="000000" w:themeColor="text1"/>
          <w:szCs w:val="24"/>
          <w:lang w:val="es-PA" w:eastAsia="es-PA"/>
        </w:rPr>
        <w:t>Sterculia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apetala</w:t>
      </w:r>
      <w:proofErr w:type="spellEnd"/>
      <w:r w:rsidRPr="00550E7D">
        <w:rPr>
          <w:rFonts w:ascii="Arial" w:hAnsi="Arial" w:cs="Arial"/>
          <w:color w:val="000000" w:themeColor="text1"/>
          <w:szCs w:val="24"/>
          <w:lang w:val="es-PA" w:eastAsia="es-PA"/>
        </w:rPr>
        <w:t>), teca (</w:t>
      </w:r>
      <w:proofErr w:type="spellStart"/>
      <w:r w:rsidRPr="00550E7D">
        <w:rPr>
          <w:rFonts w:ascii="Arial" w:hAnsi="Arial" w:cs="Arial"/>
          <w:color w:val="000000" w:themeColor="text1"/>
          <w:szCs w:val="24"/>
          <w:lang w:val="es-PA" w:eastAsia="es-PA"/>
        </w:rPr>
        <w:t>Tectona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grandis</w:t>
      </w:r>
      <w:proofErr w:type="spellEnd"/>
      <w:r w:rsidRPr="00550E7D">
        <w:rPr>
          <w:rFonts w:ascii="Arial" w:hAnsi="Arial" w:cs="Arial"/>
          <w:color w:val="000000" w:themeColor="text1"/>
          <w:szCs w:val="24"/>
          <w:lang w:val="es-PA" w:eastAsia="es-PA"/>
        </w:rPr>
        <w:t>), laurel (</w:t>
      </w:r>
      <w:proofErr w:type="spellStart"/>
      <w:r w:rsidRPr="00550E7D">
        <w:rPr>
          <w:rFonts w:ascii="Arial" w:hAnsi="Arial" w:cs="Arial"/>
          <w:color w:val="000000" w:themeColor="text1"/>
          <w:szCs w:val="24"/>
          <w:lang w:val="es-PA" w:eastAsia="es-PA"/>
        </w:rPr>
        <w:t>Cordia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alliodora</w:t>
      </w:r>
      <w:proofErr w:type="spellEnd"/>
      <w:r w:rsidRPr="00550E7D">
        <w:rPr>
          <w:rFonts w:ascii="Arial" w:hAnsi="Arial" w:cs="Arial"/>
          <w:color w:val="000000" w:themeColor="text1"/>
          <w:szCs w:val="24"/>
          <w:lang w:val="es-PA" w:eastAsia="es-PA"/>
        </w:rPr>
        <w:t>), cedro espino (</w:t>
      </w:r>
      <w:proofErr w:type="spellStart"/>
      <w:r w:rsidRPr="00550E7D">
        <w:rPr>
          <w:rFonts w:ascii="Arial" w:hAnsi="Arial" w:cs="Arial"/>
          <w:color w:val="000000" w:themeColor="text1"/>
          <w:szCs w:val="24"/>
          <w:lang w:val="es-PA" w:eastAsia="es-PA"/>
        </w:rPr>
        <w:t>Pachira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quinata</w:t>
      </w:r>
      <w:proofErr w:type="spellEnd"/>
      <w:r w:rsidRPr="00550E7D">
        <w:rPr>
          <w:rFonts w:ascii="Arial" w:hAnsi="Arial" w:cs="Arial"/>
          <w:color w:val="000000" w:themeColor="text1"/>
          <w:szCs w:val="24"/>
          <w:lang w:val="es-PA" w:eastAsia="es-PA"/>
        </w:rPr>
        <w:t>), calabazo (</w:t>
      </w:r>
      <w:proofErr w:type="spellStart"/>
      <w:r w:rsidRPr="00550E7D">
        <w:rPr>
          <w:rFonts w:ascii="Arial" w:hAnsi="Arial" w:cs="Arial"/>
          <w:color w:val="000000" w:themeColor="text1"/>
          <w:szCs w:val="24"/>
          <w:lang w:val="es-PA" w:eastAsia="es-PA"/>
        </w:rPr>
        <w:t>Crescentia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cujete</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guabito</w:t>
      </w:r>
      <w:proofErr w:type="spellEnd"/>
      <w:r w:rsidRPr="00550E7D">
        <w:rPr>
          <w:rFonts w:ascii="Arial" w:hAnsi="Arial" w:cs="Arial"/>
          <w:color w:val="000000" w:themeColor="text1"/>
          <w:szCs w:val="24"/>
          <w:lang w:val="es-PA" w:eastAsia="es-PA"/>
        </w:rPr>
        <w:t xml:space="preserve"> de mono (Inga vera), guarumo (</w:t>
      </w:r>
      <w:proofErr w:type="spellStart"/>
      <w:r w:rsidRPr="00550E7D">
        <w:rPr>
          <w:rFonts w:ascii="Arial" w:hAnsi="Arial" w:cs="Arial"/>
          <w:color w:val="000000" w:themeColor="text1"/>
          <w:szCs w:val="24"/>
          <w:lang w:val="es-PA" w:eastAsia="es-PA"/>
        </w:rPr>
        <w:t>Cecropia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peltata</w:t>
      </w:r>
      <w:proofErr w:type="spellEnd"/>
      <w:r w:rsidRPr="00550E7D">
        <w:rPr>
          <w:rFonts w:ascii="Arial" w:hAnsi="Arial" w:cs="Arial"/>
          <w:color w:val="000000" w:themeColor="text1"/>
          <w:szCs w:val="24"/>
          <w:lang w:val="es-PA" w:eastAsia="es-PA"/>
        </w:rPr>
        <w:t>), guarumo de pava (</w:t>
      </w:r>
      <w:proofErr w:type="spellStart"/>
      <w:r w:rsidRPr="00550E7D">
        <w:rPr>
          <w:rFonts w:ascii="Arial" w:hAnsi="Arial" w:cs="Arial"/>
          <w:color w:val="000000" w:themeColor="text1"/>
          <w:szCs w:val="24"/>
          <w:lang w:val="es-PA" w:eastAsia="es-PA"/>
        </w:rPr>
        <w:t>Schefflera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morototoni</w:t>
      </w:r>
      <w:proofErr w:type="spellEnd"/>
      <w:r w:rsidRPr="00550E7D">
        <w:rPr>
          <w:rFonts w:ascii="Arial" w:hAnsi="Arial" w:cs="Arial"/>
          <w:color w:val="000000" w:themeColor="text1"/>
          <w:szCs w:val="24"/>
          <w:lang w:val="es-PA" w:eastAsia="es-PA"/>
        </w:rPr>
        <w:t>), jagua (Genipa americana) y Melina (</w:t>
      </w:r>
      <w:proofErr w:type="spellStart"/>
      <w:r w:rsidRPr="00550E7D">
        <w:rPr>
          <w:rFonts w:ascii="Arial" w:hAnsi="Arial" w:cs="Arial"/>
          <w:color w:val="000000" w:themeColor="text1"/>
          <w:szCs w:val="24"/>
          <w:lang w:val="es-PA" w:eastAsia="es-PA"/>
        </w:rPr>
        <w:t>Gmelina</w:t>
      </w:r>
      <w:proofErr w:type="spellEnd"/>
      <w:r w:rsidRPr="00550E7D">
        <w:rPr>
          <w:rFonts w:ascii="Arial" w:hAnsi="Arial" w:cs="Arial"/>
          <w:color w:val="000000" w:themeColor="text1"/>
          <w:szCs w:val="24"/>
          <w:lang w:val="es-PA" w:eastAsia="es-PA"/>
        </w:rPr>
        <w:t xml:space="preserve"> </w:t>
      </w:r>
      <w:proofErr w:type="spellStart"/>
      <w:r w:rsidRPr="00550E7D">
        <w:rPr>
          <w:rFonts w:ascii="Arial" w:hAnsi="Arial" w:cs="Arial"/>
          <w:color w:val="000000" w:themeColor="text1"/>
          <w:szCs w:val="24"/>
          <w:lang w:val="es-PA" w:eastAsia="es-PA"/>
        </w:rPr>
        <w:t>arborea</w:t>
      </w:r>
      <w:proofErr w:type="spellEnd"/>
      <w:r w:rsidRPr="00550E7D">
        <w:rPr>
          <w:rFonts w:ascii="Arial" w:hAnsi="Arial" w:cs="Arial"/>
          <w:color w:val="000000" w:themeColor="text1"/>
          <w:szCs w:val="24"/>
          <w:lang w:val="es-PA" w:eastAsia="es-PA"/>
        </w:rPr>
        <w:t>).</w:t>
      </w:r>
    </w:p>
    <w:p w14:paraId="1939AD39" w14:textId="54B73035" w:rsidR="00661FBD" w:rsidRPr="00550E7D" w:rsidRDefault="00661FBD" w:rsidP="00661FBD">
      <w:pPr>
        <w:spacing w:line="240" w:lineRule="exact"/>
        <w:jc w:val="both"/>
        <w:rPr>
          <w:rFonts w:ascii="Arial" w:hAnsi="Arial" w:cs="Arial"/>
          <w:color w:val="000000" w:themeColor="text1"/>
          <w:szCs w:val="24"/>
          <w:lang w:val="es-PA" w:eastAsia="es-PA"/>
        </w:rPr>
      </w:pPr>
    </w:p>
    <w:p w14:paraId="12C14C8E" w14:textId="1CA29B43" w:rsidR="00661FBD" w:rsidRPr="00550E7D" w:rsidRDefault="00661FBD" w:rsidP="00661FBD">
      <w:pPr>
        <w:spacing w:line="240" w:lineRule="exact"/>
        <w:jc w:val="both"/>
        <w:rPr>
          <w:rFonts w:ascii="Arial" w:hAnsi="Arial" w:cs="Arial"/>
          <w:color w:val="000000" w:themeColor="text1"/>
          <w:szCs w:val="24"/>
          <w:lang w:val="es-PA" w:eastAsia="es-PA"/>
        </w:rPr>
      </w:pPr>
    </w:p>
    <w:p w14:paraId="7B06C5C8" w14:textId="6273DC01" w:rsidR="00661FBD" w:rsidRPr="00550E7D" w:rsidRDefault="00661FBD" w:rsidP="000B1E8D">
      <w:pPr>
        <w:pStyle w:val="Prrafodelista"/>
        <w:numPr>
          <w:ilvl w:val="0"/>
          <w:numId w:val="16"/>
        </w:numPr>
        <w:spacing w:line="240" w:lineRule="exact"/>
        <w:jc w:val="both"/>
        <w:rPr>
          <w:rFonts w:ascii="Arial" w:hAnsi="Arial" w:cs="Arial"/>
          <w:color w:val="000000" w:themeColor="text1"/>
          <w:szCs w:val="24"/>
          <w:lang w:val="es-PA" w:eastAsia="es-PA"/>
        </w:rPr>
      </w:pPr>
      <w:r w:rsidRPr="00550E7D">
        <w:rPr>
          <w:rFonts w:ascii="Arial" w:hAnsi="Arial" w:cs="Arial"/>
          <w:b/>
          <w:color w:val="000000" w:themeColor="text1"/>
          <w:szCs w:val="24"/>
          <w:lang w:val="es-PA" w:eastAsia="es-PA"/>
        </w:rPr>
        <w:t>Inventario forestal (aplicar técnicas forestales reconocidas por ANAM)</w:t>
      </w:r>
    </w:p>
    <w:p w14:paraId="252B0B3E" w14:textId="56A38322" w:rsidR="00661FBD" w:rsidRPr="00550E7D" w:rsidRDefault="00661FBD" w:rsidP="00661FBD">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 xml:space="preserve">La metodología implementada para el inventario forestal consistió en medir el diámetro a la altura del pecho (DAP) y la altura comercial (AC) de los árboles, de 10 </w:t>
      </w:r>
      <w:proofErr w:type="spellStart"/>
      <w:r w:rsidRPr="00550E7D">
        <w:rPr>
          <w:rFonts w:ascii="Arial" w:hAnsi="Arial" w:cs="Arial"/>
          <w:color w:val="000000" w:themeColor="text1"/>
          <w:szCs w:val="24"/>
          <w:lang w:val="es-PA" w:eastAsia="es-PA"/>
        </w:rPr>
        <w:t>cms</w:t>
      </w:r>
      <w:proofErr w:type="spellEnd"/>
      <w:r w:rsidRPr="00550E7D">
        <w:rPr>
          <w:rFonts w:ascii="Arial" w:hAnsi="Arial" w:cs="Arial"/>
          <w:color w:val="000000" w:themeColor="text1"/>
          <w:szCs w:val="24"/>
          <w:lang w:val="es-PA" w:eastAsia="es-PA"/>
        </w:rPr>
        <w:t xml:space="preserve"> y más de DAP existentes en las servidumbres de los caminos por donde se construirá la línea de distribución eléctrica, los cuales pueden ser afectados por el desarrollo del proyecto.</w:t>
      </w:r>
    </w:p>
    <w:p w14:paraId="3A3A82B8" w14:textId="77777777" w:rsidR="00661FBD" w:rsidRPr="00550E7D" w:rsidRDefault="00661FBD" w:rsidP="00661FBD">
      <w:pPr>
        <w:spacing w:line="240" w:lineRule="exact"/>
        <w:jc w:val="both"/>
        <w:rPr>
          <w:rFonts w:ascii="Arial" w:hAnsi="Arial" w:cs="Arial"/>
          <w:color w:val="000000" w:themeColor="text1"/>
          <w:szCs w:val="24"/>
          <w:lang w:val="es-PA" w:eastAsia="es-PA"/>
        </w:rPr>
      </w:pPr>
    </w:p>
    <w:p w14:paraId="6249A1B6" w14:textId="77777777" w:rsidR="00C22308" w:rsidRPr="00550E7D" w:rsidRDefault="00C22308" w:rsidP="000B1E8D">
      <w:pPr>
        <w:pStyle w:val="Prrafodelista"/>
        <w:numPr>
          <w:ilvl w:val="0"/>
          <w:numId w:val="7"/>
        </w:num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Características de la Fauna</w:t>
      </w:r>
    </w:p>
    <w:p w14:paraId="17301078" w14:textId="1FDA6A3A" w:rsidR="007E27BD" w:rsidRPr="00550E7D" w:rsidRDefault="00661FBD" w:rsidP="0045138B">
      <w:pPr>
        <w:spacing w:line="240" w:lineRule="exact"/>
        <w:jc w:val="both"/>
        <w:rPr>
          <w:rFonts w:ascii="Arial" w:hAnsi="Arial" w:cs="Arial"/>
          <w:color w:val="000000" w:themeColor="text1"/>
          <w:szCs w:val="24"/>
          <w:lang w:val="es-PA" w:eastAsia="es-PA"/>
        </w:rPr>
      </w:pPr>
      <w:r w:rsidRPr="00550E7D">
        <w:rPr>
          <w:rFonts w:ascii="Arial" w:hAnsi="Arial" w:cs="Arial"/>
          <w:color w:val="000000" w:themeColor="text1"/>
          <w:szCs w:val="24"/>
          <w:lang w:val="es-PA" w:eastAsia="es-PA"/>
        </w:rPr>
        <w:t>La mayoría de la información aquí plasmada corresponde a la aportada por los residentes del área, ya que, al momento de realizar las inspecciones de campo, solo fue posible observar algunas especies de aves y de manera muy puntual.</w:t>
      </w:r>
    </w:p>
    <w:p w14:paraId="1929E473" w14:textId="772DDE26" w:rsidR="00661FBD" w:rsidRPr="00550E7D" w:rsidRDefault="00661FBD" w:rsidP="0045138B">
      <w:pPr>
        <w:spacing w:line="240" w:lineRule="exact"/>
        <w:jc w:val="both"/>
        <w:rPr>
          <w:rFonts w:ascii="Arial" w:hAnsi="Arial" w:cs="Arial"/>
          <w:color w:val="000000" w:themeColor="text1"/>
          <w:szCs w:val="24"/>
          <w:lang w:val="es-PA" w:eastAsia="es-PA"/>
        </w:rPr>
      </w:pPr>
    </w:p>
    <w:p w14:paraId="21DB5B26" w14:textId="06172F3E" w:rsidR="00661FBD" w:rsidRPr="00550E7D" w:rsidRDefault="00CB4D2A" w:rsidP="0045138B">
      <w:pPr>
        <w:spacing w:line="240" w:lineRule="exact"/>
        <w:jc w:val="both"/>
        <w:rPr>
          <w:rFonts w:ascii="Arial" w:hAnsi="Arial" w:cs="Arial"/>
          <w:color w:val="000000" w:themeColor="text1"/>
          <w:szCs w:val="24"/>
          <w:lang w:val="es-PA" w:eastAsia="es-PA"/>
        </w:rPr>
      </w:pPr>
      <w:r w:rsidRPr="00550E7D">
        <w:rPr>
          <w:noProof/>
          <w:color w:val="000000" w:themeColor="text1"/>
          <w:lang w:val="es-PA" w:eastAsia="es-PA"/>
        </w:rPr>
        <w:drawing>
          <wp:anchor distT="0" distB="0" distL="114300" distR="114300" simplePos="0" relativeHeight="251659264" behindDoc="0" locked="0" layoutInCell="1" allowOverlap="1" wp14:anchorId="1710BDCB" wp14:editId="3BF8CEAB">
            <wp:simplePos x="0" y="0"/>
            <wp:positionH relativeFrom="column">
              <wp:posOffset>813435</wp:posOffset>
            </wp:positionH>
            <wp:positionV relativeFrom="paragraph">
              <wp:posOffset>156210</wp:posOffset>
            </wp:positionV>
            <wp:extent cx="4133850" cy="70485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7046" t="27380" r="36223" b="8126"/>
                    <a:stretch/>
                  </pic:blipFill>
                  <pic:spPr bwMode="auto">
                    <a:xfrm>
                      <a:off x="0" y="0"/>
                      <a:ext cx="4133850" cy="704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5F0E38" w14:textId="77777777" w:rsidR="00661FBD" w:rsidRPr="00550E7D" w:rsidRDefault="00661FBD" w:rsidP="0045138B">
      <w:pPr>
        <w:spacing w:line="240" w:lineRule="exact"/>
        <w:jc w:val="both"/>
        <w:rPr>
          <w:rFonts w:ascii="Arial" w:hAnsi="Arial" w:cs="Arial"/>
          <w:color w:val="000000" w:themeColor="text1"/>
          <w:szCs w:val="24"/>
          <w:lang w:val="es-PA" w:eastAsia="es-PA"/>
        </w:rPr>
      </w:pPr>
    </w:p>
    <w:p w14:paraId="29F47BA0" w14:textId="77777777" w:rsidR="00673B61" w:rsidRPr="00550E7D" w:rsidRDefault="00ED7A3F" w:rsidP="0045138B">
      <w:pPr>
        <w:spacing w:line="240" w:lineRule="exact"/>
        <w:jc w:val="both"/>
        <w:rPr>
          <w:rFonts w:ascii="Arial" w:hAnsi="Arial" w:cs="Arial"/>
          <w:b/>
          <w:color w:val="000000" w:themeColor="text1"/>
          <w:szCs w:val="24"/>
          <w:lang w:val="es-PA" w:eastAsia="es-PA"/>
        </w:rPr>
      </w:pPr>
      <w:r w:rsidRPr="00550E7D">
        <w:rPr>
          <w:rFonts w:ascii="Arial" w:hAnsi="Arial" w:cs="Arial"/>
          <w:b/>
          <w:color w:val="000000" w:themeColor="text1"/>
          <w:szCs w:val="24"/>
          <w:lang w:val="es-PA" w:eastAsia="es-PA"/>
        </w:rPr>
        <w:t>Ambiente</w:t>
      </w:r>
      <w:r w:rsidRPr="00550E7D">
        <w:rPr>
          <w:rFonts w:ascii="Arial" w:hAnsi="Arial" w:cs="Arial"/>
          <w:color w:val="000000" w:themeColor="text1"/>
          <w:szCs w:val="24"/>
          <w:lang w:val="es-PA" w:eastAsia="es-PA"/>
        </w:rPr>
        <w:t xml:space="preserve"> </w:t>
      </w:r>
      <w:r w:rsidRPr="00550E7D">
        <w:rPr>
          <w:rFonts w:ascii="Arial" w:hAnsi="Arial" w:cs="Arial"/>
          <w:b/>
          <w:color w:val="000000" w:themeColor="text1"/>
          <w:szCs w:val="24"/>
          <w:lang w:val="es-PA" w:eastAsia="es-PA"/>
        </w:rPr>
        <w:t>Socioeconómico</w:t>
      </w:r>
    </w:p>
    <w:p w14:paraId="2063950A" w14:textId="607BD6E6" w:rsidR="0045138B" w:rsidRPr="00550E7D" w:rsidRDefault="00CB4D2A" w:rsidP="00CB4D2A">
      <w:p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 xml:space="preserve">La descripción del ambiente socioeconómico del área de influencia del proyecto se realizó considerando la información levantada durante el desarrollo del Plan de Participación </w:t>
      </w:r>
      <w:r w:rsidRPr="00550E7D">
        <w:rPr>
          <w:rFonts w:ascii="Arial" w:hAnsi="Arial" w:cs="Arial"/>
          <w:color w:val="000000" w:themeColor="text1"/>
          <w:szCs w:val="24"/>
          <w:lang w:val="es-PA"/>
        </w:rPr>
        <w:lastRenderedPageBreak/>
        <w:t>Ciudadana, las observaciones visuales y apuntes de campo que se obtuvieron durante las giras realizadas al área.</w:t>
      </w:r>
    </w:p>
    <w:p w14:paraId="09F013AB" w14:textId="77777777" w:rsidR="00CB4D2A" w:rsidRPr="00550E7D" w:rsidRDefault="00CB4D2A" w:rsidP="00CB4D2A">
      <w:pPr>
        <w:tabs>
          <w:tab w:val="left" w:pos="0"/>
        </w:tabs>
        <w:suppressAutoHyphens/>
        <w:spacing w:line="240" w:lineRule="exact"/>
        <w:jc w:val="both"/>
        <w:rPr>
          <w:rFonts w:ascii="Arial" w:hAnsi="Arial" w:cs="Arial"/>
          <w:color w:val="000000" w:themeColor="text1"/>
          <w:szCs w:val="24"/>
          <w:lang w:val="es-PA"/>
        </w:rPr>
      </w:pPr>
    </w:p>
    <w:p w14:paraId="27595DA0" w14:textId="77777777" w:rsidR="0045138B" w:rsidRPr="00550E7D" w:rsidRDefault="0045138B" w:rsidP="0045138B">
      <w:pPr>
        <w:tabs>
          <w:tab w:val="left" w:pos="0"/>
        </w:tabs>
        <w:suppressAutoHyphens/>
        <w:spacing w:line="240" w:lineRule="exact"/>
        <w:ind w:left="426"/>
        <w:jc w:val="both"/>
        <w:rPr>
          <w:rFonts w:ascii="Arial" w:hAnsi="Arial" w:cs="Arial"/>
          <w:b/>
          <w:color w:val="000000" w:themeColor="text1"/>
          <w:szCs w:val="24"/>
          <w:lang w:val="es-PA"/>
        </w:rPr>
      </w:pPr>
      <w:r w:rsidRPr="00550E7D">
        <w:rPr>
          <w:rFonts w:ascii="Arial" w:hAnsi="Arial" w:cs="Arial"/>
          <w:color w:val="000000" w:themeColor="text1"/>
          <w:szCs w:val="24"/>
          <w:lang w:val="es-PA"/>
        </w:rPr>
        <w:t>•</w:t>
      </w:r>
      <w:r w:rsidRPr="00550E7D">
        <w:rPr>
          <w:rFonts w:ascii="Arial" w:hAnsi="Arial" w:cs="Arial"/>
          <w:color w:val="000000" w:themeColor="text1"/>
          <w:szCs w:val="24"/>
          <w:lang w:val="es-PA"/>
        </w:rPr>
        <w:tab/>
      </w:r>
      <w:r w:rsidRPr="00550E7D">
        <w:rPr>
          <w:rFonts w:ascii="Arial" w:hAnsi="Arial" w:cs="Arial"/>
          <w:b/>
          <w:color w:val="000000" w:themeColor="text1"/>
          <w:szCs w:val="24"/>
          <w:lang w:val="es-PA"/>
        </w:rPr>
        <w:t>Uso actual de la tierra en sitios colindantes</w:t>
      </w:r>
    </w:p>
    <w:p w14:paraId="2FE2CAF9" w14:textId="7BF576FC" w:rsidR="00E84612" w:rsidRPr="00550E7D" w:rsidRDefault="00CB4D2A" w:rsidP="00E84612">
      <w:p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En los sitios colindantes al proyecto se da el uso residencial de baja densidad, específicamente en el sector este, en el sector norte y oeste, se encuentran terrenos baldíos que en ocasiones son utilizadas para el pastoreo de ganado vacuno y el sector sur, colinda con la carretera que conduce a Santa Catalina. En las cercanías, se desarrolla el turismo de manera activa donde se puede encontrar diferentes tipos de servicios como hoteles, hostales, restaurantes, tiendas de surf y buceo.</w:t>
      </w:r>
    </w:p>
    <w:p w14:paraId="12E2935E" w14:textId="193C2D54" w:rsidR="00CB4D2A" w:rsidRPr="00550E7D" w:rsidRDefault="00CB4D2A" w:rsidP="00E84612">
      <w:pPr>
        <w:tabs>
          <w:tab w:val="left" w:pos="0"/>
        </w:tabs>
        <w:suppressAutoHyphens/>
        <w:spacing w:line="240" w:lineRule="exact"/>
        <w:jc w:val="both"/>
        <w:rPr>
          <w:rFonts w:ascii="Arial" w:hAnsi="Arial" w:cs="Arial"/>
          <w:color w:val="000000" w:themeColor="text1"/>
          <w:szCs w:val="24"/>
          <w:lang w:val="es-PA"/>
        </w:rPr>
      </w:pPr>
    </w:p>
    <w:p w14:paraId="2A9189E6" w14:textId="28F6F93F" w:rsidR="0045138B" w:rsidRPr="00550E7D" w:rsidRDefault="0045138B" w:rsidP="000B1E8D">
      <w:pPr>
        <w:pStyle w:val="Prrafodelista"/>
        <w:numPr>
          <w:ilvl w:val="0"/>
          <w:numId w:val="16"/>
        </w:num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b/>
          <w:color w:val="000000" w:themeColor="text1"/>
          <w:szCs w:val="24"/>
          <w:lang w:val="es-PA"/>
        </w:rPr>
        <w:t>Percepción local del proyecto, obra o actividad (a través del plan de participación ciudadana)</w:t>
      </w:r>
    </w:p>
    <w:p w14:paraId="38528E31" w14:textId="77777777" w:rsidR="00CB4D2A" w:rsidRPr="00550E7D" w:rsidRDefault="00CB4D2A" w:rsidP="00CB4D2A">
      <w:p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Las encuestas se formularon los días 27 y 28 de febrero del presente año; previo a la aplicación de éstas se dialogó con las personas a encuestar explicándoles a que obedecía nuestra presencia y los detalles del proyecto; posteriormente se les introdujo en el tema ambiental, enfatizando la importancia de sus opiniones frente a la consulta realizada. Se aplicaron en total 14 encuestas (véase anexo No. 3), todas a personas mayores de edad, la mayoría residentes del sector, como también, se entrevistaron a turistas nacionales que frecuentan Santa Catalina.</w:t>
      </w:r>
    </w:p>
    <w:p w14:paraId="5225CA90" w14:textId="77777777" w:rsidR="00CB4D2A" w:rsidRPr="00550E7D" w:rsidRDefault="00CB4D2A" w:rsidP="00CB4D2A">
      <w:pPr>
        <w:tabs>
          <w:tab w:val="left" w:pos="0"/>
        </w:tabs>
        <w:suppressAutoHyphens/>
        <w:spacing w:line="240" w:lineRule="exact"/>
        <w:jc w:val="both"/>
        <w:rPr>
          <w:rFonts w:ascii="Arial" w:hAnsi="Arial" w:cs="Arial"/>
          <w:color w:val="000000" w:themeColor="text1"/>
          <w:szCs w:val="24"/>
          <w:lang w:val="es-PA"/>
        </w:rPr>
      </w:pPr>
    </w:p>
    <w:p w14:paraId="6BFF80EF" w14:textId="148D527A" w:rsidR="00E84612" w:rsidRPr="00550E7D" w:rsidRDefault="00CB4D2A" w:rsidP="00CB4D2A">
      <w:p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La muestra se dividió en 3 grupos de edades, el primero comprendido entre los 20-35 años (42% del total), el segundo entre los 36-50 años (29% del total) y el último entre los 51-65 años (29% del total). El 64% de los encuestados (10 personas) son del sexo masculino y el 36% restante (4 personas) del femenino.</w:t>
      </w:r>
    </w:p>
    <w:p w14:paraId="0CA1DFCD" w14:textId="77777777" w:rsidR="00CB4D2A" w:rsidRPr="00550E7D" w:rsidRDefault="00CB4D2A" w:rsidP="00CB4D2A">
      <w:pPr>
        <w:tabs>
          <w:tab w:val="left" w:pos="0"/>
        </w:tabs>
        <w:suppressAutoHyphens/>
        <w:spacing w:line="240" w:lineRule="exact"/>
        <w:jc w:val="both"/>
        <w:rPr>
          <w:rFonts w:ascii="Arial" w:hAnsi="Arial" w:cs="Arial"/>
          <w:color w:val="000000" w:themeColor="text1"/>
          <w:szCs w:val="24"/>
          <w:lang w:val="es-PA"/>
        </w:rPr>
      </w:pPr>
    </w:p>
    <w:p w14:paraId="088C9D4A" w14:textId="391367E8" w:rsidR="00CB4D2A" w:rsidRPr="00550E7D" w:rsidRDefault="00CB4D2A" w:rsidP="00CB4D2A">
      <w:p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La muestra presento diferentes niveles de educación: de la muestra encuestada, un 28% cuenta con estudios de nivel básico y de estos un 7% de manera completa; otro 21% cuenta con estudios de nivel medio y un 51% tienen formación universitaria. De la ocupación, un 29% son operadores turísticos, un 21% trabajan en hoteles principalmente como encargados, otro 21% se dedica a la pesca; un 7% cuenta con pequeño comercio (abarrotería) y un 21% son turistas nacionales que visitan frecuentemente el sector.</w:t>
      </w:r>
    </w:p>
    <w:p w14:paraId="3885FE1B" w14:textId="77777777" w:rsidR="00CB4D2A" w:rsidRPr="00550E7D" w:rsidRDefault="00CB4D2A" w:rsidP="00CB4D2A">
      <w:pPr>
        <w:tabs>
          <w:tab w:val="left" w:pos="0"/>
        </w:tabs>
        <w:suppressAutoHyphens/>
        <w:spacing w:line="240" w:lineRule="exact"/>
        <w:jc w:val="both"/>
        <w:rPr>
          <w:rFonts w:ascii="Arial" w:hAnsi="Arial" w:cs="Arial"/>
          <w:color w:val="000000" w:themeColor="text1"/>
          <w:szCs w:val="24"/>
          <w:lang w:val="es-PA"/>
        </w:rPr>
      </w:pPr>
    </w:p>
    <w:p w14:paraId="157AD143" w14:textId="77777777" w:rsidR="00CB4D2A" w:rsidRPr="00550E7D" w:rsidRDefault="00CB4D2A" w:rsidP="00CB4D2A">
      <w:p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El proceso de análisis de la información referente al proyecto arrojó los siguientes resultados:</w:t>
      </w:r>
    </w:p>
    <w:p w14:paraId="23BAC5B8" w14:textId="427FCB49" w:rsidR="00CB4D2A" w:rsidRPr="00550E7D" w:rsidRDefault="00CB4D2A" w:rsidP="000B1E8D">
      <w:pPr>
        <w:pStyle w:val="Prrafodelista"/>
        <w:numPr>
          <w:ilvl w:val="0"/>
          <w:numId w:val="16"/>
        </w:num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Más de la mitad de los encuestados indico no tener conocimiento del proyecto (71% del total de la muestra), principalmente porque el área donde se desarrolla el proyecto está alejada de comercios, hoteles, residencia de locales.</w:t>
      </w:r>
    </w:p>
    <w:p w14:paraId="4F3FD72B" w14:textId="5660726D" w:rsidR="00CB4D2A" w:rsidRPr="00550E7D" w:rsidRDefault="00CB4D2A" w:rsidP="000B1E8D">
      <w:pPr>
        <w:pStyle w:val="Prrafodelista"/>
        <w:numPr>
          <w:ilvl w:val="0"/>
          <w:numId w:val="16"/>
        </w:num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Todos los encuestados indicaron estar de acuerdo con la ejecución del proyecto, ya que, acarrea beneficios para el sector principalmente por desarrollar un proyecto de bajo impacto y enmarcarse en herramientas de gestión ambiental que sirvan de ejemplo para los que desarrollan proyecto.</w:t>
      </w:r>
    </w:p>
    <w:p w14:paraId="05FE6930" w14:textId="42C6EB15" w:rsidR="00CB4D2A" w:rsidRPr="00550E7D" w:rsidRDefault="00CB4D2A" w:rsidP="000B1E8D">
      <w:pPr>
        <w:pStyle w:val="Prrafodelista"/>
        <w:numPr>
          <w:ilvl w:val="0"/>
          <w:numId w:val="16"/>
        </w:num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Ninguno de los encuestados indico que el proyecto pueda ocasionar impactos ambientales.</w:t>
      </w:r>
    </w:p>
    <w:p w14:paraId="31AE79B6" w14:textId="77777777" w:rsidR="00CB4D2A" w:rsidRPr="00550E7D" w:rsidRDefault="00CB4D2A" w:rsidP="00CB4D2A">
      <w:pPr>
        <w:tabs>
          <w:tab w:val="left" w:pos="0"/>
        </w:tabs>
        <w:suppressAutoHyphens/>
        <w:spacing w:line="240" w:lineRule="exact"/>
        <w:jc w:val="both"/>
        <w:rPr>
          <w:rFonts w:ascii="Arial" w:hAnsi="Arial" w:cs="Arial"/>
          <w:color w:val="000000" w:themeColor="text1"/>
          <w:szCs w:val="24"/>
          <w:lang w:val="es-PA"/>
        </w:rPr>
      </w:pPr>
    </w:p>
    <w:p w14:paraId="6F7756C2" w14:textId="7BFC9F22" w:rsidR="00E84612" w:rsidRPr="00550E7D" w:rsidRDefault="008C0E28" w:rsidP="000B1E8D">
      <w:pPr>
        <w:pStyle w:val="Prrafodelista"/>
        <w:numPr>
          <w:ilvl w:val="1"/>
          <w:numId w:val="13"/>
        </w:numPr>
        <w:tabs>
          <w:tab w:val="left" w:pos="0"/>
        </w:tabs>
        <w:suppressAutoHyphens/>
        <w:spacing w:line="240" w:lineRule="exact"/>
        <w:jc w:val="both"/>
        <w:rPr>
          <w:rFonts w:ascii="Arial" w:hAnsi="Arial" w:cs="Arial"/>
          <w:b/>
          <w:color w:val="000000" w:themeColor="text1"/>
          <w:szCs w:val="24"/>
          <w:lang w:val="es-PA"/>
        </w:rPr>
      </w:pPr>
      <w:r w:rsidRPr="00550E7D">
        <w:rPr>
          <w:rFonts w:ascii="Arial" w:hAnsi="Arial" w:cs="Arial"/>
          <w:b/>
          <w:color w:val="000000" w:themeColor="text1"/>
          <w:szCs w:val="24"/>
          <w:lang w:val="es-PA"/>
        </w:rPr>
        <w:t>S</w:t>
      </w:r>
      <w:r w:rsidR="00E84612" w:rsidRPr="00550E7D">
        <w:rPr>
          <w:rFonts w:ascii="Arial" w:hAnsi="Arial" w:cs="Arial"/>
          <w:b/>
          <w:color w:val="000000" w:themeColor="text1"/>
          <w:szCs w:val="24"/>
          <w:lang w:val="es-PA"/>
        </w:rPr>
        <w:t>itios históricos, arqueológicos y culturales</w:t>
      </w:r>
    </w:p>
    <w:p w14:paraId="7D04C64D" w14:textId="549658CE" w:rsidR="00C537A3" w:rsidRPr="00550E7D" w:rsidRDefault="008C0E28" w:rsidP="00E84612">
      <w:p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De acuerdo con el mapa de sitios arqueológicos y coloniales contenido en el Atlas Nacional de la República de Panamá, en el área del proyecto no se han identificados elementos de valor arqueológico. Tampoco se presentan sitios históricos y culturales declarados. Sin embargo, cualquier hallazgo fortuito de elementos arqueológicos será reportado inmediatamente a las autoridades provinciales del INAC.</w:t>
      </w:r>
    </w:p>
    <w:p w14:paraId="26D9A92F" w14:textId="77777777" w:rsidR="008C0E28" w:rsidRPr="00550E7D" w:rsidRDefault="008C0E28" w:rsidP="00E84612">
      <w:pPr>
        <w:tabs>
          <w:tab w:val="left" w:pos="0"/>
        </w:tabs>
        <w:suppressAutoHyphens/>
        <w:spacing w:line="240" w:lineRule="exact"/>
        <w:jc w:val="both"/>
        <w:rPr>
          <w:rFonts w:ascii="Arial" w:hAnsi="Arial" w:cs="Arial"/>
          <w:color w:val="000000" w:themeColor="text1"/>
          <w:szCs w:val="24"/>
          <w:lang w:val="es-PA"/>
        </w:rPr>
      </w:pPr>
    </w:p>
    <w:p w14:paraId="3B3882E4" w14:textId="77777777" w:rsidR="00E84612" w:rsidRPr="00550E7D" w:rsidRDefault="00E84612" w:rsidP="000B1E8D">
      <w:pPr>
        <w:pStyle w:val="Prrafodelista"/>
        <w:numPr>
          <w:ilvl w:val="1"/>
          <w:numId w:val="13"/>
        </w:numPr>
        <w:tabs>
          <w:tab w:val="left" w:pos="0"/>
        </w:tabs>
        <w:suppressAutoHyphens/>
        <w:spacing w:line="240" w:lineRule="exact"/>
        <w:jc w:val="both"/>
        <w:rPr>
          <w:rFonts w:ascii="Arial" w:hAnsi="Arial" w:cs="Arial"/>
          <w:b/>
          <w:color w:val="000000" w:themeColor="text1"/>
          <w:szCs w:val="24"/>
          <w:lang w:val="es-PA"/>
        </w:rPr>
      </w:pPr>
      <w:r w:rsidRPr="00550E7D">
        <w:rPr>
          <w:rFonts w:ascii="Arial" w:hAnsi="Arial" w:cs="Arial"/>
          <w:b/>
          <w:color w:val="000000" w:themeColor="text1"/>
          <w:szCs w:val="24"/>
          <w:lang w:val="es-PA"/>
        </w:rPr>
        <w:t>Descripción del paisaje</w:t>
      </w:r>
    </w:p>
    <w:p w14:paraId="29D20750" w14:textId="18D07002" w:rsidR="0048248A" w:rsidRPr="00550E7D" w:rsidRDefault="008C0E28" w:rsidP="00E84612">
      <w:p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 xml:space="preserve">El proyecto se ubica en un sector </w:t>
      </w:r>
      <w:proofErr w:type="spellStart"/>
      <w:r w:rsidRPr="00550E7D">
        <w:rPr>
          <w:rFonts w:ascii="Arial" w:hAnsi="Arial" w:cs="Arial"/>
          <w:color w:val="000000" w:themeColor="text1"/>
          <w:szCs w:val="24"/>
          <w:lang w:val="es-PA"/>
        </w:rPr>
        <w:t>semi</w:t>
      </w:r>
      <w:proofErr w:type="spellEnd"/>
      <w:r w:rsidRPr="00550E7D">
        <w:rPr>
          <w:rFonts w:ascii="Arial" w:hAnsi="Arial" w:cs="Arial"/>
          <w:color w:val="000000" w:themeColor="text1"/>
          <w:szCs w:val="24"/>
          <w:lang w:val="es-PA"/>
        </w:rPr>
        <w:t>-urbano de costa, cuenta con un paisaje costero que ha tenido gran influencia de la mano del hombre (principalmente para la ganadería extensiva), pero por la representatividad turística, se están recuperando o manteniendo naturales algunos sectores; La comunidad se caracteriza por realizar desarrollos de bajo impacto aprovechando los atributos naturales del sector (arboles, plantas nativas, etc.), se nota la presencia de colinas que no superan los 200 msnm.</w:t>
      </w:r>
    </w:p>
    <w:p w14:paraId="796F5D41" w14:textId="77777777" w:rsidR="0048248A" w:rsidRPr="00550E7D" w:rsidRDefault="0048248A" w:rsidP="00E84612">
      <w:pPr>
        <w:tabs>
          <w:tab w:val="left" w:pos="0"/>
        </w:tabs>
        <w:suppressAutoHyphens/>
        <w:spacing w:line="240" w:lineRule="exact"/>
        <w:jc w:val="both"/>
        <w:rPr>
          <w:rFonts w:ascii="Arial" w:hAnsi="Arial" w:cs="Arial"/>
          <w:color w:val="000000" w:themeColor="text1"/>
          <w:szCs w:val="24"/>
          <w:lang w:val="es-PA"/>
        </w:rPr>
      </w:pPr>
    </w:p>
    <w:p w14:paraId="40598B9C" w14:textId="77777777" w:rsidR="0045138B" w:rsidRPr="00550E7D" w:rsidRDefault="0045138B" w:rsidP="0045138B">
      <w:pPr>
        <w:tabs>
          <w:tab w:val="left" w:pos="0"/>
        </w:tabs>
        <w:suppressAutoHyphens/>
        <w:spacing w:line="240" w:lineRule="exact"/>
        <w:ind w:left="426"/>
        <w:jc w:val="both"/>
        <w:rPr>
          <w:rFonts w:ascii="Arial" w:hAnsi="Arial" w:cs="Arial"/>
          <w:color w:val="000000" w:themeColor="text1"/>
          <w:szCs w:val="24"/>
          <w:lang w:val="es-PA"/>
        </w:rPr>
      </w:pPr>
    </w:p>
    <w:p w14:paraId="464DC965" w14:textId="77777777" w:rsidR="00876961" w:rsidRDefault="00876961" w:rsidP="00876961">
      <w:pPr>
        <w:pStyle w:val="Encabezado"/>
        <w:spacing w:after="240" w:line="276" w:lineRule="auto"/>
        <w:jc w:val="both"/>
        <w:rPr>
          <w:rFonts w:ascii="Arial" w:hAnsi="Arial" w:cs="Arial"/>
          <w:b/>
          <w:color w:val="000000" w:themeColor="text1"/>
          <w:szCs w:val="24"/>
        </w:rPr>
      </w:pPr>
      <w:r w:rsidRPr="00550E7D">
        <w:rPr>
          <w:rFonts w:ascii="Arial" w:hAnsi="Arial" w:cs="Arial"/>
          <w:b/>
          <w:color w:val="000000" w:themeColor="text1"/>
          <w:szCs w:val="24"/>
        </w:rPr>
        <w:t>IMPACTOS AMBIENTALES POTENCIALES O POSIBLES, A GENERARSE Y LAS RESPECTIVAS MEDIDAS DE PREVENCIÓN Y MITIGACIÓN, DE LOS IMPACTOS DE CARÁCTER NEGATIVO.</w:t>
      </w:r>
    </w:p>
    <w:p w14:paraId="31340CD9" w14:textId="77777777" w:rsidR="00876961" w:rsidRPr="00550E7D" w:rsidRDefault="00876961" w:rsidP="00876961">
      <w:pPr>
        <w:autoSpaceDE w:val="0"/>
        <w:autoSpaceDN w:val="0"/>
        <w:adjustRightInd w:val="0"/>
        <w:spacing w:line="276" w:lineRule="auto"/>
        <w:jc w:val="both"/>
        <w:rPr>
          <w:rFonts w:ascii="Arial" w:hAnsi="Arial" w:cs="Arial"/>
          <w:b/>
          <w:bCs/>
          <w:color w:val="000000" w:themeColor="text1"/>
          <w:szCs w:val="24"/>
          <w:lang w:val="es-PA"/>
        </w:rPr>
      </w:pPr>
      <w:r w:rsidRPr="00550E7D">
        <w:rPr>
          <w:rFonts w:ascii="Arial" w:hAnsi="Arial" w:cs="Arial"/>
          <w:b/>
          <w:bCs/>
          <w:color w:val="000000" w:themeColor="text1"/>
          <w:szCs w:val="24"/>
          <w:lang w:val="es-PA"/>
        </w:rPr>
        <w:t>PLAN DE MANEJO AMBIENTAL</w:t>
      </w:r>
    </w:p>
    <w:p w14:paraId="34DD9C8D" w14:textId="77777777" w:rsidR="00876961" w:rsidRPr="00550E7D" w:rsidRDefault="00876961" w:rsidP="00876961">
      <w:pPr>
        <w:autoSpaceDE w:val="0"/>
        <w:autoSpaceDN w:val="0"/>
        <w:adjustRightInd w:val="0"/>
        <w:jc w:val="both"/>
        <w:rPr>
          <w:rFonts w:ascii="Arial" w:hAnsi="Arial" w:cs="Arial"/>
          <w:b/>
          <w:color w:val="000000" w:themeColor="text1"/>
          <w:szCs w:val="24"/>
          <w:lang w:val="es-PA"/>
        </w:rPr>
      </w:pPr>
    </w:p>
    <w:tbl>
      <w:tblPr>
        <w:tblStyle w:val="Tablaconcuadrcula"/>
        <w:tblpPr w:leftFromText="141" w:rightFromText="141" w:vertAnchor="text" w:tblpX="-144" w:tblpY="1"/>
        <w:tblOverlap w:val="never"/>
        <w:tblW w:w="10598" w:type="dxa"/>
        <w:tblLayout w:type="fixed"/>
        <w:tblLook w:val="04A0" w:firstRow="1" w:lastRow="0" w:firstColumn="1" w:lastColumn="0" w:noHBand="0" w:noVBand="1"/>
      </w:tblPr>
      <w:tblGrid>
        <w:gridCol w:w="3085"/>
        <w:gridCol w:w="7513"/>
      </w:tblGrid>
      <w:tr w:rsidR="00550E7D" w:rsidRPr="00550E7D" w14:paraId="56464F72" w14:textId="77777777" w:rsidTr="002A0711">
        <w:trPr>
          <w:trHeight w:val="623"/>
        </w:trPr>
        <w:tc>
          <w:tcPr>
            <w:tcW w:w="10598" w:type="dxa"/>
            <w:gridSpan w:val="2"/>
            <w:vAlign w:val="center"/>
          </w:tcPr>
          <w:p w14:paraId="34CB9E25" w14:textId="77777777" w:rsidR="00876961" w:rsidRPr="00550E7D" w:rsidRDefault="00876961" w:rsidP="002A0711">
            <w:pPr>
              <w:pStyle w:val="Encabezado"/>
              <w:spacing w:after="240"/>
              <w:jc w:val="both"/>
              <w:rPr>
                <w:rFonts w:ascii="Arial" w:hAnsi="Arial" w:cs="Arial"/>
                <w:b/>
                <w:color w:val="000000" w:themeColor="text1"/>
                <w:szCs w:val="24"/>
              </w:rPr>
            </w:pPr>
          </w:p>
          <w:p w14:paraId="027ED1E1" w14:textId="77777777" w:rsidR="00876961" w:rsidRPr="00550E7D" w:rsidRDefault="00876961" w:rsidP="002A0711">
            <w:pPr>
              <w:pStyle w:val="Encabezado"/>
              <w:spacing w:after="240"/>
              <w:jc w:val="both"/>
              <w:rPr>
                <w:rFonts w:ascii="Arial" w:hAnsi="Arial" w:cs="Arial"/>
                <w:b/>
                <w:color w:val="000000" w:themeColor="text1"/>
                <w:szCs w:val="24"/>
              </w:rPr>
            </w:pPr>
            <w:r w:rsidRPr="00550E7D">
              <w:rPr>
                <w:rFonts w:ascii="Arial" w:hAnsi="Arial" w:cs="Arial"/>
                <w:b/>
                <w:color w:val="000000" w:themeColor="text1"/>
                <w:szCs w:val="24"/>
              </w:rPr>
              <w:t>Plan de Manejo Ambiental para este proyecto, donde se indica la medida de mitigación para cada actividad identificada</w:t>
            </w:r>
          </w:p>
        </w:tc>
      </w:tr>
      <w:tr w:rsidR="00550E7D" w:rsidRPr="00550E7D" w14:paraId="1D62F24B" w14:textId="77777777" w:rsidTr="008002E7">
        <w:trPr>
          <w:trHeight w:val="732"/>
        </w:trPr>
        <w:tc>
          <w:tcPr>
            <w:tcW w:w="3085" w:type="dxa"/>
            <w:vAlign w:val="center"/>
          </w:tcPr>
          <w:p w14:paraId="6262B6C9" w14:textId="77777777" w:rsidR="00876961" w:rsidRPr="00550E7D" w:rsidRDefault="00876961" w:rsidP="002A0711">
            <w:pPr>
              <w:spacing w:line="276" w:lineRule="auto"/>
              <w:jc w:val="both"/>
              <w:rPr>
                <w:rFonts w:ascii="Arial" w:hAnsi="Arial" w:cs="Arial"/>
                <w:b/>
                <w:color w:val="000000" w:themeColor="text1"/>
                <w:szCs w:val="24"/>
              </w:rPr>
            </w:pPr>
            <w:r w:rsidRPr="00550E7D">
              <w:rPr>
                <w:rFonts w:ascii="Arial" w:hAnsi="Arial" w:cs="Arial"/>
                <w:b/>
                <w:color w:val="000000" w:themeColor="text1"/>
                <w:szCs w:val="24"/>
              </w:rPr>
              <w:lastRenderedPageBreak/>
              <w:t>IMPACTO AMBIENTAL</w:t>
            </w:r>
          </w:p>
        </w:tc>
        <w:tc>
          <w:tcPr>
            <w:tcW w:w="7513" w:type="dxa"/>
            <w:vAlign w:val="center"/>
          </w:tcPr>
          <w:p w14:paraId="000B1CDB" w14:textId="77777777" w:rsidR="00876961" w:rsidRPr="00550E7D" w:rsidRDefault="00876961" w:rsidP="002A0711">
            <w:pPr>
              <w:spacing w:line="276" w:lineRule="auto"/>
              <w:jc w:val="both"/>
              <w:rPr>
                <w:rFonts w:ascii="Arial" w:hAnsi="Arial" w:cs="Arial"/>
                <w:b/>
                <w:color w:val="000000" w:themeColor="text1"/>
                <w:szCs w:val="24"/>
              </w:rPr>
            </w:pPr>
            <w:r w:rsidRPr="00550E7D">
              <w:rPr>
                <w:rFonts w:ascii="Arial" w:hAnsi="Arial" w:cs="Arial"/>
                <w:b/>
                <w:color w:val="000000" w:themeColor="text1"/>
                <w:szCs w:val="24"/>
              </w:rPr>
              <w:t xml:space="preserve"> </w:t>
            </w:r>
          </w:p>
          <w:p w14:paraId="455EBD3F" w14:textId="77777777" w:rsidR="00876961" w:rsidRPr="00550E7D" w:rsidRDefault="00876961" w:rsidP="002A0711">
            <w:pPr>
              <w:spacing w:line="276" w:lineRule="auto"/>
              <w:jc w:val="both"/>
              <w:rPr>
                <w:rFonts w:ascii="Arial" w:hAnsi="Arial" w:cs="Arial"/>
                <w:b/>
                <w:color w:val="000000" w:themeColor="text1"/>
                <w:szCs w:val="24"/>
              </w:rPr>
            </w:pPr>
            <w:r w:rsidRPr="00550E7D">
              <w:rPr>
                <w:rFonts w:ascii="Arial" w:hAnsi="Arial" w:cs="Arial"/>
                <w:b/>
                <w:color w:val="000000" w:themeColor="text1"/>
                <w:szCs w:val="24"/>
              </w:rPr>
              <w:t>DESCRIPCION  MEDIDA DE MITIGACIÓN</w:t>
            </w:r>
          </w:p>
          <w:p w14:paraId="5E8F02DC" w14:textId="77777777" w:rsidR="00876961" w:rsidRPr="00550E7D" w:rsidRDefault="00876961" w:rsidP="002A0711">
            <w:pPr>
              <w:spacing w:line="276" w:lineRule="auto"/>
              <w:jc w:val="both"/>
              <w:rPr>
                <w:rFonts w:ascii="Arial" w:hAnsi="Arial" w:cs="Arial"/>
                <w:b/>
                <w:color w:val="000000" w:themeColor="text1"/>
                <w:szCs w:val="24"/>
              </w:rPr>
            </w:pPr>
            <w:r w:rsidRPr="00550E7D">
              <w:rPr>
                <w:rFonts w:ascii="Arial" w:hAnsi="Arial" w:cs="Arial"/>
                <w:b/>
                <w:color w:val="000000" w:themeColor="text1"/>
                <w:szCs w:val="24"/>
              </w:rPr>
              <w:t>Etapa de Construcción / Operación/Abandono</w:t>
            </w:r>
          </w:p>
          <w:p w14:paraId="2F6DABC2" w14:textId="77777777" w:rsidR="00876961" w:rsidRPr="00550E7D" w:rsidRDefault="00876961" w:rsidP="002A0711">
            <w:pPr>
              <w:spacing w:line="276" w:lineRule="auto"/>
              <w:jc w:val="both"/>
              <w:rPr>
                <w:rFonts w:ascii="Arial" w:hAnsi="Arial" w:cs="Arial"/>
                <w:b/>
                <w:color w:val="000000" w:themeColor="text1"/>
                <w:szCs w:val="24"/>
              </w:rPr>
            </w:pPr>
          </w:p>
        </w:tc>
      </w:tr>
      <w:tr w:rsidR="00550E7D" w:rsidRPr="00550E7D" w14:paraId="268316B1" w14:textId="77777777" w:rsidTr="008002E7">
        <w:trPr>
          <w:trHeight w:val="77"/>
        </w:trPr>
        <w:tc>
          <w:tcPr>
            <w:tcW w:w="308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986"/>
            </w:tblGrid>
            <w:tr w:rsidR="00550E7D" w:rsidRPr="00550E7D" w14:paraId="2E8414FE" w14:textId="77777777" w:rsidTr="002A0711">
              <w:trPr>
                <w:trHeight w:val="93"/>
              </w:trPr>
              <w:tc>
                <w:tcPr>
                  <w:tcW w:w="2986" w:type="dxa"/>
                </w:tcPr>
                <w:p w14:paraId="6E0163EF" w14:textId="77777777" w:rsidR="00876961" w:rsidRPr="00550E7D" w:rsidRDefault="00876961" w:rsidP="008002E7">
                  <w:pPr>
                    <w:pStyle w:val="Encabezado"/>
                    <w:framePr w:hSpace="141" w:wrap="around" w:vAnchor="text" w:hAnchor="text" w:x="-144" w:y="1"/>
                    <w:spacing w:after="240"/>
                    <w:suppressOverlap/>
                    <w:jc w:val="both"/>
                    <w:rPr>
                      <w:rFonts w:ascii="Arial" w:hAnsi="Arial" w:cs="Arial"/>
                      <w:b/>
                      <w:bCs/>
                      <w:color w:val="000000" w:themeColor="text1"/>
                      <w:szCs w:val="24"/>
                      <w:lang w:val="es-PA"/>
                    </w:rPr>
                  </w:pPr>
                </w:p>
                <w:p w14:paraId="77F5DF4A" w14:textId="3275C7BE" w:rsidR="008C0E28" w:rsidRPr="00550E7D" w:rsidRDefault="008C0E28" w:rsidP="008002E7">
                  <w:pPr>
                    <w:pStyle w:val="Encabezado"/>
                    <w:framePr w:hSpace="141" w:wrap="around" w:vAnchor="text" w:hAnchor="text" w:x="-144" w:y="1"/>
                    <w:spacing w:after="240"/>
                    <w:suppressOverlap/>
                    <w:jc w:val="both"/>
                    <w:rPr>
                      <w:rFonts w:ascii="Arial" w:hAnsi="Arial" w:cs="Arial"/>
                      <w:color w:val="000000" w:themeColor="text1"/>
                      <w:szCs w:val="24"/>
                      <w:lang w:val="es-PA"/>
                    </w:rPr>
                  </w:pPr>
                  <w:r w:rsidRPr="00550E7D">
                    <w:rPr>
                      <w:rFonts w:ascii="Arial" w:hAnsi="Arial" w:cs="Arial"/>
                      <w:color w:val="000000" w:themeColor="text1"/>
                      <w:szCs w:val="24"/>
                      <w:lang w:val="es-PA"/>
                    </w:rPr>
                    <w:t>Alteración de la calidad del aire</w:t>
                  </w:r>
                </w:p>
              </w:tc>
            </w:tr>
          </w:tbl>
          <w:p w14:paraId="1C261889" w14:textId="77777777" w:rsidR="00876961" w:rsidRPr="00550E7D" w:rsidRDefault="00876961" w:rsidP="002A0711">
            <w:pPr>
              <w:pStyle w:val="Encabezado"/>
              <w:spacing w:after="240"/>
              <w:jc w:val="both"/>
              <w:rPr>
                <w:rFonts w:ascii="Arial" w:hAnsi="Arial" w:cs="Arial"/>
                <w:color w:val="000000" w:themeColor="text1"/>
                <w:szCs w:val="24"/>
              </w:rPr>
            </w:pPr>
          </w:p>
        </w:tc>
        <w:tc>
          <w:tcPr>
            <w:tcW w:w="7513" w:type="dxa"/>
          </w:tcPr>
          <w:p w14:paraId="7C880573" w14:textId="77777777" w:rsidR="00876961" w:rsidRPr="00550E7D" w:rsidRDefault="00876961" w:rsidP="002A0711">
            <w:pPr>
              <w:tabs>
                <w:tab w:val="left" w:pos="285"/>
              </w:tabs>
              <w:autoSpaceDE w:val="0"/>
              <w:autoSpaceDN w:val="0"/>
              <w:adjustRightInd w:val="0"/>
              <w:jc w:val="both"/>
              <w:rPr>
                <w:rFonts w:ascii="Arial" w:hAnsi="Arial" w:cs="Arial"/>
                <w:color w:val="000000" w:themeColor="text1"/>
                <w:szCs w:val="24"/>
              </w:rPr>
            </w:pPr>
          </w:p>
          <w:p w14:paraId="55457FD3" w14:textId="483942E4" w:rsidR="008C0E28" w:rsidRPr="00550E7D" w:rsidRDefault="008C0E28" w:rsidP="000B1E8D">
            <w:pPr>
              <w:pStyle w:val="Prrafodelista"/>
              <w:numPr>
                <w:ilvl w:val="0"/>
                <w:numId w:val="14"/>
              </w:numPr>
              <w:tabs>
                <w:tab w:val="left" w:pos="285"/>
              </w:tabs>
              <w:autoSpaceDE w:val="0"/>
              <w:autoSpaceDN w:val="0"/>
              <w:adjustRightInd w:val="0"/>
              <w:jc w:val="both"/>
              <w:rPr>
                <w:rFonts w:ascii="Arial" w:hAnsi="Arial" w:cs="Arial"/>
                <w:color w:val="000000" w:themeColor="text1"/>
                <w:szCs w:val="24"/>
              </w:rPr>
            </w:pPr>
            <w:r w:rsidRPr="00550E7D">
              <w:rPr>
                <w:rFonts w:ascii="Arial" w:hAnsi="Arial" w:cs="Arial"/>
                <w:color w:val="000000" w:themeColor="text1"/>
                <w:szCs w:val="24"/>
              </w:rPr>
              <w:t xml:space="preserve">Implementación de una adecuada recolección y manejo de los desechos sólidos domésticos que incluya, entre otros aspectos, la instrucción a los colaboradores, recolección, transporte y disposición final de éstos en el vertedero municipal más cercano o en otro sitio autorizado por las autoridades competentes. De no contar con entes que realicen el servicio, será responsabilidad de la promotora darles un manejo adecuado a los desechos sólidos. </w:t>
            </w:r>
          </w:p>
          <w:p w14:paraId="57C80D34" w14:textId="77777777" w:rsidR="008C0E28" w:rsidRPr="00550E7D" w:rsidRDefault="008C0E28" w:rsidP="008C0E28">
            <w:pPr>
              <w:pStyle w:val="Prrafodelista"/>
              <w:tabs>
                <w:tab w:val="left" w:pos="285"/>
              </w:tabs>
              <w:autoSpaceDE w:val="0"/>
              <w:autoSpaceDN w:val="0"/>
              <w:adjustRightInd w:val="0"/>
              <w:jc w:val="both"/>
              <w:rPr>
                <w:rFonts w:ascii="Arial" w:hAnsi="Arial" w:cs="Arial"/>
                <w:color w:val="000000" w:themeColor="text1"/>
                <w:szCs w:val="24"/>
              </w:rPr>
            </w:pPr>
          </w:p>
          <w:p w14:paraId="6E7ACE42" w14:textId="30AF5EB4" w:rsidR="008C0E28" w:rsidRPr="00550E7D" w:rsidRDefault="008C0E28" w:rsidP="000B1E8D">
            <w:pPr>
              <w:pStyle w:val="Prrafodelista"/>
              <w:numPr>
                <w:ilvl w:val="0"/>
                <w:numId w:val="14"/>
              </w:numPr>
              <w:tabs>
                <w:tab w:val="left" w:pos="285"/>
              </w:tabs>
              <w:autoSpaceDE w:val="0"/>
              <w:autoSpaceDN w:val="0"/>
              <w:adjustRightInd w:val="0"/>
              <w:jc w:val="both"/>
              <w:rPr>
                <w:rFonts w:ascii="Arial" w:hAnsi="Arial" w:cs="Arial"/>
                <w:color w:val="000000" w:themeColor="text1"/>
                <w:szCs w:val="24"/>
              </w:rPr>
            </w:pPr>
            <w:r w:rsidRPr="00550E7D">
              <w:rPr>
                <w:rFonts w:ascii="Arial" w:hAnsi="Arial" w:cs="Arial"/>
                <w:color w:val="000000" w:themeColor="text1"/>
                <w:szCs w:val="24"/>
              </w:rPr>
              <w:t xml:space="preserve"> Los camiones y vehículos livianos operarán en óptimas condiciones mecánicas, con un mantenimiento adecuado, incluyendo sus sistemas de combustión y escape.  </w:t>
            </w:r>
          </w:p>
          <w:p w14:paraId="36D09447" w14:textId="77777777" w:rsidR="008C0E28" w:rsidRPr="00550E7D" w:rsidRDefault="008C0E28" w:rsidP="008C0E28">
            <w:pPr>
              <w:pStyle w:val="Prrafodelista"/>
              <w:rPr>
                <w:rFonts w:ascii="Arial" w:hAnsi="Arial" w:cs="Arial"/>
                <w:color w:val="000000" w:themeColor="text1"/>
                <w:szCs w:val="24"/>
              </w:rPr>
            </w:pPr>
          </w:p>
          <w:p w14:paraId="4CA2919D" w14:textId="7B252A66" w:rsidR="008C0E28" w:rsidRPr="00550E7D" w:rsidRDefault="008C0E28" w:rsidP="000B1E8D">
            <w:pPr>
              <w:pStyle w:val="Prrafodelista"/>
              <w:numPr>
                <w:ilvl w:val="0"/>
                <w:numId w:val="14"/>
              </w:numPr>
              <w:tabs>
                <w:tab w:val="left" w:pos="285"/>
              </w:tabs>
              <w:autoSpaceDE w:val="0"/>
              <w:autoSpaceDN w:val="0"/>
              <w:adjustRightInd w:val="0"/>
              <w:jc w:val="both"/>
              <w:rPr>
                <w:rFonts w:ascii="Arial" w:hAnsi="Arial" w:cs="Arial"/>
                <w:color w:val="000000" w:themeColor="text1"/>
                <w:szCs w:val="24"/>
              </w:rPr>
            </w:pPr>
            <w:r w:rsidRPr="00550E7D">
              <w:rPr>
                <w:rFonts w:ascii="Arial" w:hAnsi="Arial" w:cs="Arial"/>
                <w:color w:val="000000" w:themeColor="text1"/>
                <w:szCs w:val="24"/>
              </w:rPr>
              <w:t xml:space="preserve">Se evitará la utilización en el equipo de señales audibles innecesarias y reemplazarlas, en lo posible, con señales visibles como luces intermitentes.  </w:t>
            </w:r>
          </w:p>
          <w:p w14:paraId="1C2CC2B1" w14:textId="77777777" w:rsidR="008C0E28" w:rsidRPr="00550E7D" w:rsidRDefault="008C0E28" w:rsidP="008C0E28">
            <w:pPr>
              <w:pStyle w:val="Prrafodelista"/>
              <w:rPr>
                <w:rFonts w:ascii="Arial" w:hAnsi="Arial" w:cs="Arial"/>
                <w:color w:val="000000" w:themeColor="text1"/>
                <w:szCs w:val="24"/>
              </w:rPr>
            </w:pPr>
          </w:p>
          <w:p w14:paraId="4F369ADB" w14:textId="3C71147C" w:rsidR="008C0E28" w:rsidRPr="00550E7D" w:rsidRDefault="008C0E28" w:rsidP="000B1E8D">
            <w:pPr>
              <w:pStyle w:val="Prrafodelista"/>
              <w:numPr>
                <w:ilvl w:val="0"/>
                <w:numId w:val="14"/>
              </w:numPr>
              <w:tabs>
                <w:tab w:val="left" w:pos="285"/>
              </w:tabs>
              <w:autoSpaceDE w:val="0"/>
              <w:autoSpaceDN w:val="0"/>
              <w:adjustRightInd w:val="0"/>
              <w:jc w:val="both"/>
              <w:rPr>
                <w:rFonts w:ascii="Arial" w:hAnsi="Arial" w:cs="Arial"/>
                <w:color w:val="000000" w:themeColor="text1"/>
                <w:szCs w:val="24"/>
              </w:rPr>
            </w:pPr>
            <w:r w:rsidRPr="00550E7D">
              <w:rPr>
                <w:rFonts w:ascii="Arial" w:hAnsi="Arial" w:cs="Arial"/>
                <w:color w:val="000000" w:themeColor="text1"/>
                <w:szCs w:val="24"/>
              </w:rPr>
              <w:t xml:space="preserve">Restringir los movimientos de tierra a los sitios estrictamente necesarios, con el fin de reducir la generación de partículas de polvo. </w:t>
            </w:r>
          </w:p>
          <w:p w14:paraId="78E86942" w14:textId="77777777" w:rsidR="008C0E28" w:rsidRPr="00550E7D" w:rsidRDefault="008C0E28" w:rsidP="008C0E28">
            <w:pPr>
              <w:pStyle w:val="Prrafodelista"/>
              <w:rPr>
                <w:rFonts w:ascii="Arial" w:hAnsi="Arial" w:cs="Arial"/>
                <w:color w:val="000000" w:themeColor="text1"/>
                <w:szCs w:val="24"/>
              </w:rPr>
            </w:pPr>
          </w:p>
          <w:p w14:paraId="43E932FB" w14:textId="3C61F0D9" w:rsidR="008C0E28" w:rsidRPr="00550E7D" w:rsidRDefault="008C0E28" w:rsidP="000B1E8D">
            <w:pPr>
              <w:pStyle w:val="Prrafodelista"/>
              <w:numPr>
                <w:ilvl w:val="0"/>
                <w:numId w:val="14"/>
              </w:numPr>
              <w:tabs>
                <w:tab w:val="left" w:pos="285"/>
              </w:tabs>
              <w:autoSpaceDE w:val="0"/>
              <w:autoSpaceDN w:val="0"/>
              <w:adjustRightInd w:val="0"/>
              <w:jc w:val="both"/>
              <w:rPr>
                <w:rFonts w:ascii="Arial" w:hAnsi="Arial" w:cs="Arial"/>
                <w:color w:val="000000" w:themeColor="text1"/>
                <w:szCs w:val="24"/>
              </w:rPr>
            </w:pPr>
            <w:r w:rsidRPr="00550E7D">
              <w:rPr>
                <w:rFonts w:ascii="Arial" w:hAnsi="Arial" w:cs="Arial"/>
                <w:color w:val="000000" w:themeColor="text1"/>
                <w:szCs w:val="24"/>
              </w:rPr>
              <w:t xml:space="preserve">Se cumplirá con el Reglamento Técnico No DGNTI-COPANIT-44-2000, Higiene y Seguridad Industrial en Ambientes de Trabajo donde se Generen Ruidos y con el Decreto Ejecutivo No 306 de septiembre de 2002, modificado por el Decreto Ejecutivo No.1 del 15 de enero de 2004 ¨Que adopta el reglamento para el control de ruidos en espacios públicos, áreas residenciales o de habitación, así como en ambientes laborales¨. </w:t>
            </w:r>
          </w:p>
          <w:p w14:paraId="7FB9367C" w14:textId="77777777" w:rsidR="008C0E28" w:rsidRPr="00550E7D" w:rsidRDefault="008C0E28" w:rsidP="008C0E28">
            <w:pPr>
              <w:pStyle w:val="Prrafodelista"/>
              <w:rPr>
                <w:rFonts w:ascii="Arial" w:hAnsi="Arial" w:cs="Arial"/>
                <w:color w:val="000000" w:themeColor="text1"/>
                <w:szCs w:val="24"/>
              </w:rPr>
            </w:pPr>
          </w:p>
          <w:p w14:paraId="5EFF8FD8" w14:textId="64559016" w:rsidR="00434044" w:rsidRPr="00550E7D" w:rsidRDefault="008C0E28" w:rsidP="000B1E8D">
            <w:pPr>
              <w:pStyle w:val="Prrafodelista"/>
              <w:numPr>
                <w:ilvl w:val="0"/>
                <w:numId w:val="14"/>
              </w:numPr>
              <w:tabs>
                <w:tab w:val="left" w:pos="285"/>
              </w:tabs>
              <w:autoSpaceDE w:val="0"/>
              <w:autoSpaceDN w:val="0"/>
              <w:adjustRightInd w:val="0"/>
              <w:jc w:val="both"/>
              <w:rPr>
                <w:rFonts w:ascii="Arial" w:hAnsi="Arial" w:cs="Arial"/>
                <w:color w:val="000000" w:themeColor="text1"/>
                <w:szCs w:val="24"/>
              </w:rPr>
            </w:pPr>
            <w:r w:rsidRPr="00550E7D">
              <w:rPr>
                <w:rFonts w:ascii="Arial" w:hAnsi="Arial" w:cs="Arial"/>
                <w:color w:val="000000" w:themeColor="text1"/>
                <w:szCs w:val="24"/>
              </w:rPr>
              <w:t xml:space="preserve">Se prohibirá terminantemente la quema de residuos vegetales o cualquier otro tipo de desecho sólido en el área del proyecto. </w:t>
            </w:r>
            <w:r w:rsidR="00434044" w:rsidRPr="00550E7D">
              <w:rPr>
                <w:rFonts w:ascii="Arial" w:hAnsi="Arial" w:cs="Arial"/>
                <w:color w:val="000000" w:themeColor="text1"/>
                <w:szCs w:val="24"/>
              </w:rPr>
              <w:t>Diariamente se deben recolectar las bolsas de basura de los tinacos y llevarlos al sitio de disposición temporal dentro del proyecto.</w:t>
            </w:r>
          </w:p>
          <w:p w14:paraId="0D3E34FA" w14:textId="3C41ED4C" w:rsidR="00876961" w:rsidRPr="00550E7D" w:rsidRDefault="00876961" w:rsidP="008C0E28">
            <w:pPr>
              <w:pStyle w:val="Prrafodelista"/>
              <w:autoSpaceDE w:val="0"/>
              <w:autoSpaceDN w:val="0"/>
              <w:adjustRightInd w:val="0"/>
              <w:spacing w:after="200" w:line="276" w:lineRule="auto"/>
              <w:jc w:val="both"/>
              <w:rPr>
                <w:rFonts w:ascii="Arial" w:hAnsi="Arial" w:cs="Arial"/>
                <w:color w:val="000000" w:themeColor="text1"/>
                <w:szCs w:val="24"/>
              </w:rPr>
            </w:pPr>
          </w:p>
        </w:tc>
      </w:tr>
      <w:tr w:rsidR="00550E7D" w:rsidRPr="00550E7D" w14:paraId="0F9A4B74" w14:textId="77777777" w:rsidTr="008002E7">
        <w:trPr>
          <w:trHeight w:val="77"/>
        </w:trPr>
        <w:tc>
          <w:tcPr>
            <w:tcW w:w="3085" w:type="dxa"/>
            <w:vAlign w:val="center"/>
          </w:tcPr>
          <w:p w14:paraId="0E0A3CCD" w14:textId="4FA99F2A" w:rsidR="00876961" w:rsidRPr="00550E7D" w:rsidRDefault="00C13154" w:rsidP="002A0711">
            <w:pPr>
              <w:pStyle w:val="Encabezado"/>
              <w:spacing w:after="240"/>
              <w:jc w:val="both"/>
              <w:rPr>
                <w:rFonts w:ascii="Arial" w:hAnsi="Arial" w:cs="Arial"/>
                <w:color w:val="000000" w:themeColor="text1"/>
                <w:szCs w:val="24"/>
              </w:rPr>
            </w:pPr>
            <w:r w:rsidRPr="00550E7D">
              <w:rPr>
                <w:rFonts w:ascii="Arial" w:hAnsi="Arial" w:cs="Arial"/>
                <w:b/>
                <w:bCs/>
                <w:color w:val="000000" w:themeColor="text1"/>
                <w:szCs w:val="24"/>
                <w:lang w:val="es-PA"/>
              </w:rPr>
              <w:t>Pérdida de la cobertura vegetal</w:t>
            </w:r>
          </w:p>
        </w:tc>
        <w:tc>
          <w:tcPr>
            <w:tcW w:w="7513" w:type="dxa"/>
          </w:tcPr>
          <w:p w14:paraId="39CB364D" w14:textId="77777777" w:rsidR="00876961" w:rsidRPr="00550E7D" w:rsidRDefault="00876961" w:rsidP="002A0711">
            <w:pPr>
              <w:jc w:val="both"/>
              <w:rPr>
                <w:rFonts w:ascii="Arial" w:eastAsia="Calibri" w:hAnsi="Arial" w:cs="Arial"/>
                <w:bCs/>
                <w:iCs/>
                <w:color w:val="000000" w:themeColor="text1"/>
                <w:szCs w:val="24"/>
              </w:rPr>
            </w:pPr>
          </w:p>
          <w:p w14:paraId="28A2293F" w14:textId="7243C29D" w:rsidR="00C13154" w:rsidRPr="00550E7D" w:rsidRDefault="00C13154" w:rsidP="000B1E8D">
            <w:pPr>
              <w:pStyle w:val="Prrafodelista"/>
              <w:numPr>
                <w:ilvl w:val="0"/>
                <w:numId w:val="7"/>
              </w:numPr>
              <w:jc w:val="both"/>
              <w:rPr>
                <w:rFonts w:ascii="Arial" w:hAnsi="Arial" w:cs="Arial"/>
                <w:color w:val="000000" w:themeColor="text1"/>
                <w:szCs w:val="24"/>
              </w:rPr>
            </w:pPr>
            <w:r w:rsidRPr="00550E7D">
              <w:rPr>
                <w:rFonts w:ascii="Arial" w:hAnsi="Arial" w:cs="Arial"/>
                <w:bCs/>
                <w:iCs/>
                <w:color w:val="000000" w:themeColor="text1"/>
                <w:szCs w:val="24"/>
              </w:rPr>
              <w:t xml:space="preserve">Se removerá la vegetación estrictamente necesaria. </w:t>
            </w:r>
          </w:p>
          <w:p w14:paraId="2C8DE8F6" w14:textId="77777777" w:rsidR="00C13154" w:rsidRPr="00550E7D" w:rsidRDefault="00C13154" w:rsidP="00C13154">
            <w:pPr>
              <w:pStyle w:val="Prrafodelista"/>
              <w:jc w:val="both"/>
              <w:rPr>
                <w:rFonts w:ascii="Arial" w:hAnsi="Arial" w:cs="Arial"/>
                <w:color w:val="000000" w:themeColor="text1"/>
                <w:szCs w:val="24"/>
              </w:rPr>
            </w:pPr>
          </w:p>
          <w:p w14:paraId="7F96991F" w14:textId="03AF2BC1" w:rsidR="00C13154" w:rsidRPr="00550E7D" w:rsidRDefault="00C13154" w:rsidP="000B1E8D">
            <w:pPr>
              <w:pStyle w:val="Prrafodelista"/>
              <w:numPr>
                <w:ilvl w:val="0"/>
                <w:numId w:val="7"/>
              </w:numPr>
              <w:jc w:val="both"/>
              <w:rPr>
                <w:rFonts w:ascii="Arial" w:hAnsi="Arial" w:cs="Arial"/>
                <w:color w:val="000000" w:themeColor="text1"/>
                <w:szCs w:val="24"/>
              </w:rPr>
            </w:pPr>
            <w:r w:rsidRPr="00550E7D">
              <w:rPr>
                <w:rFonts w:ascii="Arial" w:hAnsi="Arial" w:cs="Arial"/>
                <w:bCs/>
                <w:iCs/>
                <w:color w:val="000000" w:themeColor="text1"/>
                <w:szCs w:val="24"/>
              </w:rPr>
              <w:t xml:space="preserve">Cancelar al Ministerio de Ambiente la tasa en concepto de indemnización ecológica. </w:t>
            </w:r>
          </w:p>
          <w:p w14:paraId="722E38BE" w14:textId="77777777" w:rsidR="00C13154" w:rsidRPr="00550E7D" w:rsidRDefault="00C13154" w:rsidP="00C13154">
            <w:pPr>
              <w:pStyle w:val="Prrafodelista"/>
              <w:jc w:val="both"/>
              <w:rPr>
                <w:rFonts w:ascii="Arial" w:hAnsi="Arial" w:cs="Arial"/>
                <w:color w:val="000000" w:themeColor="text1"/>
                <w:szCs w:val="24"/>
              </w:rPr>
            </w:pPr>
          </w:p>
          <w:p w14:paraId="48E2D1FC" w14:textId="5DF09879" w:rsidR="00C13154" w:rsidRPr="00550E7D" w:rsidRDefault="00C13154" w:rsidP="000B1E8D">
            <w:pPr>
              <w:pStyle w:val="Prrafodelista"/>
              <w:numPr>
                <w:ilvl w:val="0"/>
                <w:numId w:val="7"/>
              </w:numPr>
              <w:jc w:val="both"/>
              <w:rPr>
                <w:rFonts w:ascii="Arial" w:hAnsi="Arial" w:cs="Arial"/>
                <w:color w:val="000000" w:themeColor="text1"/>
                <w:szCs w:val="24"/>
              </w:rPr>
            </w:pPr>
            <w:r w:rsidRPr="00550E7D">
              <w:rPr>
                <w:rFonts w:ascii="Arial" w:hAnsi="Arial" w:cs="Arial"/>
                <w:bCs/>
                <w:iCs/>
                <w:color w:val="000000" w:themeColor="text1"/>
                <w:szCs w:val="24"/>
              </w:rPr>
              <w:t xml:space="preserve">Promover la revegetación con especies de árboles nativos, frutales y ornamentales en todo el proyecto. </w:t>
            </w:r>
          </w:p>
          <w:p w14:paraId="1CF5751B" w14:textId="5B2EFCCF" w:rsidR="00C13154" w:rsidRPr="00550E7D" w:rsidRDefault="00C13154" w:rsidP="00C13154">
            <w:pPr>
              <w:pStyle w:val="Prrafodelista"/>
              <w:jc w:val="both"/>
              <w:rPr>
                <w:rFonts w:ascii="Arial" w:hAnsi="Arial" w:cs="Arial"/>
                <w:color w:val="000000" w:themeColor="text1"/>
                <w:szCs w:val="24"/>
              </w:rPr>
            </w:pPr>
          </w:p>
        </w:tc>
      </w:tr>
      <w:tr w:rsidR="00550E7D" w:rsidRPr="00550E7D" w14:paraId="4E5D8346" w14:textId="77777777" w:rsidTr="008002E7">
        <w:trPr>
          <w:trHeight w:val="77"/>
        </w:trPr>
        <w:tc>
          <w:tcPr>
            <w:tcW w:w="3085" w:type="dxa"/>
            <w:vAlign w:val="center"/>
          </w:tcPr>
          <w:p w14:paraId="2D4D4EEC" w14:textId="3EB13F1F" w:rsidR="00876961" w:rsidRPr="00550E7D" w:rsidRDefault="00C13154" w:rsidP="002A0711">
            <w:pPr>
              <w:pStyle w:val="Encabezado"/>
              <w:spacing w:after="240"/>
              <w:jc w:val="both"/>
              <w:rPr>
                <w:rFonts w:ascii="Arial" w:hAnsi="Arial" w:cs="Arial"/>
                <w:color w:val="000000" w:themeColor="text1"/>
                <w:szCs w:val="24"/>
              </w:rPr>
            </w:pPr>
            <w:r w:rsidRPr="00550E7D">
              <w:rPr>
                <w:rFonts w:ascii="Arial" w:hAnsi="Arial" w:cs="Arial"/>
                <w:bCs/>
                <w:color w:val="000000" w:themeColor="text1"/>
                <w:szCs w:val="24"/>
                <w:lang w:val="es-PA"/>
              </w:rPr>
              <w:t>Accidentes laborales y de tránsito.</w:t>
            </w:r>
          </w:p>
        </w:tc>
        <w:tc>
          <w:tcPr>
            <w:tcW w:w="7513" w:type="dxa"/>
          </w:tcPr>
          <w:p w14:paraId="442E621E" w14:textId="4E3E65BE" w:rsidR="00C13154" w:rsidRPr="00550E7D" w:rsidRDefault="00C13154" w:rsidP="00F2214C">
            <w:pPr>
              <w:pStyle w:val="Prrafodelista"/>
              <w:numPr>
                <w:ilvl w:val="0"/>
                <w:numId w:val="17"/>
              </w:numPr>
              <w:autoSpaceDE w:val="0"/>
              <w:autoSpaceDN w:val="0"/>
              <w:adjustRightInd w:val="0"/>
              <w:ind w:left="331"/>
              <w:jc w:val="both"/>
              <w:rPr>
                <w:rFonts w:ascii="Arial" w:hAnsi="Arial" w:cs="Arial"/>
                <w:bCs/>
                <w:i/>
                <w:iCs/>
                <w:color w:val="000000" w:themeColor="text1"/>
                <w:szCs w:val="24"/>
                <w:lang w:val="es-PA"/>
              </w:rPr>
            </w:pPr>
            <w:r w:rsidRPr="00550E7D">
              <w:rPr>
                <w:rFonts w:ascii="Arial" w:hAnsi="Arial" w:cs="Arial"/>
                <w:bCs/>
                <w:i/>
                <w:iCs/>
                <w:color w:val="000000" w:themeColor="text1"/>
                <w:szCs w:val="24"/>
                <w:lang w:val="es-PA"/>
              </w:rPr>
              <w:t xml:space="preserve">Contratar personal con experiencia en los trabajos que ejecutarán.  </w:t>
            </w:r>
          </w:p>
          <w:p w14:paraId="4AD1FD7E" w14:textId="77777777" w:rsidR="0060229F" w:rsidRPr="00550E7D" w:rsidRDefault="0060229F" w:rsidP="0060229F">
            <w:pPr>
              <w:pStyle w:val="Prrafodelista"/>
              <w:autoSpaceDE w:val="0"/>
              <w:autoSpaceDN w:val="0"/>
              <w:adjustRightInd w:val="0"/>
              <w:jc w:val="both"/>
              <w:rPr>
                <w:rFonts w:ascii="Arial" w:hAnsi="Arial" w:cs="Arial"/>
                <w:bCs/>
                <w:i/>
                <w:iCs/>
                <w:color w:val="000000" w:themeColor="text1"/>
                <w:szCs w:val="24"/>
                <w:lang w:val="es-PA"/>
              </w:rPr>
            </w:pPr>
          </w:p>
          <w:p w14:paraId="371595B0" w14:textId="77777777" w:rsidR="0060229F" w:rsidRPr="00550E7D" w:rsidRDefault="00C13154" w:rsidP="000B1E8D">
            <w:pPr>
              <w:pStyle w:val="Prrafodelista"/>
              <w:numPr>
                <w:ilvl w:val="0"/>
                <w:numId w:val="17"/>
              </w:numPr>
              <w:autoSpaceDE w:val="0"/>
              <w:autoSpaceDN w:val="0"/>
              <w:adjustRightInd w:val="0"/>
              <w:jc w:val="both"/>
              <w:rPr>
                <w:rFonts w:ascii="Arial" w:hAnsi="Arial" w:cs="Arial"/>
                <w:bCs/>
                <w:i/>
                <w:iCs/>
                <w:color w:val="000000" w:themeColor="text1"/>
                <w:szCs w:val="24"/>
                <w:lang w:val="es-PA"/>
              </w:rPr>
            </w:pPr>
            <w:r w:rsidRPr="00550E7D">
              <w:rPr>
                <w:rFonts w:ascii="Arial" w:hAnsi="Arial" w:cs="Arial"/>
                <w:bCs/>
                <w:i/>
                <w:iCs/>
                <w:color w:val="000000" w:themeColor="text1"/>
                <w:szCs w:val="24"/>
                <w:lang w:val="es-PA"/>
              </w:rPr>
              <w:t xml:space="preserve">Durante la construcción se dotará de equipo de protección personal a los colaboradores de acuerdo con la actividad que ejecutan y se exigirá su uso. </w:t>
            </w:r>
          </w:p>
          <w:p w14:paraId="521C55AE" w14:textId="77777777" w:rsidR="0060229F" w:rsidRPr="00550E7D" w:rsidRDefault="0060229F" w:rsidP="0060229F">
            <w:pPr>
              <w:pStyle w:val="Prrafodelista"/>
              <w:rPr>
                <w:rFonts w:ascii="Arial" w:hAnsi="Arial" w:cs="Arial"/>
                <w:bCs/>
                <w:i/>
                <w:iCs/>
                <w:color w:val="000000" w:themeColor="text1"/>
                <w:szCs w:val="24"/>
                <w:lang w:val="es-PA"/>
              </w:rPr>
            </w:pPr>
          </w:p>
          <w:p w14:paraId="1C8DA14D" w14:textId="289D19F6" w:rsidR="00C13154" w:rsidRPr="00550E7D" w:rsidRDefault="00C13154" w:rsidP="000B1E8D">
            <w:pPr>
              <w:pStyle w:val="Prrafodelista"/>
              <w:numPr>
                <w:ilvl w:val="0"/>
                <w:numId w:val="17"/>
              </w:numPr>
              <w:autoSpaceDE w:val="0"/>
              <w:autoSpaceDN w:val="0"/>
              <w:adjustRightInd w:val="0"/>
              <w:jc w:val="both"/>
              <w:rPr>
                <w:rFonts w:ascii="Arial" w:hAnsi="Arial" w:cs="Arial"/>
                <w:bCs/>
                <w:i/>
                <w:iCs/>
                <w:color w:val="000000" w:themeColor="text1"/>
                <w:szCs w:val="24"/>
                <w:lang w:val="es-PA"/>
              </w:rPr>
            </w:pPr>
            <w:r w:rsidRPr="00550E7D">
              <w:rPr>
                <w:rFonts w:ascii="Arial" w:hAnsi="Arial" w:cs="Arial"/>
                <w:bCs/>
                <w:i/>
                <w:iCs/>
                <w:color w:val="000000" w:themeColor="text1"/>
                <w:szCs w:val="24"/>
                <w:lang w:val="es-PA"/>
              </w:rPr>
              <w:t>Evitar el ingreso de terceros a los sitios de trabajo sin la previa autorización del responsable; toda persona que entre deberá estar debidamente identificada y acatará las medidas de seguridad.</w:t>
            </w:r>
          </w:p>
          <w:p w14:paraId="60477F84" w14:textId="77777777" w:rsidR="0060229F" w:rsidRPr="00550E7D" w:rsidRDefault="0060229F" w:rsidP="0060229F">
            <w:pPr>
              <w:pStyle w:val="Prrafodelista"/>
              <w:rPr>
                <w:rFonts w:ascii="Arial" w:hAnsi="Arial" w:cs="Arial"/>
                <w:bCs/>
                <w:i/>
                <w:iCs/>
                <w:color w:val="000000" w:themeColor="text1"/>
                <w:szCs w:val="24"/>
                <w:lang w:val="es-PA"/>
              </w:rPr>
            </w:pPr>
          </w:p>
          <w:p w14:paraId="0DB804E9" w14:textId="77777777" w:rsidR="0060229F" w:rsidRPr="00550E7D" w:rsidRDefault="00C13154" w:rsidP="000B1E8D">
            <w:pPr>
              <w:pStyle w:val="Prrafodelista"/>
              <w:numPr>
                <w:ilvl w:val="0"/>
                <w:numId w:val="17"/>
              </w:numPr>
              <w:autoSpaceDE w:val="0"/>
              <w:autoSpaceDN w:val="0"/>
              <w:adjustRightInd w:val="0"/>
              <w:jc w:val="both"/>
              <w:rPr>
                <w:rFonts w:ascii="Arial" w:hAnsi="Arial" w:cs="Arial"/>
                <w:bCs/>
                <w:i/>
                <w:iCs/>
                <w:color w:val="000000" w:themeColor="text1"/>
                <w:szCs w:val="24"/>
                <w:lang w:val="es-PA"/>
              </w:rPr>
            </w:pPr>
            <w:r w:rsidRPr="00550E7D">
              <w:rPr>
                <w:rFonts w:ascii="Arial" w:hAnsi="Arial" w:cs="Arial"/>
                <w:bCs/>
                <w:i/>
                <w:iCs/>
                <w:color w:val="000000" w:themeColor="text1"/>
                <w:szCs w:val="24"/>
                <w:lang w:val="es-PA"/>
              </w:rPr>
              <w:lastRenderedPageBreak/>
              <w:t>Los camiones operarán en óptimas condiciones mecánicas, con un mantenimiento adecuado, incluyendo sus sistemas de combustión y escape.</w:t>
            </w:r>
          </w:p>
          <w:p w14:paraId="67A1121E" w14:textId="77777777" w:rsidR="0060229F" w:rsidRPr="00550E7D" w:rsidRDefault="0060229F" w:rsidP="0060229F">
            <w:pPr>
              <w:pStyle w:val="Prrafodelista"/>
              <w:rPr>
                <w:rFonts w:ascii="Arial" w:hAnsi="Arial" w:cs="Arial"/>
                <w:bCs/>
                <w:i/>
                <w:iCs/>
                <w:color w:val="000000" w:themeColor="text1"/>
                <w:szCs w:val="24"/>
                <w:lang w:val="es-PA"/>
              </w:rPr>
            </w:pPr>
          </w:p>
          <w:p w14:paraId="0798F2F4" w14:textId="153E3AF4" w:rsidR="00C13154" w:rsidRPr="00550E7D" w:rsidRDefault="00C13154" w:rsidP="000B1E8D">
            <w:pPr>
              <w:pStyle w:val="Prrafodelista"/>
              <w:numPr>
                <w:ilvl w:val="0"/>
                <w:numId w:val="17"/>
              </w:numPr>
              <w:autoSpaceDE w:val="0"/>
              <w:autoSpaceDN w:val="0"/>
              <w:adjustRightInd w:val="0"/>
              <w:jc w:val="both"/>
              <w:rPr>
                <w:rFonts w:ascii="Arial" w:hAnsi="Arial" w:cs="Arial"/>
                <w:bCs/>
                <w:i/>
                <w:iCs/>
                <w:color w:val="000000" w:themeColor="text1"/>
                <w:szCs w:val="24"/>
                <w:lang w:val="es-PA"/>
              </w:rPr>
            </w:pPr>
            <w:r w:rsidRPr="00550E7D">
              <w:rPr>
                <w:rFonts w:ascii="Arial" w:hAnsi="Arial" w:cs="Arial"/>
                <w:bCs/>
                <w:i/>
                <w:iCs/>
                <w:color w:val="000000" w:themeColor="text1"/>
                <w:szCs w:val="24"/>
                <w:lang w:val="es-PA"/>
              </w:rPr>
              <w:t>Los camiones y vehículos livianos que se utilicen para trasladar el personal, insumos y equipos deberán contar con el revisado actualizado y sus conductores con la licencia vigente y adecuada al tipo de vehículo.</w:t>
            </w:r>
          </w:p>
          <w:p w14:paraId="301B95D0" w14:textId="77777777" w:rsidR="0060229F" w:rsidRPr="00550E7D" w:rsidRDefault="0060229F" w:rsidP="0060229F">
            <w:pPr>
              <w:pStyle w:val="Prrafodelista"/>
              <w:rPr>
                <w:rFonts w:ascii="Arial" w:hAnsi="Arial" w:cs="Arial"/>
                <w:bCs/>
                <w:i/>
                <w:iCs/>
                <w:color w:val="000000" w:themeColor="text1"/>
                <w:szCs w:val="24"/>
                <w:lang w:val="es-PA"/>
              </w:rPr>
            </w:pPr>
          </w:p>
          <w:p w14:paraId="656DF89C" w14:textId="77777777" w:rsidR="0060229F" w:rsidRPr="00550E7D" w:rsidRDefault="00C13154" w:rsidP="000B1E8D">
            <w:pPr>
              <w:pStyle w:val="Prrafodelista"/>
              <w:numPr>
                <w:ilvl w:val="0"/>
                <w:numId w:val="17"/>
              </w:numPr>
              <w:autoSpaceDE w:val="0"/>
              <w:autoSpaceDN w:val="0"/>
              <w:adjustRightInd w:val="0"/>
              <w:jc w:val="both"/>
              <w:rPr>
                <w:rFonts w:ascii="Arial" w:hAnsi="Arial" w:cs="Arial"/>
                <w:bCs/>
                <w:i/>
                <w:iCs/>
                <w:color w:val="000000" w:themeColor="text1"/>
                <w:szCs w:val="24"/>
                <w:lang w:val="es-PA"/>
              </w:rPr>
            </w:pPr>
            <w:r w:rsidRPr="00550E7D">
              <w:rPr>
                <w:rFonts w:ascii="Arial" w:hAnsi="Arial" w:cs="Arial"/>
                <w:bCs/>
                <w:i/>
                <w:iCs/>
                <w:color w:val="000000" w:themeColor="text1"/>
                <w:szCs w:val="24"/>
                <w:lang w:val="es-PA"/>
              </w:rPr>
              <w:t>Se prohibirá la utilización de equipos, maquinarias, vehículos o cualquier implemento del proyecto a personas que estén bajo el efecto de bebidas alcohólicas, psicotrópicas y/o medicamentos que afecten su condición física.</w:t>
            </w:r>
          </w:p>
          <w:p w14:paraId="46E776B3" w14:textId="77777777" w:rsidR="0060229F" w:rsidRPr="00550E7D" w:rsidRDefault="0060229F" w:rsidP="0060229F">
            <w:pPr>
              <w:pStyle w:val="Prrafodelista"/>
              <w:rPr>
                <w:rFonts w:ascii="Arial" w:hAnsi="Arial" w:cs="Arial"/>
                <w:bCs/>
                <w:i/>
                <w:iCs/>
                <w:color w:val="000000" w:themeColor="text1"/>
                <w:szCs w:val="24"/>
                <w:lang w:val="es-PA"/>
              </w:rPr>
            </w:pPr>
          </w:p>
          <w:p w14:paraId="280CD005" w14:textId="6BC5B0F4" w:rsidR="00C13154" w:rsidRPr="00550E7D" w:rsidRDefault="00C13154" w:rsidP="000B1E8D">
            <w:pPr>
              <w:pStyle w:val="Prrafodelista"/>
              <w:numPr>
                <w:ilvl w:val="0"/>
                <w:numId w:val="17"/>
              </w:numPr>
              <w:autoSpaceDE w:val="0"/>
              <w:autoSpaceDN w:val="0"/>
              <w:adjustRightInd w:val="0"/>
              <w:jc w:val="both"/>
              <w:rPr>
                <w:rFonts w:ascii="Arial" w:hAnsi="Arial" w:cs="Arial"/>
                <w:bCs/>
                <w:i/>
                <w:iCs/>
                <w:color w:val="000000" w:themeColor="text1"/>
                <w:szCs w:val="24"/>
                <w:lang w:val="es-PA"/>
              </w:rPr>
            </w:pPr>
            <w:r w:rsidRPr="00550E7D">
              <w:rPr>
                <w:rFonts w:ascii="Arial" w:hAnsi="Arial" w:cs="Arial"/>
                <w:bCs/>
                <w:i/>
                <w:iCs/>
                <w:color w:val="000000" w:themeColor="text1"/>
                <w:szCs w:val="24"/>
                <w:lang w:val="es-PA"/>
              </w:rPr>
              <w:t xml:space="preserve">Durante la construcción, se laborará en horario diurno, de ser necesario hacerlo de noche, se coordinará con las autoridades competentes y se informará a los vecinos más cercanos. </w:t>
            </w:r>
          </w:p>
          <w:p w14:paraId="35A7D365" w14:textId="77777777" w:rsidR="0060229F" w:rsidRPr="00550E7D" w:rsidRDefault="0060229F" w:rsidP="0060229F">
            <w:pPr>
              <w:pStyle w:val="Prrafodelista"/>
              <w:rPr>
                <w:rFonts w:ascii="Arial" w:hAnsi="Arial" w:cs="Arial"/>
                <w:bCs/>
                <w:i/>
                <w:iCs/>
                <w:color w:val="000000" w:themeColor="text1"/>
                <w:szCs w:val="24"/>
                <w:lang w:val="es-PA"/>
              </w:rPr>
            </w:pPr>
          </w:p>
          <w:p w14:paraId="7CE6E801" w14:textId="705B851A" w:rsidR="00C13154" w:rsidRPr="00550E7D" w:rsidRDefault="00C13154" w:rsidP="000B1E8D">
            <w:pPr>
              <w:pStyle w:val="Prrafodelista"/>
              <w:numPr>
                <w:ilvl w:val="0"/>
                <w:numId w:val="17"/>
              </w:numPr>
              <w:autoSpaceDE w:val="0"/>
              <w:autoSpaceDN w:val="0"/>
              <w:adjustRightInd w:val="0"/>
              <w:jc w:val="both"/>
              <w:rPr>
                <w:rFonts w:ascii="Arial" w:hAnsi="Arial" w:cs="Arial"/>
                <w:bCs/>
                <w:i/>
                <w:iCs/>
                <w:color w:val="000000" w:themeColor="text1"/>
                <w:szCs w:val="24"/>
                <w:lang w:val="es-PA"/>
              </w:rPr>
            </w:pPr>
            <w:r w:rsidRPr="00550E7D">
              <w:rPr>
                <w:rFonts w:ascii="Arial" w:hAnsi="Arial" w:cs="Arial"/>
                <w:bCs/>
                <w:i/>
                <w:iCs/>
                <w:color w:val="000000" w:themeColor="text1"/>
                <w:szCs w:val="24"/>
                <w:lang w:val="es-PA"/>
              </w:rPr>
              <w:t xml:space="preserve">La velocidad de los camiones y vehículos livianos relacionados con el proyecto, deben ajustarse a lo establecido por la ATT para las diferentes rutas por donde transiten. </w:t>
            </w:r>
          </w:p>
          <w:p w14:paraId="020E171B" w14:textId="77777777" w:rsidR="00C13154" w:rsidRPr="00550E7D" w:rsidRDefault="00C13154" w:rsidP="00C13154">
            <w:pPr>
              <w:pStyle w:val="Prrafodelista"/>
              <w:autoSpaceDE w:val="0"/>
              <w:autoSpaceDN w:val="0"/>
              <w:adjustRightInd w:val="0"/>
              <w:jc w:val="both"/>
              <w:rPr>
                <w:rFonts w:ascii="Arial" w:hAnsi="Arial" w:cs="Arial"/>
                <w:bCs/>
                <w:i/>
                <w:iCs/>
                <w:color w:val="000000" w:themeColor="text1"/>
                <w:szCs w:val="24"/>
                <w:lang w:val="es-PA"/>
              </w:rPr>
            </w:pPr>
          </w:p>
          <w:p w14:paraId="79FF333C" w14:textId="45C9F8D3" w:rsidR="00876961" w:rsidRPr="00550E7D" w:rsidRDefault="00C13154" w:rsidP="000B1E8D">
            <w:pPr>
              <w:pStyle w:val="Prrafodelista"/>
              <w:numPr>
                <w:ilvl w:val="0"/>
                <w:numId w:val="9"/>
              </w:numPr>
              <w:spacing w:after="200" w:line="276" w:lineRule="auto"/>
              <w:jc w:val="both"/>
              <w:rPr>
                <w:rFonts w:ascii="Arial" w:hAnsi="Arial" w:cs="Arial"/>
                <w:color w:val="000000" w:themeColor="text1"/>
                <w:szCs w:val="24"/>
              </w:rPr>
            </w:pPr>
            <w:r w:rsidRPr="00550E7D">
              <w:rPr>
                <w:rFonts w:ascii="Arial" w:hAnsi="Arial" w:cs="Arial"/>
                <w:bCs/>
                <w:i/>
                <w:iCs/>
                <w:color w:val="000000" w:themeColor="text1"/>
                <w:szCs w:val="24"/>
                <w:lang w:val="es-PA"/>
              </w:rPr>
              <w:t xml:space="preserve">Se debe contar en la obra con los números telefónicos de los principales </w:t>
            </w:r>
            <w:r w:rsidRPr="00550E7D">
              <w:rPr>
                <w:color w:val="000000" w:themeColor="text1"/>
              </w:rPr>
              <w:t>centros</w:t>
            </w:r>
            <w:r w:rsidRPr="00550E7D">
              <w:rPr>
                <w:rFonts w:ascii="Arial" w:hAnsi="Arial" w:cs="Arial"/>
                <w:bCs/>
                <w:i/>
                <w:iCs/>
                <w:color w:val="000000" w:themeColor="text1"/>
                <w:szCs w:val="24"/>
                <w:lang w:val="es-PA"/>
              </w:rPr>
              <w:t xml:space="preserve"> médicos públicos de la ciudad (MINSA-CAPSI del Tigre de Los Amarillos, Hospital Ezequiel Abadia de Soná (CSS), del Cuerpo de Bomberos y de la sede regional del SINAPROC.</w:t>
            </w:r>
          </w:p>
        </w:tc>
      </w:tr>
      <w:tr w:rsidR="00550E7D" w:rsidRPr="00550E7D" w14:paraId="5050C35A" w14:textId="77777777" w:rsidTr="008002E7">
        <w:trPr>
          <w:trHeight w:val="1168"/>
        </w:trPr>
        <w:tc>
          <w:tcPr>
            <w:tcW w:w="3085" w:type="dxa"/>
            <w:vAlign w:val="center"/>
          </w:tcPr>
          <w:p w14:paraId="748205A5" w14:textId="522049AF" w:rsidR="00876961" w:rsidRPr="00550E7D" w:rsidRDefault="00C13154" w:rsidP="00434044">
            <w:pPr>
              <w:pStyle w:val="Encabezado"/>
              <w:spacing w:after="240" w:line="276" w:lineRule="auto"/>
              <w:rPr>
                <w:rFonts w:ascii="Arial" w:hAnsi="Arial" w:cs="Arial"/>
                <w:color w:val="000000" w:themeColor="text1"/>
                <w:szCs w:val="24"/>
              </w:rPr>
            </w:pPr>
            <w:r w:rsidRPr="00550E7D">
              <w:rPr>
                <w:rFonts w:ascii="Arial" w:hAnsi="Arial" w:cs="Arial"/>
                <w:bCs/>
                <w:color w:val="000000" w:themeColor="text1"/>
                <w:szCs w:val="24"/>
                <w:lang w:val="es-PA"/>
              </w:rPr>
              <w:lastRenderedPageBreak/>
              <w:t>Erosión y contaminación del suelo</w:t>
            </w:r>
          </w:p>
        </w:tc>
        <w:tc>
          <w:tcPr>
            <w:tcW w:w="7513" w:type="dxa"/>
            <w:vAlign w:val="center"/>
          </w:tcPr>
          <w:p w14:paraId="3B1F7664" w14:textId="77777777" w:rsidR="00434044" w:rsidRPr="00550E7D" w:rsidRDefault="00434044" w:rsidP="00434044">
            <w:pPr>
              <w:pStyle w:val="Prrafodelista"/>
              <w:autoSpaceDE w:val="0"/>
              <w:autoSpaceDN w:val="0"/>
              <w:adjustRightInd w:val="0"/>
              <w:jc w:val="both"/>
              <w:rPr>
                <w:rFonts w:ascii="Arial" w:hAnsi="Arial" w:cs="Arial"/>
                <w:bCs/>
                <w:color w:val="000000" w:themeColor="text1"/>
                <w:szCs w:val="24"/>
                <w:lang w:val="es-PA"/>
              </w:rPr>
            </w:pPr>
          </w:p>
          <w:p w14:paraId="7EB20C09" w14:textId="139CF757" w:rsidR="00B5768D" w:rsidRPr="00550E7D" w:rsidRDefault="00B5768D" w:rsidP="000B1E8D">
            <w:pPr>
              <w:pStyle w:val="Prrafodelista"/>
              <w:numPr>
                <w:ilvl w:val="0"/>
                <w:numId w:val="9"/>
              </w:numPr>
              <w:autoSpaceDE w:val="0"/>
              <w:autoSpaceDN w:val="0"/>
              <w:adjustRightInd w:val="0"/>
              <w:jc w:val="both"/>
              <w:rPr>
                <w:rFonts w:ascii="Arial" w:hAnsi="Arial" w:cs="Arial"/>
                <w:color w:val="000000" w:themeColor="text1"/>
                <w:szCs w:val="24"/>
              </w:rPr>
            </w:pPr>
            <w:r w:rsidRPr="00550E7D">
              <w:rPr>
                <w:rFonts w:ascii="Arial" w:hAnsi="Arial" w:cs="Arial"/>
                <w:bCs/>
                <w:color w:val="000000" w:themeColor="text1"/>
                <w:szCs w:val="24"/>
                <w:lang w:val="es-PA"/>
              </w:rPr>
              <w:t xml:space="preserve">Implementación de una adecuada recolección y manejo de los desechos sólidos domésticos que incluya, entre otros aspectos, la instrucción a los colaboradores, recolección, transporte y disposición final de éstos en el vertedero municipal más cercano o en otro sitio autorizado por las autoridades competentes. </w:t>
            </w:r>
          </w:p>
          <w:p w14:paraId="07C991B6" w14:textId="77777777" w:rsidR="0060229F" w:rsidRPr="00550E7D" w:rsidRDefault="0060229F" w:rsidP="0060229F">
            <w:pPr>
              <w:pStyle w:val="Prrafodelista"/>
              <w:autoSpaceDE w:val="0"/>
              <w:autoSpaceDN w:val="0"/>
              <w:adjustRightInd w:val="0"/>
              <w:jc w:val="both"/>
              <w:rPr>
                <w:rFonts w:ascii="Arial" w:hAnsi="Arial" w:cs="Arial"/>
                <w:color w:val="000000" w:themeColor="text1"/>
                <w:szCs w:val="24"/>
              </w:rPr>
            </w:pPr>
          </w:p>
          <w:p w14:paraId="1D651CAF" w14:textId="5AE7A312" w:rsidR="00B5768D" w:rsidRPr="00550E7D" w:rsidRDefault="00B5768D" w:rsidP="000B1E8D">
            <w:pPr>
              <w:pStyle w:val="Prrafodelista"/>
              <w:numPr>
                <w:ilvl w:val="0"/>
                <w:numId w:val="9"/>
              </w:numPr>
              <w:autoSpaceDE w:val="0"/>
              <w:autoSpaceDN w:val="0"/>
              <w:adjustRightInd w:val="0"/>
              <w:jc w:val="both"/>
              <w:rPr>
                <w:rFonts w:ascii="Arial" w:hAnsi="Arial" w:cs="Arial"/>
                <w:color w:val="000000" w:themeColor="text1"/>
                <w:szCs w:val="24"/>
              </w:rPr>
            </w:pPr>
            <w:r w:rsidRPr="00550E7D">
              <w:rPr>
                <w:rFonts w:ascii="Arial" w:hAnsi="Arial" w:cs="Arial"/>
                <w:bCs/>
                <w:color w:val="000000" w:themeColor="text1"/>
                <w:szCs w:val="24"/>
                <w:lang w:val="es-PA"/>
              </w:rPr>
              <w:t xml:space="preserve">Dentro del mantenimiento de camiones y vehículos livianos se incluirán los sellos, mangueras, retenedoras y demás elementos relacionados con las fugas de combustibles y lubricantes. </w:t>
            </w:r>
          </w:p>
          <w:p w14:paraId="402F215B" w14:textId="77777777" w:rsidR="0060229F" w:rsidRPr="00550E7D" w:rsidRDefault="0060229F" w:rsidP="0060229F">
            <w:pPr>
              <w:pStyle w:val="Prrafodelista"/>
              <w:rPr>
                <w:rFonts w:ascii="Arial" w:hAnsi="Arial" w:cs="Arial"/>
                <w:color w:val="000000" w:themeColor="text1"/>
                <w:szCs w:val="24"/>
              </w:rPr>
            </w:pPr>
          </w:p>
          <w:p w14:paraId="7952628C" w14:textId="77777777" w:rsidR="0060229F" w:rsidRPr="00550E7D" w:rsidRDefault="00B5768D" w:rsidP="000B1E8D">
            <w:pPr>
              <w:pStyle w:val="Prrafodelista"/>
              <w:numPr>
                <w:ilvl w:val="0"/>
                <w:numId w:val="9"/>
              </w:numPr>
              <w:autoSpaceDE w:val="0"/>
              <w:autoSpaceDN w:val="0"/>
              <w:adjustRightInd w:val="0"/>
              <w:jc w:val="both"/>
              <w:rPr>
                <w:rFonts w:ascii="Arial" w:hAnsi="Arial" w:cs="Arial"/>
                <w:color w:val="000000" w:themeColor="text1"/>
                <w:szCs w:val="24"/>
              </w:rPr>
            </w:pPr>
            <w:r w:rsidRPr="00550E7D">
              <w:rPr>
                <w:rFonts w:ascii="Arial" w:hAnsi="Arial" w:cs="Arial"/>
                <w:bCs/>
                <w:color w:val="000000" w:themeColor="text1"/>
                <w:szCs w:val="24"/>
                <w:lang w:val="es-PA"/>
              </w:rPr>
              <w:t xml:space="preserve">Se construirán cunetas en áreas que la ameriten para el flujo de agua de escorrentía. </w:t>
            </w:r>
          </w:p>
          <w:p w14:paraId="689B8FE4" w14:textId="77777777" w:rsidR="0060229F" w:rsidRPr="00550E7D" w:rsidRDefault="0060229F" w:rsidP="0060229F">
            <w:pPr>
              <w:pStyle w:val="Prrafodelista"/>
              <w:rPr>
                <w:rFonts w:ascii="Arial" w:hAnsi="Arial" w:cs="Arial"/>
                <w:bCs/>
                <w:color w:val="000000" w:themeColor="text1"/>
                <w:szCs w:val="24"/>
                <w:lang w:val="es-PA"/>
              </w:rPr>
            </w:pPr>
          </w:p>
          <w:p w14:paraId="640F04A0" w14:textId="4815589E" w:rsidR="00B5768D" w:rsidRPr="00550E7D" w:rsidRDefault="00B5768D" w:rsidP="000B1E8D">
            <w:pPr>
              <w:pStyle w:val="Prrafodelista"/>
              <w:numPr>
                <w:ilvl w:val="0"/>
                <w:numId w:val="9"/>
              </w:numPr>
              <w:autoSpaceDE w:val="0"/>
              <w:autoSpaceDN w:val="0"/>
              <w:adjustRightInd w:val="0"/>
              <w:jc w:val="both"/>
              <w:rPr>
                <w:rFonts w:ascii="Arial" w:hAnsi="Arial" w:cs="Arial"/>
                <w:color w:val="000000" w:themeColor="text1"/>
                <w:szCs w:val="24"/>
              </w:rPr>
            </w:pPr>
            <w:r w:rsidRPr="00550E7D">
              <w:rPr>
                <w:rFonts w:ascii="Arial" w:hAnsi="Arial" w:cs="Arial"/>
                <w:bCs/>
                <w:color w:val="000000" w:themeColor="text1"/>
                <w:szCs w:val="24"/>
                <w:lang w:val="es-PA"/>
              </w:rPr>
              <w:t>Recolectar cualquier tipo de derrame o ¨</w:t>
            </w:r>
            <w:proofErr w:type="spellStart"/>
            <w:r w:rsidRPr="00550E7D">
              <w:rPr>
                <w:rFonts w:ascii="Arial" w:hAnsi="Arial" w:cs="Arial"/>
                <w:bCs/>
                <w:color w:val="000000" w:themeColor="text1"/>
                <w:szCs w:val="24"/>
                <w:lang w:val="es-PA"/>
              </w:rPr>
              <w:t>líqueo</w:t>
            </w:r>
            <w:proofErr w:type="spellEnd"/>
            <w:r w:rsidRPr="00550E7D">
              <w:rPr>
                <w:rFonts w:ascii="Arial" w:hAnsi="Arial" w:cs="Arial"/>
                <w:bCs/>
                <w:color w:val="000000" w:themeColor="text1"/>
                <w:szCs w:val="24"/>
                <w:lang w:val="es-PA"/>
              </w:rPr>
              <w:t xml:space="preserve">¨ de derivados de hidrocarburos, con materiales absorbentes (aserrín, virutas, etc.); no soterrar suelo contaminado. </w:t>
            </w:r>
          </w:p>
          <w:p w14:paraId="678388CB" w14:textId="77777777" w:rsidR="0060229F" w:rsidRPr="00550E7D" w:rsidRDefault="0060229F" w:rsidP="0060229F">
            <w:pPr>
              <w:pStyle w:val="Prrafodelista"/>
              <w:rPr>
                <w:rFonts w:ascii="Arial" w:hAnsi="Arial" w:cs="Arial"/>
                <w:color w:val="000000" w:themeColor="text1"/>
                <w:szCs w:val="24"/>
              </w:rPr>
            </w:pPr>
          </w:p>
          <w:p w14:paraId="474F8291" w14:textId="328BFB18" w:rsidR="0048248A" w:rsidRPr="00550E7D" w:rsidRDefault="00B5768D" w:rsidP="000B1E8D">
            <w:pPr>
              <w:pStyle w:val="Prrafodelista"/>
              <w:numPr>
                <w:ilvl w:val="0"/>
                <w:numId w:val="9"/>
              </w:numPr>
              <w:autoSpaceDE w:val="0"/>
              <w:autoSpaceDN w:val="0"/>
              <w:adjustRightInd w:val="0"/>
              <w:jc w:val="both"/>
              <w:rPr>
                <w:rFonts w:ascii="Arial" w:hAnsi="Arial" w:cs="Arial"/>
                <w:color w:val="000000" w:themeColor="text1"/>
                <w:szCs w:val="24"/>
              </w:rPr>
            </w:pPr>
            <w:r w:rsidRPr="00550E7D">
              <w:rPr>
                <w:rFonts w:ascii="Arial" w:hAnsi="Arial" w:cs="Arial"/>
                <w:bCs/>
                <w:color w:val="000000" w:themeColor="text1"/>
                <w:szCs w:val="24"/>
                <w:lang w:val="es-PA"/>
              </w:rPr>
              <w:t xml:space="preserve">Remover solamente la vegetación estrictamente necesaria para desarrollar el proyecto.  ▪ Restringir los movimientos de tierra a los sitios estrictamente necesarios para evitar la erosión. </w:t>
            </w:r>
          </w:p>
        </w:tc>
      </w:tr>
    </w:tbl>
    <w:tbl>
      <w:tblPr>
        <w:tblStyle w:val="Tablaconcuadrcula"/>
        <w:tblW w:w="10632" w:type="dxa"/>
        <w:tblInd w:w="-176" w:type="dxa"/>
        <w:tblLook w:val="04A0" w:firstRow="1" w:lastRow="0" w:firstColumn="1" w:lastColumn="0" w:noHBand="0" w:noVBand="1"/>
      </w:tblPr>
      <w:tblGrid>
        <w:gridCol w:w="3119"/>
        <w:gridCol w:w="7513"/>
      </w:tblGrid>
      <w:tr w:rsidR="00550E7D" w:rsidRPr="00550E7D" w14:paraId="300EA41C" w14:textId="77777777" w:rsidTr="00002FB3">
        <w:tc>
          <w:tcPr>
            <w:tcW w:w="3119" w:type="dxa"/>
          </w:tcPr>
          <w:p w14:paraId="0AB0FD1B" w14:textId="358F6272" w:rsidR="00876961" w:rsidRPr="00550E7D" w:rsidRDefault="00B5768D" w:rsidP="002A0711">
            <w:pPr>
              <w:tabs>
                <w:tab w:val="left" w:pos="-1890"/>
              </w:tabs>
              <w:autoSpaceDE w:val="0"/>
              <w:autoSpaceDN w:val="0"/>
              <w:adjustRightInd w:val="0"/>
              <w:spacing w:after="240" w:line="276" w:lineRule="auto"/>
              <w:jc w:val="both"/>
              <w:rPr>
                <w:rFonts w:ascii="Arial" w:hAnsi="Arial" w:cs="Arial"/>
                <w:color w:val="000000" w:themeColor="text1"/>
                <w:szCs w:val="24"/>
              </w:rPr>
            </w:pPr>
            <w:r w:rsidRPr="00550E7D">
              <w:rPr>
                <w:rFonts w:ascii="Arial" w:hAnsi="Arial" w:cs="Arial"/>
                <w:b/>
                <w:bCs/>
                <w:color w:val="000000" w:themeColor="text1"/>
                <w:szCs w:val="24"/>
                <w:lang w:val="es-PA"/>
              </w:rPr>
              <w:t>Molestias a los vecinos más cercanos.</w:t>
            </w:r>
          </w:p>
        </w:tc>
        <w:tc>
          <w:tcPr>
            <w:tcW w:w="7513" w:type="dxa"/>
          </w:tcPr>
          <w:p w14:paraId="42EAB266" w14:textId="77777777" w:rsidR="00876961" w:rsidRPr="00550E7D" w:rsidRDefault="00876961" w:rsidP="002A0711">
            <w:pPr>
              <w:autoSpaceDE w:val="0"/>
              <w:autoSpaceDN w:val="0"/>
              <w:adjustRightInd w:val="0"/>
              <w:rPr>
                <w:rFonts w:ascii="Arial" w:hAnsi="Arial" w:cs="Arial"/>
                <w:b/>
                <w:bCs/>
                <w:color w:val="000000" w:themeColor="text1"/>
                <w:szCs w:val="24"/>
                <w:lang w:val="es-PA"/>
              </w:rPr>
            </w:pPr>
          </w:p>
          <w:p w14:paraId="755FCB16" w14:textId="193BB8C4" w:rsidR="00876961" w:rsidRPr="00550E7D" w:rsidRDefault="00B5768D" w:rsidP="000B1E8D">
            <w:pPr>
              <w:pStyle w:val="Prrafodelista"/>
              <w:numPr>
                <w:ilvl w:val="0"/>
                <w:numId w:val="8"/>
              </w:numPr>
              <w:autoSpaceDE w:val="0"/>
              <w:autoSpaceDN w:val="0"/>
              <w:adjustRightInd w:val="0"/>
              <w:spacing w:after="200" w:line="276" w:lineRule="auto"/>
              <w:jc w:val="both"/>
              <w:rPr>
                <w:rFonts w:ascii="Arial" w:hAnsi="Arial" w:cs="Arial"/>
                <w:b/>
                <w:color w:val="000000" w:themeColor="text1"/>
                <w:szCs w:val="24"/>
              </w:rPr>
            </w:pPr>
            <w:r w:rsidRPr="00550E7D">
              <w:rPr>
                <w:rFonts w:ascii="Arial" w:hAnsi="Arial" w:cs="Arial"/>
                <w:bCs/>
                <w:color w:val="000000" w:themeColor="text1"/>
                <w:szCs w:val="24"/>
                <w:lang w:val="es-PA"/>
              </w:rPr>
              <w:t>Cuando se requiera interrumpir el tránsito vehicular, se colocarán señales preventivas, visibles, legibles y a una distancia adecuada. Cuando las señales no proporcionen la protección necesaria, deben utilizarse bandereros, provistos de banderas de color rojo o letreros.</w:t>
            </w:r>
          </w:p>
          <w:p w14:paraId="232BF0E6" w14:textId="77777777" w:rsidR="0060229F" w:rsidRPr="00550E7D" w:rsidRDefault="0060229F" w:rsidP="0060229F">
            <w:pPr>
              <w:pStyle w:val="Prrafodelista"/>
              <w:autoSpaceDE w:val="0"/>
              <w:autoSpaceDN w:val="0"/>
              <w:adjustRightInd w:val="0"/>
              <w:spacing w:after="200" w:line="276" w:lineRule="auto"/>
              <w:jc w:val="both"/>
              <w:rPr>
                <w:rFonts w:ascii="Arial" w:hAnsi="Arial" w:cs="Arial"/>
                <w:b/>
                <w:color w:val="000000" w:themeColor="text1"/>
                <w:szCs w:val="24"/>
              </w:rPr>
            </w:pPr>
          </w:p>
          <w:p w14:paraId="55A4D866" w14:textId="6A308A85" w:rsidR="00B5768D" w:rsidRPr="00550E7D" w:rsidRDefault="00B5768D" w:rsidP="000B1E8D">
            <w:pPr>
              <w:pStyle w:val="Prrafodelista"/>
              <w:numPr>
                <w:ilvl w:val="0"/>
                <w:numId w:val="8"/>
              </w:numPr>
              <w:autoSpaceDE w:val="0"/>
              <w:autoSpaceDN w:val="0"/>
              <w:adjustRightInd w:val="0"/>
              <w:spacing w:after="200" w:line="276" w:lineRule="auto"/>
              <w:jc w:val="both"/>
              <w:rPr>
                <w:rFonts w:ascii="Arial" w:hAnsi="Arial" w:cs="Arial"/>
                <w:color w:val="000000" w:themeColor="text1"/>
                <w:szCs w:val="24"/>
              </w:rPr>
            </w:pPr>
            <w:r w:rsidRPr="00550E7D">
              <w:rPr>
                <w:rFonts w:ascii="Arial" w:hAnsi="Arial" w:cs="Arial"/>
                <w:color w:val="000000" w:themeColor="text1"/>
                <w:szCs w:val="24"/>
              </w:rPr>
              <w:t>Realizar el ingreso de materiales e insumos, en hora que afecte lo menos posible a los vecinos que pasan por el sitio.</w:t>
            </w:r>
          </w:p>
        </w:tc>
      </w:tr>
    </w:tbl>
    <w:p w14:paraId="16D81255" w14:textId="77777777" w:rsidR="00673B61" w:rsidRDefault="00673B61">
      <w:pPr>
        <w:spacing w:line="240" w:lineRule="exact"/>
        <w:ind w:left="-142"/>
        <w:jc w:val="both"/>
        <w:outlineLvl w:val="1"/>
        <w:rPr>
          <w:rFonts w:ascii="Arial" w:hAnsi="Arial" w:cs="Arial"/>
          <w:b/>
          <w:color w:val="000000" w:themeColor="text1"/>
          <w:szCs w:val="24"/>
        </w:rPr>
      </w:pPr>
    </w:p>
    <w:p w14:paraId="53165033" w14:textId="77777777" w:rsidR="00550E7D" w:rsidRPr="00550E7D" w:rsidRDefault="00550E7D">
      <w:pPr>
        <w:spacing w:line="240" w:lineRule="exact"/>
        <w:ind w:left="-142"/>
        <w:jc w:val="both"/>
        <w:outlineLvl w:val="1"/>
        <w:rPr>
          <w:rFonts w:ascii="Arial" w:hAnsi="Arial" w:cs="Arial"/>
          <w:b/>
          <w:color w:val="000000" w:themeColor="text1"/>
          <w:szCs w:val="24"/>
        </w:rPr>
      </w:pPr>
      <w:bookmarkStart w:id="2" w:name="_GoBack"/>
      <w:bookmarkEnd w:id="2"/>
    </w:p>
    <w:p w14:paraId="3FDAF6E4" w14:textId="77777777" w:rsidR="0060229F" w:rsidRPr="00550E7D" w:rsidRDefault="0060229F" w:rsidP="0060229F">
      <w:pPr>
        <w:pStyle w:val="Prrafodelista"/>
        <w:tabs>
          <w:tab w:val="left" w:pos="0"/>
        </w:tabs>
        <w:suppressAutoHyphens/>
        <w:spacing w:line="240" w:lineRule="exact"/>
        <w:ind w:left="2130"/>
        <w:jc w:val="both"/>
        <w:rPr>
          <w:rFonts w:ascii="Arial" w:hAnsi="Arial" w:cs="Arial"/>
          <w:b/>
          <w:color w:val="000000" w:themeColor="text1"/>
          <w:szCs w:val="24"/>
          <w:lang w:val="es-PA"/>
        </w:rPr>
      </w:pPr>
    </w:p>
    <w:p w14:paraId="7A441746" w14:textId="02563279" w:rsidR="00673B61" w:rsidRPr="00550E7D" w:rsidRDefault="00AA2084" w:rsidP="000B1E8D">
      <w:pPr>
        <w:pStyle w:val="Prrafodelista"/>
        <w:numPr>
          <w:ilvl w:val="0"/>
          <w:numId w:val="3"/>
        </w:numPr>
        <w:tabs>
          <w:tab w:val="left" w:pos="0"/>
        </w:tabs>
        <w:suppressAutoHyphens/>
        <w:spacing w:line="240" w:lineRule="exact"/>
        <w:jc w:val="both"/>
        <w:rPr>
          <w:rFonts w:ascii="Arial" w:hAnsi="Arial" w:cs="Arial"/>
          <w:b/>
          <w:color w:val="000000" w:themeColor="text1"/>
          <w:szCs w:val="24"/>
          <w:lang w:val="es-PA"/>
        </w:rPr>
      </w:pPr>
      <w:r w:rsidRPr="00550E7D">
        <w:rPr>
          <w:rFonts w:ascii="Arial" w:hAnsi="Arial" w:cs="Arial"/>
          <w:b/>
          <w:color w:val="000000" w:themeColor="text1"/>
          <w:szCs w:val="24"/>
          <w:lang w:val="es-PA"/>
        </w:rPr>
        <w:lastRenderedPageBreak/>
        <w:t>SINTESIS DEL PROCESO DE EVALUACION</w:t>
      </w:r>
    </w:p>
    <w:p w14:paraId="213DD4D0" w14:textId="77777777" w:rsidR="0048248A" w:rsidRPr="00550E7D" w:rsidRDefault="0048248A" w:rsidP="0048248A">
      <w:pPr>
        <w:pStyle w:val="Prrafodelista"/>
        <w:tabs>
          <w:tab w:val="left" w:pos="0"/>
        </w:tabs>
        <w:suppressAutoHyphens/>
        <w:spacing w:line="240" w:lineRule="exact"/>
        <w:ind w:left="2130"/>
        <w:jc w:val="both"/>
        <w:rPr>
          <w:rFonts w:ascii="Arial" w:hAnsi="Arial" w:cs="Arial"/>
          <w:b/>
          <w:color w:val="000000" w:themeColor="text1"/>
          <w:szCs w:val="24"/>
          <w:lang w:val="es-PA"/>
        </w:rPr>
      </w:pPr>
    </w:p>
    <w:p w14:paraId="5C19F71E" w14:textId="77777777" w:rsidR="00AA2084" w:rsidRPr="00550E7D" w:rsidRDefault="00AA2084" w:rsidP="00AA2084">
      <w:pPr>
        <w:tabs>
          <w:tab w:val="left" w:pos="0"/>
        </w:tabs>
        <w:suppressAutoHyphens/>
        <w:spacing w:line="240" w:lineRule="exact"/>
        <w:jc w:val="both"/>
        <w:rPr>
          <w:rFonts w:ascii="Arial" w:hAnsi="Arial" w:cs="Arial"/>
          <w:b/>
          <w:color w:val="000000" w:themeColor="text1"/>
          <w:szCs w:val="24"/>
          <w:lang w:val="es-PA"/>
        </w:rPr>
      </w:pPr>
      <w:r w:rsidRPr="00550E7D">
        <w:rPr>
          <w:rFonts w:ascii="Arial" w:hAnsi="Arial" w:cs="Arial"/>
          <w:b/>
          <w:color w:val="000000" w:themeColor="text1"/>
          <w:szCs w:val="24"/>
          <w:lang w:val="es-PA"/>
        </w:rPr>
        <w:t>FASE DE RECEPCION.</w:t>
      </w:r>
    </w:p>
    <w:p w14:paraId="6B2A25A5" w14:textId="48756028" w:rsidR="00336573" w:rsidRPr="00550E7D" w:rsidRDefault="00336573" w:rsidP="00336573">
      <w:p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 xml:space="preserve">El promotor del proyecto, </w:t>
      </w:r>
      <w:bookmarkStart w:id="3" w:name="_Hlk18353426"/>
      <w:r w:rsidR="00B5768D" w:rsidRPr="00550E7D">
        <w:rPr>
          <w:rFonts w:ascii="Arial" w:hAnsi="Arial" w:cs="Arial"/>
          <w:b/>
          <w:color w:val="000000" w:themeColor="text1"/>
          <w:szCs w:val="24"/>
          <w:lang w:val="es-PA"/>
        </w:rPr>
        <w:t>TESORO EMMANUELITO, S.A</w:t>
      </w:r>
      <w:bookmarkEnd w:id="3"/>
      <w:r w:rsidR="00395BA3" w:rsidRPr="00550E7D">
        <w:rPr>
          <w:rFonts w:ascii="Arial" w:hAnsi="Arial" w:cs="Arial"/>
          <w:b/>
          <w:color w:val="000000" w:themeColor="text1"/>
          <w:szCs w:val="24"/>
          <w:lang w:val="es-PA"/>
        </w:rPr>
        <w:t>,</w:t>
      </w:r>
      <w:r w:rsidR="00B5768D" w:rsidRPr="00550E7D">
        <w:rPr>
          <w:rFonts w:ascii="Arial" w:hAnsi="Arial" w:cs="Arial"/>
          <w:b/>
          <w:color w:val="000000" w:themeColor="text1"/>
          <w:szCs w:val="24"/>
          <w:lang w:val="es-PA"/>
        </w:rPr>
        <w:t xml:space="preserve"> cuyo representante legal es el señor Rafael </w:t>
      </w:r>
      <w:r w:rsidR="0060229F" w:rsidRPr="00550E7D">
        <w:rPr>
          <w:rFonts w:ascii="Arial" w:hAnsi="Arial" w:cs="Arial"/>
          <w:b/>
          <w:color w:val="000000" w:themeColor="text1"/>
          <w:szCs w:val="24"/>
          <w:lang w:val="es-PA"/>
        </w:rPr>
        <w:t>Arosemena,</w:t>
      </w:r>
      <w:r w:rsidRPr="00550E7D">
        <w:rPr>
          <w:rFonts w:ascii="Arial" w:hAnsi="Arial" w:cs="Arial"/>
          <w:color w:val="000000" w:themeColor="text1"/>
          <w:szCs w:val="24"/>
          <w:lang w:val="es-PA"/>
        </w:rPr>
        <w:t xml:space="preserve"> varón, de nacionalidad panameña, mayor de edad, portador de la cédula de identidad personal No. </w:t>
      </w:r>
      <w:bookmarkStart w:id="4" w:name="_Hlk18353515"/>
      <w:r w:rsidRPr="00550E7D">
        <w:rPr>
          <w:rFonts w:ascii="Arial" w:hAnsi="Arial" w:cs="Arial"/>
          <w:color w:val="000000" w:themeColor="text1"/>
          <w:szCs w:val="24"/>
          <w:lang w:val="es-PA"/>
        </w:rPr>
        <w:t>9</w:t>
      </w:r>
      <w:r w:rsidR="0060229F" w:rsidRPr="00550E7D">
        <w:rPr>
          <w:rFonts w:ascii="Arial" w:hAnsi="Arial" w:cs="Arial"/>
          <w:color w:val="000000" w:themeColor="text1"/>
          <w:szCs w:val="24"/>
          <w:lang w:val="es-PA"/>
        </w:rPr>
        <w:t xml:space="preserve"> – 215 - 24</w:t>
      </w:r>
      <w:bookmarkEnd w:id="4"/>
      <w:r w:rsidRPr="00550E7D">
        <w:rPr>
          <w:rFonts w:ascii="Arial" w:hAnsi="Arial" w:cs="Arial"/>
          <w:color w:val="000000" w:themeColor="text1"/>
          <w:szCs w:val="24"/>
          <w:lang w:val="es-PA"/>
        </w:rPr>
        <w:t xml:space="preserve">, presento EsIa denominado </w:t>
      </w:r>
      <w:r w:rsidRPr="00550E7D">
        <w:rPr>
          <w:rFonts w:ascii="Arial" w:hAnsi="Arial" w:cs="Arial"/>
          <w:b/>
          <w:color w:val="000000" w:themeColor="text1"/>
          <w:szCs w:val="24"/>
          <w:lang w:val="es-PA"/>
        </w:rPr>
        <w:t>“</w:t>
      </w:r>
      <w:r w:rsidR="00395BA3" w:rsidRPr="00550E7D">
        <w:rPr>
          <w:rFonts w:ascii="Arial" w:hAnsi="Arial" w:cs="Arial"/>
          <w:b/>
          <w:color w:val="000000" w:themeColor="text1"/>
          <w:szCs w:val="24"/>
          <w:lang w:val="es-PA"/>
        </w:rPr>
        <w:t>APERTURA DE CAMINO Y CONSTRUCCIÓN DE VIVIENDA</w:t>
      </w:r>
      <w:r w:rsidRPr="00550E7D">
        <w:rPr>
          <w:rFonts w:ascii="Arial" w:hAnsi="Arial" w:cs="Arial"/>
          <w:b/>
          <w:color w:val="000000" w:themeColor="text1"/>
          <w:szCs w:val="24"/>
          <w:lang w:val="es-PA"/>
        </w:rPr>
        <w:t>”</w:t>
      </w:r>
      <w:r w:rsidRPr="00550E7D">
        <w:rPr>
          <w:rFonts w:ascii="Arial" w:hAnsi="Arial" w:cs="Arial"/>
          <w:color w:val="000000" w:themeColor="text1"/>
          <w:szCs w:val="24"/>
          <w:lang w:val="es-PA"/>
        </w:rPr>
        <w:t xml:space="preserve">, Elaborado bajo la responsabilidad de </w:t>
      </w:r>
      <w:r w:rsidRPr="00550E7D">
        <w:rPr>
          <w:rFonts w:ascii="Arial" w:hAnsi="Arial" w:cs="Arial"/>
          <w:b/>
          <w:color w:val="000000" w:themeColor="text1"/>
          <w:szCs w:val="24"/>
          <w:lang w:val="es-PA"/>
        </w:rPr>
        <w:t xml:space="preserve">ING. FRANKLIN </w:t>
      </w:r>
      <w:r w:rsidR="00395BA3" w:rsidRPr="00550E7D">
        <w:rPr>
          <w:rFonts w:ascii="Arial" w:hAnsi="Arial" w:cs="Arial"/>
          <w:b/>
          <w:color w:val="000000" w:themeColor="text1"/>
          <w:szCs w:val="24"/>
          <w:lang w:val="es-PA"/>
        </w:rPr>
        <w:t>VEGA (</w:t>
      </w:r>
      <w:r w:rsidRPr="00550E7D">
        <w:rPr>
          <w:rFonts w:ascii="Arial" w:hAnsi="Arial" w:cs="Arial"/>
          <w:b/>
          <w:color w:val="000000" w:themeColor="text1"/>
          <w:szCs w:val="24"/>
          <w:lang w:val="es-PA"/>
        </w:rPr>
        <w:t>IAR-029-2000)</w:t>
      </w:r>
      <w:r w:rsidRPr="00550E7D">
        <w:rPr>
          <w:rFonts w:ascii="Arial" w:hAnsi="Arial" w:cs="Arial"/>
          <w:color w:val="000000" w:themeColor="text1"/>
          <w:szCs w:val="24"/>
          <w:lang w:val="es-PA"/>
        </w:rPr>
        <w:t xml:space="preserve">, con la colaboración de </w:t>
      </w:r>
      <w:r w:rsidRPr="00550E7D">
        <w:rPr>
          <w:rFonts w:ascii="Arial" w:hAnsi="Arial" w:cs="Arial"/>
          <w:b/>
          <w:color w:val="000000" w:themeColor="text1"/>
          <w:szCs w:val="24"/>
          <w:lang w:val="es-PA"/>
        </w:rPr>
        <w:t>ING. ROSA LUQUE (IRC-043-2009)</w:t>
      </w:r>
      <w:r w:rsidRPr="00550E7D">
        <w:rPr>
          <w:rFonts w:ascii="Arial" w:hAnsi="Arial" w:cs="Arial"/>
          <w:color w:val="000000" w:themeColor="text1"/>
          <w:szCs w:val="24"/>
          <w:lang w:val="es-PA"/>
        </w:rPr>
        <w:t>, ambos debidamente inscritos en el registro de consultores ambientales que lleva el Ministerio de Ambiente.</w:t>
      </w:r>
    </w:p>
    <w:p w14:paraId="4AF30C6C" w14:textId="77777777" w:rsidR="00336573" w:rsidRPr="00550E7D" w:rsidRDefault="00336573" w:rsidP="00336573">
      <w:pPr>
        <w:tabs>
          <w:tab w:val="left" w:pos="0"/>
        </w:tabs>
        <w:suppressAutoHyphens/>
        <w:spacing w:line="240" w:lineRule="exact"/>
        <w:jc w:val="both"/>
        <w:rPr>
          <w:rFonts w:ascii="Arial" w:hAnsi="Arial" w:cs="Arial"/>
          <w:color w:val="000000" w:themeColor="text1"/>
          <w:szCs w:val="24"/>
          <w:lang w:val="es-PA"/>
        </w:rPr>
      </w:pPr>
    </w:p>
    <w:p w14:paraId="69307136" w14:textId="25DF6F18" w:rsidR="00336573" w:rsidRPr="00550E7D" w:rsidRDefault="00336573" w:rsidP="00550E7D">
      <w:pPr>
        <w:tabs>
          <w:tab w:val="left" w:pos="0"/>
        </w:tabs>
        <w:suppressAutoHyphens/>
        <w:spacing w:line="240" w:lineRule="exact"/>
        <w:jc w:val="both"/>
        <w:rPr>
          <w:rFonts w:ascii="Arial" w:hAnsi="Arial" w:cs="Arial"/>
          <w:color w:val="000000" w:themeColor="text1"/>
          <w:szCs w:val="24"/>
          <w:lang w:val="es-PA"/>
        </w:rPr>
      </w:pPr>
      <w:r w:rsidRPr="00550E7D">
        <w:rPr>
          <w:rFonts w:ascii="Arial" w:hAnsi="Arial" w:cs="Arial"/>
          <w:color w:val="000000" w:themeColor="text1"/>
          <w:szCs w:val="24"/>
          <w:lang w:val="es-PA"/>
        </w:rPr>
        <w:t xml:space="preserve">El día 14 de agosto 2019, se realizó inspección técnica al área donde se </w:t>
      </w:r>
      <w:r w:rsidR="00C6204E" w:rsidRPr="00550E7D">
        <w:rPr>
          <w:rFonts w:ascii="Arial" w:hAnsi="Arial" w:cs="Arial"/>
          <w:color w:val="000000" w:themeColor="text1"/>
          <w:szCs w:val="24"/>
          <w:lang w:val="es-PA"/>
        </w:rPr>
        <w:t>desarrollará</w:t>
      </w:r>
      <w:r w:rsidRPr="00550E7D">
        <w:rPr>
          <w:rFonts w:ascii="Arial" w:hAnsi="Arial" w:cs="Arial"/>
          <w:color w:val="000000" w:themeColor="text1"/>
          <w:szCs w:val="24"/>
          <w:lang w:val="es-PA"/>
        </w:rPr>
        <w:t xml:space="preserve"> el proyecto denominado </w:t>
      </w:r>
      <w:r w:rsidRPr="00550E7D">
        <w:rPr>
          <w:rFonts w:ascii="Arial" w:hAnsi="Arial" w:cs="Arial"/>
          <w:b/>
          <w:color w:val="000000" w:themeColor="text1"/>
          <w:szCs w:val="24"/>
          <w:lang w:val="es-PA"/>
        </w:rPr>
        <w:t>“</w:t>
      </w:r>
      <w:bookmarkStart w:id="5" w:name="_Hlk18353546"/>
      <w:r w:rsidR="00395BA3" w:rsidRPr="00550E7D">
        <w:rPr>
          <w:rFonts w:ascii="Arial" w:hAnsi="Arial" w:cs="Arial"/>
          <w:color w:val="000000" w:themeColor="text1"/>
          <w:szCs w:val="24"/>
          <w:lang w:val="es-PA"/>
        </w:rPr>
        <w:t>APERTURA DE CAMINO Y CONSTRUCCIÓN DE VIVIENDA</w:t>
      </w:r>
      <w:bookmarkEnd w:id="5"/>
      <w:r w:rsidRPr="00550E7D">
        <w:rPr>
          <w:rFonts w:ascii="Arial" w:hAnsi="Arial" w:cs="Arial"/>
          <w:color w:val="000000" w:themeColor="text1"/>
          <w:szCs w:val="24"/>
          <w:lang w:val="es-PA"/>
        </w:rPr>
        <w:t>”</w:t>
      </w:r>
      <w:r w:rsidR="00550E7D" w:rsidRPr="00550E7D">
        <w:rPr>
          <w:rFonts w:ascii="Arial" w:hAnsi="Arial" w:cs="Arial"/>
          <w:color w:val="000000" w:themeColor="text1"/>
          <w:szCs w:val="24"/>
          <w:lang w:val="es-PA"/>
        </w:rPr>
        <w:t xml:space="preserve"> </w:t>
      </w:r>
      <w:r w:rsidR="00DB1F10" w:rsidRPr="00550E7D">
        <w:rPr>
          <w:rFonts w:ascii="Arial" w:hAnsi="Arial" w:cs="Arial"/>
          <w:color w:val="000000" w:themeColor="text1"/>
          <w:szCs w:val="24"/>
          <w:lang w:val="es-PA"/>
        </w:rPr>
        <w:t xml:space="preserve">El </w:t>
      </w:r>
      <w:r w:rsidR="002204C7" w:rsidRPr="00550E7D">
        <w:rPr>
          <w:rFonts w:ascii="Arial" w:hAnsi="Arial" w:cs="Arial"/>
          <w:color w:val="000000" w:themeColor="text1"/>
          <w:szCs w:val="24"/>
          <w:lang w:val="es-PA"/>
        </w:rPr>
        <w:t>día</w:t>
      </w:r>
      <w:r w:rsidR="00DB1F10" w:rsidRPr="00550E7D">
        <w:rPr>
          <w:rFonts w:ascii="Arial" w:hAnsi="Arial" w:cs="Arial"/>
          <w:color w:val="000000" w:themeColor="text1"/>
          <w:szCs w:val="24"/>
          <w:lang w:val="es-PA"/>
        </w:rPr>
        <w:t xml:space="preserve"> 11 de septiembre 2019 mediante nota DRVE/1000/2019 se </w:t>
      </w:r>
      <w:r w:rsidR="002204C7" w:rsidRPr="00550E7D">
        <w:rPr>
          <w:rFonts w:ascii="Arial" w:hAnsi="Arial" w:cs="Arial"/>
          <w:color w:val="000000" w:themeColor="text1"/>
          <w:szCs w:val="24"/>
          <w:lang w:val="es-PA"/>
        </w:rPr>
        <w:t>solicitó</w:t>
      </w:r>
      <w:r w:rsidR="00DB1F10" w:rsidRPr="00550E7D">
        <w:rPr>
          <w:rFonts w:ascii="Arial" w:hAnsi="Arial" w:cs="Arial"/>
          <w:color w:val="000000" w:themeColor="text1"/>
          <w:szCs w:val="24"/>
          <w:lang w:val="es-PA"/>
        </w:rPr>
        <w:t xml:space="preserve"> ampliar información relacionada al</w:t>
      </w:r>
      <w:r w:rsidR="002204C7" w:rsidRPr="00550E7D">
        <w:rPr>
          <w:rFonts w:ascii="Arial" w:hAnsi="Arial" w:cs="Arial"/>
          <w:color w:val="000000" w:themeColor="text1"/>
          <w:szCs w:val="24"/>
          <w:lang w:val="es-PA"/>
        </w:rPr>
        <w:t xml:space="preserve"> estudio presentado; el día 20/9/2019 se notificó y el día 27/09/2019</w:t>
      </w:r>
      <w:r w:rsidR="00DB1F10" w:rsidRPr="00550E7D">
        <w:rPr>
          <w:rFonts w:ascii="Arial" w:hAnsi="Arial" w:cs="Arial"/>
          <w:color w:val="000000" w:themeColor="text1"/>
          <w:szCs w:val="24"/>
          <w:lang w:val="es-PA"/>
        </w:rPr>
        <w:t xml:space="preserve"> promotor a través de la plataforma PREFASIA subió la información complementaria solicitada.</w:t>
      </w:r>
      <w:r w:rsidR="0048248A" w:rsidRPr="00550E7D">
        <w:rPr>
          <w:rFonts w:ascii="Arial" w:hAnsi="Arial" w:cs="Arial"/>
          <w:color w:val="000000" w:themeColor="text1"/>
          <w:szCs w:val="24"/>
          <w:lang w:val="es-PA"/>
        </w:rPr>
        <w:t xml:space="preserve"> </w:t>
      </w:r>
    </w:p>
    <w:p w14:paraId="027406A1" w14:textId="77777777" w:rsidR="00336573" w:rsidRPr="00550E7D" w:rsidRDefault="00336573" w:rsidP="00336573">
      <w:pPr>
        <w:tabs>
          <w:tab w:val="left" w:pos="0"/>
        </w:tabs>
        <w:suppressAutoHyphens/>
        <w:spacing w:line="240" w:lineRule="exact"/>
        <w:jc w:val="both"/>
        <w:rPr>
          <w:rFonts w:ascii="Arial" w:hAnsi="Arial" w:cs="Arial"/>
          <w:color w:val="000000" w:themeColor="text1"/>
          <w:szCs w:val="24"/>
          <w:lang w:val="es-PA"/>
        </w:rPr>
      </w:pPr>
    </w:p>
    <w:p w14:paraId="382EF214" w14:textId="77777777" w:rsidR="00673B61" w:rsidRPr="00550E7D" w:rsidRDefault="00673B61">
      <w:pPr>
        <w:tabs>
          <w:tab w:val="left" w:pos="0"/>
        </w:tabs>
        <w:suppressAutoHyphens/>
        <w:spacing w:line="240" w:lineRule="exact"/>
        <w:jc w:val="both"/>
        <w:rPr>
          <w:rFonts w:ascii="Arial" w:hAnsi="Arial" w:cs="Arial"/>
          <w:color w:val="000000" w:themeColor="text1"/>
          <w:szCs w:val="24"/>
          <w:lang w:val="es-PA"/>
        </w:rPr>
      </w:pPr>
    </w:p>
    <w:p w14:paraId="7C09CDD2" w14:textId="77777777" w:rsidR="00673B61" w:rsidRPr="00550E7D" w:rsidRDefault="00ED7A3F" w:rsidP="000B1E8D">
      <w:pPr>
        <w:numPr>
          <w:ilvl w:val="0"/>
          <w:numId w:val="3"/>
        </w:numPr>
        <w:spacing w:line="240" w:lineRule="exact"/>
        <w:ind w:left="0" w:firstLine="0"/>
        <w:jc w:val="both"/>
        <w:outlineLvl w:val="1"/>
        <w:rPr>
          <w:rFonts w:ascii="Arial" w:hAnsi="Arial" w:cs="Arial"/>
          <w:b/>
          <w:color w:val="000000" w:themeColor="text1"/>
          <w:szCs w:val="24"/>
          <w:lang w:val="es-PA"/>
        </w:rPr>
      </w:pPr>
      <w:r w:rsidRPr="00550E7D">
        <w:rPr>
          <w:rFonts w:ascii="Arial" w:hAnsi="Arial" w:cs="Arial"/>
          <w:b/>
          <w:color w:val="000000" w:themeColor="text1"/>
          <w:szCs w:val="24"/>
          <w:lang w:val="es-PA"/>
        </w:rPr>
        <w:t>CONCLUSIONES</w:t>
      </w:r>
    </w:p>
    <w:p w14:paraId="1F29D8FE" w14:textId="77777777" w:rsidR="00673B61" w:rsidRPr="00550E7D" w:rsidRDefault="00673B61">
      <w:pPr>
        <w:spacing w:line="240" w:lineRule="exact"/>
        <w:jc w:val="both"/>
        <w:outlineLvl w:val="1"/>
        <w:rPr>
          <w:rFonts w:ascii="Arial" w:hAnsi="Arial" w:cs="Arial"/>
          <w:b/>
          <w:color w:val="000000" w:themeColor="text1"/>
          <w:szCs w:val="24"/>
          <w:lang w:val="es-PA"/>
        </w:rPr>
      </w:pPr>
    </w:p>
    <w:p w14:paraId="23764ABD" w14:textId="77777777" w:rsidR="00673B61" w:rsidRPr="00550E7D" w:rsidRDefault="00ED7A3F" w:rsidP="000B1E8D">
      <w:pPr>
        <w:numPr>
          <w:ilvl w:val="0"/>
          <w:numId w:val="4"/>
        </w:numPr>
        <w:shd w:val="clear" w:color="auto" w:fill="FFFFFF"/>
        <w:spacing w:line="240" w:lineRule="exact"/>
        <w:ind w:left="567" w:hanging="283"/>
        <w:jc w:val="both"/>
        <w:rPr>
          <w:rFonts w:ascii="Arial" w:hAnsi="Arial" w:cs="Arial"/>
          <w:color w:val="000000" w:themeColor="text1"/>
          <w:szCs w:val="24"/>
          <w:lang w:val="es-PA"/>
        </w:rPr>
      </w:pPr>
      <w:r w:rsidRPr="00550E7D">
        <w:rPr>
          <w:rFonts w:ascii="Arial" w:hAnsi="Arial" w:cs="Arial"/>
          <w:color w:val="000000" w:themeColor="text1"/>
          <w:szCs w:val="24"/>
          <w:lang w:val="es-PA"/>
        </w:rPr>
        <w:t xml:space="preserve">Una vez evaluado el </w:t>
      </w:r>
      <w:proofErr w:type="spellStart"/>
      <w:r w:rsidRPr="00550E7D">
        <w:rPr>
          <w:rFonts w:ascii="Arial" w:hAnsi="Arial" w:cs="Arial"/>
          <w:color w:val="000000" w:themeColor="text1"/>
          <w:szCs w:val="24"/>
          <w:lang w:val="es-PA"/>
        </w:rPr>
        <w:t>E</w:t>
      </w:r>
      <w:r w:rsidR="00417A42" w:rsidRPr="00550E7D">
        <w:rPr>
          <w:rFonts w:ascii="Arial" w:hAnsi="Arial" w:cs="Arial"/>
          <w:color w:val="000000" w:themeColor="text1"/>
          <w:szCs w:val="24"/>
          <w:lang w:val="es-PA"/>
        </w:rPr>
        <w:t>sIA</w:t>
      </w:r>
      <w:proofErr w:type="spellEnd"/>
      <w:r w:rsidR="00417A42" w:rsidRPr="00550E7D">
        <w:rPr>
          <w:rFonts w:ascii="Arial" w:hAnsi="Arial" w:cs="Arial"/>
          <w:color w:val="000000" w:themeColor="text1"/>
          <w:szCs w:val="24"/>
          <w:lang w:val="es-PA"/>
        </w:rPr>
        <w:t xml:space="preserve"> y verificado que este </w:t>
      </w:r>
      <w:r w:rsidR="00417A42" w:rsidRPr="00550E7D">
        <w:rPr>
          <w:rFonts w:ascii="Arial" w:hAnsi="Arial" w:cs="Arial"/>
          <w:b/>
          <w:color w:val="000000" w:themeColor="text1"/>
          <w:szCs w:val="24"/>
          <w:lang w:val="es-PA"/>
        </w:rPr>
        <w:t>cumple</w:t>
      </w:r>
      <w:r w:rsidRPr="00550E7D">
        <w:rPr>
          <w:rFonts w:ascii="Arial" w:hAnsi="Arial" w:cs="Arial"/>
          <w:b/>
          <w:color w:val="000000" w:themeColor="text1"/>
          <w:szCs w:val="24"/>
          <w:lang w:val="es-PA"/>
        </w:rPr>
        <w:t xml:space="preserve"> </w:t>
      </w:r>
      <w:r w:rsidRPr="00550E7D">
        <w:rPr>
          <w:rFonts w:ascii="Arial" w:hAnsi="Arial" w:cs="Arial"/>
          <w:color w:val="000000" w:themeColor="text1"/>
          <w:szCs w:val="24"/>
          <w:lang w:val="es-PA"/>
        </w:rPr>
        <w:t>con los aspectos técnicos y formales, los requisitos mínimos establecidos en el Decreto Ejecutivo No.123 de 14 de agosto de 2009, modificado por el Decreto Ejecutivo No.155 de 05</w:t>
      </w:r>
      <w:r w:rsidR="00417A42" w:rsidRPr="00550E7D">
        <w:rPr>
          <w:rFonts w:ascii="Arial" w:hAnsi="Arial" w:cs="Arial"/>
          <w:color w:val="000000" w:themeColor="text1"/>
          <w:szCs w:val="24"/>
          <w:lang w:val="es-PA"/>
        </w:rPr>
        <w:t xml:space="preserve"> de agosto de 2011, y el mismo </w:t>
      </w:r>
      <w:r w:rsidR="00417A42" w:rsidRPr="00550E7D">
        <w:rPr>
          <w:rFonts w:ascii="Arial" w:hAnsi="Arial" w:cs="Arial"/>
          <w:b/>
          <w:color w:val="000000" w:themeColor="text1"/>
          <w:szCs w:val="24"/>
          <w:lang w:val="es-PA"/>
        </w:rPr>
        <w:t>se hace</w:t>
      </w:r>
      <w:r w:rsidR="00417A42" w:rsidRPr="00550E7D">
        <w:rPr>
          <w:rFonts w:ascii="Arial" w:hAnsi="Arial" w:cs="Arial"/>
          <w:color w:val="000000" w:themeColor="text1"/>
          <w:szCs w:val="24"/>
          <w:lang w:val="es-PA"/>
        </w:rPr>
        <w:t xml:space="preserve"> </w:t>
      </w:r>
      <w:r w:rsidRPr="00550E7D">
        <w:rPr>
          <w:rFonts w:ascii="Arial" w:hAnsi="Arial" w:cs="Arial"/>
          <w:color w:val="000000" w:themeColor="text1"/>
          <w:szCs w:val="24"/>
          <w:lang w:val="es-PA"/>
        </w:rPr>
        <w:t xml:space="preserve"> adecuadamente de los impactos producidos por el desarrollo de la a</w:t>
      </w:r>
      <w:r w:rsidR="00417A42" w:rsidRPr="00550E7D">
        <w:rPr>
          <w:rFonts w:ascii="Arial" w:hAnsi="Arial" w:cs="Arial"/>
          <w:color w:val="000000" w:themeColor="text1"/>
          <w:szCs w:val="24"/>
          <w:lang w:val="es-PA"/>
        </w:rPr>
        <w:t xml:space="preserve">ctividad, se considera </w:t>
      </w:r>
      <w:r w:rsidR="00417A42" w:rsidRPr="00550E7D">
        <w:rPr>
          <w:rFonts w:ascii="Arial" w:hAnsi="Arial" w:cs="Arial"/>
          <w:b/>
          <w:color w:val="000000" w:themeColor="text1"/>
          <w:szCs w:val="24"/>
          <w:lang w:val="es-PA"/>
        </w:rPr>
        <w:t>viable</w:t>
      </w:r>
      <w:r w:rsidRPr="00550E7D">
        <w:rPr>
          <w:rFonts w:ascii="Arial" w:hAnsi="Arial" w:cs="Arial"/>
          <w:color w:val="000000" w:themeColor="text1"/>
          <w:szCs w:val="24"/>
          <w:lang w:val="es-PA"/>
        </w:rPr>
        <w:t xml:space="preserve"> desarrollo de esta actividad.</w:t>
      </w:r>
    </w:p>
    <w:p w14:paraId="0C1DEC8F" w14:textId="77777777" w:rsidR="00673B61" w:rsidRPr="00550E7D" w:rsidRDefault="00673B61">
      <w:pPr>
        <w:shd w:val="clear" w:color="auto" w:fill="FFFFFF"/>
        <w:spacing w:line="240" w:lineRule="exact"/>
        <w:ind w:left="567" w:hanging="283"/>
        <w:jc w:val="both"/>
        <w:rPr>
          <w:rFonts w:ascii="Arial" w:hAnsi="Arial" w:cs="Arial"/>
          <w:color w:val="000000" w:themeColor="text1"/>
          <w:szCs w:val="24"/>
          <w:lang w:val="es-PA"/>
        </w:rPr>
      </w:pPr>
    </w:p>
    <w:p w14:paraId="7308F0C1" w14:textId="77777777" w:rsidR="00673B61" w:rsidRPr="00550E7D" w:rsidRDefault="00ED7A3F" w:rsidP="000B1E8D">
      <w:pPr>
        <w:numPr>
          <w:ilvl w:val="0"/>
          <w:numId w:val="4"/>
        </w:numPr>
        <w:shd w:val="clear" w:color="auto" w:fill="FFFFFF"/>
        <w:spacing w:line="240" w:lineRule="exact"/>
        <w:ind w:left="567" w:hanging="283"/>
        <w:jc w:val="both"/>
        <w:rPr>
          <w:rFonts w:ascii="Arial" w:hAnsi="Arial" w:cs="Arial"/>
          <w:color w:val="000000" w:themeColor="text1"/>
          <w:szCs w:val="24"/>
          <w:lang w:val="es-PA"/>
        </w:rPr>
      </w:pPr>
      <w:r w:rsidRPr="00550E7D">
        <w:rPr>
          <w:rFonts w:ascii="Arial" w:hAnsi="Arial" w:cs="Arial"/>
          <w:color w:val="000000" w:themeColor="text1"/>
          <w:szCs w:val="24"/>
          <w:lang w:val="es-PA"/>
        </w:rPr>
        <w:t xml:space="preserve">El </w:t>
      </w:r>
      <w:proofErr w:type="spellStart"/>
      <w:r w:rsidRPr="00550E7D">
        <w:rPr>
          <w:rFonts w:ascii="Arial" w:hAnsi="Arial" w:cs="Arial"/>
          <w:color w:val="000000" w:themeColor="text1"/>
          <w:szCs w:val="24"/>
          <w:lang w:val="es-PA"/>
        </w:rPr>
        <w:t>EsIA</w:t>
      </w:r>
      <w:proofErr w:type="spellEnd"/>
      <w:r w:rsidRPr="00550E7D">
        <w:rPr>
          <w:rFonts w:ascii="Arial" w:hAnsi="Arial" w:cs="Arial"/>
          <w:color w:val="000000" w:themeColor="text1"/>
          <w:szCs w:val="24"/>
          <w:lang w:val="es-PA"/>
        </w:rPr>
        <w:t xml:space="preserve"> en su Plan de Manejo Ambiental y la información complementaria presentada, propone m</w:t>
      </w:r>
      <w:r w:rsidR="00417A42" w:rsidRPr="00550E7D">
        <w:rPr>
          <w:rFonts w:ascii="Arial" w:hAnsi="Arial" w:cs="Arial"/>
          <w:color w:val="000000" w:themeColor="text1"/>
          <w:szCs w:val="24"/>
          <w:lang w:val="es-PA"/>
        </w:rPr>
        <w:t>edidas de mitigación</w:t>
      </w:r>
      <w:r w:rsidR="00417A42" w:rsidRPr="00550E7D">
        <w:rPr>
          <w:rFonts w:ascii="Arial" w:hAnsi="Arial" w:cs="Arial"/>
          <w:b/>
          <w:color w:val="000000" w:themeColor="text1"/>
          <w:szCs w:val="24"/>
          <w:lang w:val="es-PA"/>
        </w:rPr>
        <w:t xml:space="preserve"> apropiadas</w:t>
      </w:r>
      <w:r w:rsidR="00417A42" w:rsidRPr="00550E7D">
        <w:rPr>
          <w:rFonts w:ascii="Arial" w:hAnsi="Arial" w:cs="Arial"/>
          <w:color w:val="000000" w:themeColor="text1"/>
          <w:szCs w:val="24"/>
          <w:lang w:val="es-PA"/>
        </w:rPr>
        <w:t xml:space="preserve"> s</w:t>
      </w:r>
      <w:r w:rsidRPr="00550E7D">
        <w:rPr>
          <w:rFonts w:ascii="Arial" w:hAnsi="Arial" w:cs="Arial"/>
          <w:color w:val="000000" w:themeColor="text1"/>
          <w:szCs w:val="24"/>
          <w:lang w:val="es-PA"/>
        </w:rPr>
        <w:t>obre los impactos y riesgos ambientales que se producirán a la atmósfera, suelo, vegetación, flora, fauna y aspectos socioeconómicos durante las fases de construcción y operación del proyecto.</w:t>
      </w:r>
    </w:p>
    <w:p w14:paraId="39090EE7" w14:textId="77777777" w:rsidR="00673B61" w:rsidRPr="00550E7D" w:rsidRDefault="00673B61">
      <w:pPr>
        <w:shd w:val="clear" w:color="auto" w:fill="FFFFFF"/>
        <w:spacing w:line="240" w:lineRule="exact"/>
        <w:ind w:left="567"/>
        <w:jc w:val="both"/>
        <w:rPr>
          <w:rFonts w:ascii="Arial" w:hAnsi="Arial" w:cs="Arial"/>
          <w:color w:val="000000" w:themeColor="text1"/>
          <w:szCs w:val="24"/>
          <w:lang w:val="es-PA"/>
        </w:rPr>
      </w:pPr>
    </w:p>
    <w:p w14:paraId="2B8D9840" w14:textId="77777777" w:rsidR="00673B61" w:rsidRPr="00550E7D" w:rsidRDefault="00673B61">
      <w:pPr>
        <w:suppressAutoHyphens/>
        <w:spacing w:line="240" w:lineRule="exact"/>
        <w:ind w:left="142" w:hanging="142"/>
        <w:jc w:val="both"/>
        <w:outlineLvl w:val="1"/>
        <w:rPr>
          <w:rFonts w:ascii="Arial" w:hAnsi="Arial" w:cs="Arial"/>
          <w:b/>
          <w:color w:val="000000" w:themeColor="text1"/>
          <w:szCs w:val="24"/>
          <w:lang w:val="es-PA"/>
        </w:rPr>
      </w:pPr>
    </w:p>
    <w:p w14:paraId="72168B0A" w14:textId="77777777" w:rsidR="00673B61" w:rsidRPr="00550E7D" w:rsidRDefault="00ED7A3F" w:rsidP="000B1E8D">
      <w:pPr>
        <w:numPr>
          <w:ilvl w:val="0"/>
          <w:numId w:val="3"/>
        </w:numPr>
        <w:spacing w:line="240" w:lineRule="exact"/>
        <w:ind w:left="0" w:firstLine="0"/>
        <w:jc w:val="both"/>
        <w:outlineLvl w:val="1"/>
        <w:rPr>
          <w:rFonts w:ascii="Arial" w:hAnsi="Arial" w:cs="Arial"/>
          <w:b/>
          <w:color w:val="000000" w:themeColor="text1"/>
          <w:szCs w:val="24"/>
          <w:lang w:val="es-PA"/>
        </w:rPr>
      </w:pPr>
      <w:r w:rsidRPr="00550E7D">
        <w:rPr>
          <w:rFonts w:ascii="Arial" w:hAnsi="Arial" w:cs="Arial"/>
          <w:b/>
          <w:color w:val="000000" w:themeColor="text1"/>
          <w:szCs w:val="24"/>
          <w:lang w:val="es-PA"/>
        </w:rPr>
        <w:t xml:space="preserve">RECOMENDACIONES </w:t>
      </w:r>
    </w:p>
    <w:p w14:paraId="65E0FCE3" w14:textId="77777777" w:rsidR="00673B61" w:rsidRPr="00550E7D" w:rsidRDefault="00673B61">
      <w:pPr>
        <w:shd w:val="clear" w:color="auto" w:fill="FFFFFF"/>
        <w:spacing w:line="240" w:lineRule="exact"/>
        <w:jc w:val="both"/>
        <w:rPr>
          <w:rFonts w:ascii="Arial" w:hAnsi="Arial" w:cs="Arial"/>
          <w:color w:val="000000" w:themeColor="text1"/>
          <w:szCs w:val="24"/>
          <w:lang w:val="es-PA"/>
        </w:rPr>
      </w:pPr>
    </w:p>
    <w:p w14:paraId="03526CDB" w14:textId="77777777" w:rsidR="00673B61" w:rsidRPr="00550E7D" w:rsidRDefault="00ED7A3F" w:rsidP="000B1E8D">
      <w:pPr>
        <w:numPr>
          <w:ilvl w:val="0"/>
          <w:numId w:val="5"/>
        </w:numPr>
        <w:suppressAutoHyphens/>
        <w:spacing w:line="240" w:lineRule="exact"/>
        <w:jc w:val="both"/>
        <w:outlineLvl w:val="1"/>
        <w:rPr>
          <w:rFonts w:ascii="Arial" w:hAnsi="Arial" w:cs="Arial"/>
          <w:color w:val="000000" w:themeColor="text1"/>
          <w:szCs w:val="24"/>
          <w:lang w:val="es-PA"/>
        </w:rPr>
      </w:pPr>
      <w:r w:rsidRPr="00550E7D">
        <w:rPr>
          <w:rFonts w:ascii="Arial" w:hAnsi="Arial" w:cs="Arial"/>
          <w:color w:val="000000" w:themeColor="text1"/>
          <w:szCs w:val="24"/>
          <w:lang w:val="es-PA"/>
        </w:rPr>
        <w:t>Presentar ante el Ministerio de Ambiente, cualquier modificación, adición o cambio de las técnicas y/o mediadas que no estén contempladas en el EsIA aprobado, con el fin de verificar si se precisa la aplicación de las normas establecidas para tales efectos en el Decreto Ejecutivo N° 123 de 14 de agosto de 2009, modificado con el Decreto Ejecutivo N°155 de 05 de agosto de 2011.</w:t>
      </w:r>
    </w:p>
    <w:p w14:paraId="0C26BF9D" w14:textId="77777777" w:rsidR="00673B61" w:rsidRPr="00550E7D" w:rsidRDefault="00673B61">
      <w:pPr>
        <w:shd w:val="clear" w:color="auto" w:fill="FFFFFF"/>
        <w:spacing w:line="240" w:lineRule="exact"/>
        <w:jc w:val="both"/>
        <w:rPr>
          <w:rFonts w:ascii="Arial" w:hAnsi="Arial" w:cs="Arial"/>
          <w:color w:val="000000" w:themeColor="text1"/>
          <w:szCs w:val="24"/>
          <w:lang w:val="es-PA"/>
        </w:rPr>
      </w:pPr>
    </w:p>
    <w:p w14:paraId="0042FD04" w14:textId="61F18A9B" w:rsidR="00E20B42" w:rsidRPr="00550E7D" w:rsidRDefault="00ED7A3F" w:rsidP="000B1E8D">
      <w:pPr>
        <w:numPr>
          <w:ilvl w:val="0"/>
          <w:numId w:val="6"/>
        </w:numPr>
        <w:tabs>
          <w:tab w:val="left" w:pos="567"/>
        </w:tabs>
        <w:spacing w:line="240" w:lineRule="exact"/>
        <w:jc w:val="both"/>
        <w:rPr>
          <w:rFonts w:ascii="Arial" w:hAnsi="Arial" w:cs="Arial"/>
          <w:b/>
          <w:color w:val="000000" w:themeColor="text1"/>
          <w:szCs w:val="24"/>
          <w:lang w:val="es-PA"/>
        </w:rPr>
      </w:pPr>
      <w:r w:rsidRPr="00550E7D">
        <w:rPr>
          <w:rFonts w:ascii="Arial" w:hAnsi="Arial" w:cs="Arial"/>
          <w:color w:val="000000" w:themeColor="text1"/>
          <w:szCs w:val="24"/>
          <w:lang w:val="es-PA"/>
        </w:rPr>
        <w:t xml:space="preserve">   Luego</w:t>
      </w:r>
      <w:r w:rsidR="00DF1E75" w:rsidRPr="00550E7D">
        <w:rPr>
          <w:rFonts w:ascii="Arial" w:hAnsi="Arial" w:cs="Arial"/>
          <w:color w:val="000000" w:themeColor="text1"/>
          <w:szCs w:val="24"/>
          <w:lang w:val="es-PA"/>
        </w:rPr>
        <w:t xml:space="preserve"> de la evaluación </w:t>
      </w:r>
      <w:r w:rsidR="00DF1E75" w:rsidRPr="00550E7D">
        <w:rPr>
          <w:rFonts w:ascii="Arial" w:hAnsi="Arial" w:cs="Arial"/>
          <w:b/>
          <w:color w:val="000000" w:themeColor="text1"/>
          <w:szCs w:val="24"/>
          <w:lang w:val="es-PA"/>
        </w:rPr>
        <w:t>integral</w:t>
      </w:r>
      <w:r w:rsidRPr="00550E7D">
        <w:rPr>
          <w:rFonts w:ascii="Arial" w:hAnsi="Arial" w:cs="Arial"/>
          <w:color w:val="000000" w:themeColor="text1"/>
          <w:szCs w:val="24"/>
          <w:lang w:val="es-PA"/>
        </w:rPr>
        <w:t xml:space="preserve"> se recomienda </w:t>
      </w:r>
      <w:r w:rsidR="00DF1E75" w:rsidRPr="00550E7D">
        <w:rPr>
          <w:rFonts w:ascii="Arial" w:hAnsi="Arial" w:cs="Arial"/>
          <w:b/>
          <w:color w:val="000000" w:themeColor="text1"/>
          <w:szCs w:val="24"/>
          <w:lang w:val="es-PA"/>
        </w:rPr>
        <w:t>aprobar</w:t>
      </w:r>
      <w:r w:rsidR="00DF1E75" w:rsidRPr="00550E7D">
        <w:rPr>
          <w:rFonts w:ascii="Arial" w:hAnsi="Arial" w:cs="Arial"/>
          <w:color w:val="000000" w:themeColor="text1"/>
          <w:szCs w:val="24"/>
          <w:lang w:val="es-PA"/>
        </w:rPr>
        <w:t xml:space="preserve"> el </w:t>
      </w:r>
      <w:proofErr w:type="spellStart"/>
      <w:r w:rsidR="0060229F" w:rsidRPr="00550E7D">
        <w:rPr>
          <w:rFonts w:ascii="Arial" w:hAnsi="Arial" w:cs="Arial"/>
          <w:color w:val="000000" w:themeColor="text1"/>
          <w:szCs w:val="24"/>
          <w:lang w:val="es-PA"/>
        </w:rPr>
        <w:t>EsIA</w:t>
      </w:r>
      <w:proofErr w:type="spellEnd"/>
      <w:r w:rsidR="0060229F" w:rsidRPr="00550E7D">
        <w:rPr>
          <w:rFonts w:ascii="Arial" w:hAnsi="Arial" w:cs="Arial"/>
          <w:color w:val="000000" w:themeColor="text1"/>
          <w:szCs w:val="24"/>
          <w:lang w:val="es-PA"/>
        </w:rPr>
        <w:t xml:space="preserve"> Categoría</w:t>
      </w:r>
      <w:r w:rsidR="00DF1E75" w:rsidRPr="00550E7D">
        <w:rPr>
          <w:rFonts w:ascii="Arial" w:hAnsi="Arial" w:cs="Arial"/>
          <w:color w:val="000000" w:themeColor="text1"/>
          <w:szCs w:val="24"/>
          <w:lang w:val="es-PA"/>
        </w:rPr>
        <w:t xml:space="preserve"> </w:t>
      </w:r>
      <w:r w:rsidR="0060229F" w:rsidRPr="00550E7D">
        <w:rPr>
          <w:rFonts w:ascii="Arial" w:hAnsi="Arial" w:cs="Arial"/>
          <w:b/>
          <w:color w:val="000000" w:themeColor="text1"/>
          <w:szCs w:val="24"/>
          <w:lang w:val="es-PA"/>
        </w:rPr>
        <w:t xml:space="preserve">I </w:t>
      </w:r>
      <w:r w:rsidR="0060229F" w:rsidRPr="00550E7D">
        <w:rPr>
          <w:rFonts w:ascii="Arial" w:hAnsi="Arial" w:cs="Arial"/>
          <w:color w:val="000000" w:themeColor="text1"/>
          <w:szCs w:val="24"/>
          <w:lang w:val="es-PA"/>
        </w:rPr>
        <w:t>correspondiente al</w:t>
      </w:r>
      <w:r w:rsidRPr="00550E7D">
        <w:rPr>
          <w:rFonts w:ascii="Arial" w:hAnsi="Arial" w:cs="Arial"/>
          <w:color w:val="000000" w:themeColor="text1"/>
          <w:szCs w:val="24"/>
          <w:lang w:val="es-PA"/>
        </w:rPr>
        <w:t xml:space="preserve"> proyecto denominado </w:t>
      </w:r>
      <w:r w:rsidR="0060229F" w:rsidRPr="00550E7D">
        <w:rPr>
          <w:rFonts w:ascii="Arial" w:hAnsi="Arial" w:cs="Arial"/>
          <w:b/>
          <w:color w:val="000000" w:themeColor="text1"/>
          <w:szCs w:val="24"/>
          <w:lang w:val="es-PA"/>
        </w:rPr>
        <w:t>APERTURA DE CAMINO Y CONSTRUCCIÓN DE VIVIENDA</w:t>
      </w:r>
      <w:r w:rsidRPr="00550E7D">
        <w:rPr>
          <w:rFonts w:ascii="Arial" w:hAnsi="Arial" w:cs="Arial"/>
          <w:b/>
          <w:color w:val="000000" w:themeColor="text1"/>
          <w:szCs w:val="24"/>
          <w:lang w:val="es-PA"/>
        </w:rPr>
        <w:t>,</w:t>
      </w:r>
      <w:r w:rsidRPr="00550E7D">
        <w:rPr>
          <w:rFonts w:ascii="Arial" w:hAnsi="Arial" w:cs="Arial"/>
          <w:color w:val="000000" w:themeColor="text1"/>
          <w:szCs w:val="24"/>
          <w:lang w:val="es-PA"/>
        </w:rPr>
        <w:t xml:space="preserve"> presentado por el promotor </w:t>
      </w:r>
      <w:r w:rsidR="0060229F" w:rsidRPr="00550E7D">
        <w:rPr>
          <w:rFonts w:ascii="Arial" w:hAnsi="Arial" w:cs="Arial"/>
          <w:b/>
          <w:color w:val="000000" w:themeColor="text1"/>
          <w:szCs w:val="24"/>
          <w:lang w:val="es-PA"/>
        </w:rPr>
        <w:t>TESORO EMMANUELITO, S.A</w:t>
      </w:r>
      <w:r w:rsidR="00395BA3" w:rsidRPr="00550E7D">
        <w:rPr>
          <w:rFonts w:ascii="Arial" w:hAnsi="Arial" w:cs="Arial"/>
          <w:b/>
          <w:color w:val="000000" w:themeColor="text1"/>
          <w:szCs w:val="24"/>
          <w:lang w:val="es-PA"/>
        </w:rPr>
        <w:t>,</w:t>
      </w:r>
      <w:r w:rsidR="0060229F" w:rsidRPr="00550E7D">
        <w:rPr>
          <w:rFonts w:ascii="Arial" w:hAnsi="Arial" w:cs="Arial"/>
          <w:b/>
          <w:color w:val="000000" w:themeColor="text1"/>
          <w:szCs w:val="24"/>
          <w:lang w:val="es-PA"/>
        </w:rPr>
        <w:t xml:space="preserve"> </w:t>
      </w:r>
      <w:r w:rsidR="0060229F" w:rsidRPr="00550E7D">
        <w:rPr>
          <w:rFonts w:ascii="Arial" w:hAnsi="Arial" w:cs="Arial"/>
          <w:color w:val="000000" w:themeColor="text1"/>
          <w:szCs w:val="24"/>
          <w:lang w:val="es-PA"/>
        </w:rPr>
        <w:t>cuyo representante legal es el señor</w:t>
      </w:r>
      <w:r w:rsidR="0060229F" w:rsidRPr="00550E7D">
        <w:rPr>
          <w:rFonts w:ascii="Arial" w:hAnsi="Arial" w:cs="Arial"/>
          <w:b/>
          <w:color w:val="000000" w:themeColor="text1"/>
          <w:szCs w:val="24"/>
          <w:lang w:val="es-PA"/>
        </w:rPr>
        <w:t xml:space="preserve"> Rafael Arosemena,</w:t>
      </w:r>
      <w:r w:rsidR="00395BA3" w:rsidRPr="00550E7D">
        <w:rPr>
          <w:rFonts w:ascii="Arial" w:hAnsi="Arial" w:cs="Arial"/>
          <w:b/>
          <w:color w:val="000000" w:themeColor="text1"/>
          <w:szCs w:val="24"/>
          <w:lang w:val="es-PA"/>
        </w:rPr>
        <w:t xml:space="preserve"> cédula identidad personal No. </w:t>
      </w:r>
      <w:r w:rsidR="0060229F" w:rsidRPr="00550E7D">
        <w:rPr>
          <w:rFonts w:ascii="Arial" w:hAnsi="Arial" w:cs="Arial"/>
          <w:b/>
          <w:color w:val="000000" w:themeColor="text1"/>
          <w:szCs w:val="24"/>
          <w:lang w:val="es-PA"/>
        </w:rPr>
        <w:t>9 – 215 - 24</w:t>
      </w:r>
      <w:r w:rsidR="00395BA3" w:rsidRPr="00550E7D">
        <w:rPr>
          <w:rFonts w:ascii="Arial" w:hAnsi="Arial" w:cs="Arial"/>
          <w:b/>
          <w:color w:val="000000" w:themeColor="text1"/>
          <w:szCs w:val="24"/>
          <w:lang w:val="es-PA"/>
        </w:rPr>
        <w:t>.</w:t>
      </w:r>
    </w:p>
    <w:p w14:paraId="179F7536" w14:textId="77777777" w:rsidR="0060229F" w:rsidRPr="00550E7D" w:rsidRDefault="0060229F" w:rsidP="0060229F">
      <w:pPr>
        <w:tabs>
          <w:tab w:val="left" w:pos="567"/>
        </w:tabs>
        <w:spacing w:line="240" w:lineRule="exact"/>
        <w:ind w:left="720"/>
        <w:jc w:val="both"/>
        <w:rPr>
          <w:rFonts w:ascii="Arial" w:hAnsi="Arial" w:cs="Arial"/>
          <w:b/>
          <w:color w:val="000000" w:themeColor="text1"/>
          <w:szCs w:val="24"/>
          <w:lang w:val="es-PA"/>
        </w:rPr>
      </w:pPr>
    </w:p>
    <w:p w14:paraId="24F13136" w14:textId="646A370E" w:rsidR="00ED73F3" w:rsidRPr="00550E7D" w:rsidRDefault="00AC1693" w:rsidP="000B1E8D">
      <w:pPr>
        <w:pStyle w:val="Prrafodelista"/>
        <w:numPr>
          <w:ilvl w:val="0"/>
          <w:numId w:val="11"/>
        </w:numPr>
        <w:tabs>
          <w:tab w:val="left" w:pos="0"/>
        </w:tabs>
        <w:suppressAutoHyphens/>
        <w:spacing w:after="24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 xml:space="preserve">Colocar, dentro del área del Proyecto y antes de iniciar su ejecución, un letrero en </w:t>
      </w:r>
      <w:r w:rsidR="0060229F" w:rsidRPr="00550E7D">
        <w:rPr>
          <w:rFonts w:ascii="Arial" w:hAnsi="Arial" w:cs="Arial"/>
          <w:color w:val="000000" w:themeColor="text1"/>
          <w:szCs w:val="24"/>
          <w:lang w:val="es-ES_tradnl"/>
        </w:rPr>
        <w:t>un lugar</w:t>
      </w:r>
      <w:r w:rsidRPr="00550E7D">
        <w:rPr>
          <w:rFonts w:ascii="Arial" w:hAnsi="Arial" w:cs="Arial"/>
          <w:color w:val="000000" w:themeColor="text1"/>
          <w:szCs w:val="24"/>
          <w:lang w:val="es-ES_tradnl"/>
        </w:rPr>
        <w:t xml:space="preserve"> visible con el contenido establecido en formato adjunto.</w:t>
      </w:r>
    </w:p>
    <w:p w14:paraId="53F9A548" w14:textId="77777777" w:rsidR="00AC1693" w:rsidRPr="00550E7D" w:rsidRDefault="00AC1693" w:rsidP="00ED73F3">
      <w:pPr>
        <w:pStyle w:val="Prrafodelista"/>
        <w:tabs>
          <w:tab w:val="left" w:pos="0"/>
        </w:tabs>
        <w:suppressAutoHyphens/>
        <w:spacing w:after="24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 xml:space="preserve">  </w:t>
      </w:r>
    </w:p>
    <w:p w14:paraId="2B469A04" w14:textId="77777777" w:rsidR="00AC1693" w:rsidRPr="00550E7D" w:rsidRDefault="00AC1693" w:rsidP="000B1E8D">
      <w:pPr>
        <w:pStyle w:val="Prrafodelista"/>
        <w:numPr>
          <w:ilvl w:val="0"/>
          <w:numId w:val="11"/>
        </w:numPr>
        <w:tabs>
          <w:tab w:val="left" w:pos="0"/>
        </w:tabs>
        <w:suppressAutoHyphens/>
        <w:spacing w:after="24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 xml:space="preserve">Reportar de inmediato al Instituto Nacional de Cultura, INAC, el hallazgo de cualquier objeto de valor histórico o arqueológico para realizar el respectivo rescate. </w:t>
      </w:r>
    </w:p>
    <w:p w14:paraId="4E8F63A5" w14:textId="77777777" w:rsidR="00ED73F3" w:rsidRPr="00550E7D" w:rsidRDefault="00ED73F3" w:rsidP="00ED73F3">
      <w:pPr>
        <w:pStyle w:val="Prrafodelista"/>
        <w:rPr>
          <w:rFonts w:ascii="Arial" w:hAnsi="Arial" w:cs="Arial"/>
          <w:color w:val="000000" w:themeColor="text1"/>
          <w:szCs w:val="24"/>
          <w:lang w:val="es-ES_tradnl"/>
        </w:rPr>
      </w:pPr>
    </w:p>
    <w:p w14:paraId="6DEE82C3" w14:textId="77777777" w:rsidR="00AC1693" w:rsidRPr="00550E7D" w:rsidRDefault="00AC1693" w:rsidP="000B1E8D">
      <w:pPr>
        <w:pStyle w:val="Prrafodelista"/>
        <w:numPr>
          <w:ilvl w:val="0"/>
          <w:numId w:val="11"/>
        </w:numPr>
        <w:tabs>
          <w:tab w:val="left" w:pos="0"/>
        </w:tabs>
        <w:suppressAutoHyphens/>
        <w:spacing w:after="24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14:paraId="721B5A2A" w14:textId="77777777" w:rsidR="0048248A" w:rsidRPr="00550E7D" w:rsidRDefault="0048248A" w:rsidP="0048248A">
      <w:pPr>
        <w:pStyle w:val="Prrafodelista"/>
        <w:rPr>
          <w:rFonts w:ascii="Arial" w:hAnsi="Arial" w:cs="Arial"/>
          <w:color w:val="000000" w:themeColor="text1"/>
          <w:szCs w:val="24"/>
          <w:lang w:val="es-ES_tradnl"/>
        </w:rPr>
      </w:pPr>
    </w:p>
    <w:p w14:paraId="1E5EE9AE" w14:textId="77777777" w:rsidR="00AC1693" w:rsidRPr="00550E7D" w:rsidRDefault="00AC1693" w:rsidP="000B1E8D">
      <w:pPr>
        <w:pStyle w:val="Prrafodelista"/>
        <w:numPr>
          <w:ilvl w:val="0"/>
          <w:numId w:val="11"/>
        </w:numPr>
        <w:tabs>
          <w:tab w:val="left" w:pos="0"/>
        </w:tabs>
        <w:suppressAutoHyphens/>
        <w:spacing w:after="24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14:paraId="3A378BC2" w14:textId="77777777" w:rsidR="00ED73F3" w:rsidRPr="00550E7D" w:rsidRDefault="00ED73F3" w:rsidP="00ED73F3">
      <w:pPr>
        <w:pStyle w:val="Prrafodelista"/>
        <w:tabs>
          <w:tab w:val="left" w:pos="0"/>
        </w:tabs>
        <w:suppressAutoHyphens/>
        <w:spacing w:after="240" w:line="276" w:lineRule="auto"/>
        <w:jc w:val="both"/>
        <w:rPr>
          <w:rFonts w:ascii="Arial" w:hAnsi="Arial" w:cs="Arial"/>
          <w:color w:val="000000" w:themeColor="text1"/>
          <w:szCs w:val="24"/>
          <w:lang w:val="es-ES_tradnl"/>
        </w:rPr>
      </w:pPr>
    </w:p>
    <w:p w14:paraId="7FF95941" w14:textId="77777777" w:rsidR="00AC1693" w:rsidRPr="00550E7D" w:rsidRDefault="00AC1693" w:rsidP="000B1E8D">
      <w:pPr>
        <w:pStyle w:val="Prrafodelista"/>
        <w:numPr>
          <w:ilvl w:val="0"/>
          <w:numId w:val="11"/>
        </w:numPr>
        <w:spacing w:after="20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 xml:space="preserve">Antes del inicio de las actividades, el promotor deberá cumplir con la resolución AG-0235-2003” Por la cual se establece la tarifa para la expedición de los permisos de tala, rosa y eliminación de sotobosques o formaciones de gramíneas, que se requieran </w:t>
      </w:r>
      <w:r w:rsidRPr="00550E7D">
        <w:rPr>
          <w:rFonts w:ascii="Arial" w:hAnsi="Arial" w:cs="Arial"/>
          <w:color w:val="000000" w:themeColor="text1"/>
          <w:szCs w:val="24"/>
          <w:lang w:val="es-ES_tradnl"/>
        </w:rPr>
        <w:lastRenderedPageBreak/>
        <w:t>para la ejecución de obras de desarrollo, infraestructuras y edificaciones. El pago en concepto de indemnización ecológica, es de obligatoriedad y una vez la Autoridad Regional le dé a conocer el monto a cancelar, contara con treinta (30) días hábiles para ello.</w:t>
      </w:r>
    </w:p>
    <w:p w14:paraId="1BE21345" w14:textId="77777777" w:rsidR="00ED73F3" w:rsidRPr="00550E7D" w:rsidRDefault="00ED73F3" w:rsidP="00ED73F3">
      <w:pPr>
        <w:pStyle w:val="Prrafodelista"/>
        <w:rPr>
          <w:rFonts w:ascii="Arial" w:hAnsi="Arial" w:cs="Arial"/>
          <w:color w:val="000000" w:themeColor="text1"/>
          <w:szCs w:val="24"/>
          <w:lang w:val="es-ES_tradnl"/>
        </w:rPr>
      </w:pPr>
    </w:p>
    <w:p w14:paraId="4B09ECE5" w14:textId="77777777" w:rsidR="00AC1693" w:rsidRPr="00550E7D" w:rsidRDefault="00AC1693" w:rsidP="000B1E8D">
      <w:pPr>
        <w:pStyle w:val="Prrafodelista"/>
        <w:numPr>
          <w:ilvl w:val="0"/>
          <w:numId w:val="11"/>
        </w:numPr>
        <w:tabs>
          <w:tab w:val="left" w:pos="0"/>
        </w:tabs>
        <w:suppressAutoHyphens/>
        <w:spacing w:after="24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14:paraId="56D1FB2F" w14:textId="77777777" w:rsidR="00ED73F3" w:rsidRPr="00550E7D" w:rsidRDefault="00ED73F3" w:rsidP="00ED73F3">
      <w:pPr>
        <w:pStyle w:val="Prrafodelista"/>
        <w:rPr>
          <w:rFonts w:ascii="Arial" w:hAnsi="Arial" w:cs="Arial"/>
          <w:color w:val="000000" w:themeColor="text1"/>
          <w:szCs w:val="24"/>
          <w:lang w:val="es-ES_tradnl"/>
        </w:rPr>
      </w:pPr>
    </w:p>
    <w:p w14:paraId="509E2CCA" w14:textId="77777777" w:rsidR="00AC1693" w:rsidRPr="00550E7D" w:rsidRDefault="00AC1693" w:rsidP="000B1E8D">
      <w:pPr>
        <w:pStyle w:val="Prrafodelista"/>
        <w:numPr>
          <w:ilvl w:val="0"/>
          <w:numId w:val="11"/>
        </w:numPr>
        <w:tabs>
          <w:tab w:val="left" w:pos="0"/>
        </w:tabs>
        <w:suppressAutoHyphens/>
        <w:spacing w:after="24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la Ley N° 1 del 3 de febrero de 1994 “Por la cual se establece la Legislación Forestal de la República de Panamá y se dictan otras disposiciones.</w:t>
      </w:r>
    </w:p>
    <w:p w14:paraId="5F291EBE" w14:textId="77777777" w:rsidR="00ED73F3" w:rsidRPr="00550E7D" w:rsidRDefault="00ED73F3" w:rsidP="00ED73F3">
      <w:pPr>
        <w:pStyle w:val="Prrafodelista"/>
        <w:rPr>
          <w:rFonts w:ascii="Arial" w:hAnsi="Arial" w:cs="Arial"/>
          <w:color w:val="000000" w:themeColor="text1"/>
          <w:szCs w:val="24"/>
          <w:lang w:val="es-ES_tradnl"/>
        </w:rPr>
      </w:pPr>
    </w:p>
    <w:p w14:paraId="478D454D" w14:textId="77777777" w:rsidR="00AC1693" w:rsidRPr="00550E7D" w:rsidRDefault="00AC1693" w:rsidP="000B1E8D">
      <w:pPr>
        <w:pStyle w:val="Prrafodelista"/>
        <w:numPr>
          <w:ilvl w:val="0"/>
          <w:numId w:val="11"/>
        </w:numPr>
        <w:spacing w:after="20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la Ley N° 24 del 7 de junio de 199</w:t>
      </w:r>
      <w:r w:rsidR="00DA539D" w:rsidRPr="00550E7D">
        <w:rPr>
          <w:rFonts w:ascii="Arial" w:hAnsi="Arial" w:cs="Arial"/>
          <w:color w:val="000000" w:themeColor="text1"/>
          <w:szCs w:val="24"/>
          <w:lang w:val="es-ES_tradnl"/>
        </w:rPr>
        <w:t>9</w:t>
      </w:r>
      <w:r w:rsidRPr="00550E7D">
        <w:rPr>
          <w:rFonts w:ascii="Arial" w:hAnsi="Arial" w:cs="Arial"/>
          <w:color w:val="000000" w:themeColor="text1"/>
          <w:szCs w:val="24"/>
          <w:lang w:val="es-ES_tradnl"/>
        </w:rPr>
        <w:t>. “Por la cual se establece la Legislación de Vida Silvestre de la República de Panamá y se dictan otras disposiciones.</w:t>
      </w:r>
    </w:p>
    <w:p w14:paraId="11A8727E" w14:textId="77777777" w:rsidR="00AC1693" w:rsidRPr="00550E7D" w:rsidRDefault="00AC1693" w:rsidP="00AC1693">
      <w:pPr>
        <w:pStyle w:val="Prrafodelista"/>
        <w:jc w:val="both"/>
        <w:rPr>
          <w:rFonts w:ascii="Arial" w:hAnsi="Arial" w:cs="Arial"/>
          <w:color w:val="000000" w:themeColor="text1"/>
          <w:szCs w:val="24"/>
          <w:lang w:val="es-ES_tradnl"/>
        </w:rPr>
      </w:pPr>
    </w:p>
    <w:p w14:paraId="063D053F" w14:textId="450030AA" w:rsidR="00AC1693" w:rsidRPr="00550E7D" w:rsidRDefault="00AC1693" w:rsidP="000B1E8D">
      <w:pPr>
        <w:pStyle w:val="Prrafodelista"/>
        <w:numPr>
          <w:ilvl w:val="0"/>
          <w:numId w:val="11"/>
        </w:numPr>
        <w:spacing w:after="20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el Reglamento Técnico DGNTI-COPANIT-35-20</w:t>
      </w:r>
      <w:r w:rsidR="0060229F" w:rsidRPr="00550E7D">
        <w:rPr>
          <w:rFonts w:ascii="Arial" w:hAnsi="Arial" w:cs="Arial"/>
          <w:color w:val="000000" w:themeColor="text1"/>
          <w:szCs w:val="24"/>
          <w:lang w:val="es-ES_tradnl"/>
        </w:rPr>
        <w:t>19</w:t>
      </w:r>
      <w:r w:rsidRPr="00550E7D">
        <w:rPr>
          <w:rFonts w:ascii="Arial" w:hAnsi="Arial" w:cs="Arial"/>
          <w:color w:val="000000" w:themeColor="text1"/>
          <w:szCs w:val="24"/>
          <w:lang w:val="es-ES_tradnl"/>
        </w:rPr>
        <w:t>, sobre aguas, descarga a efluentes, líquidos directamente a cuerpos y masas de agua superficiales y subterráneas.</w:t>
      </w:r>
    </w:p>
    <w:p w14:paraId="6DFF0193" w14:textId="77777777" w:rsidR="00AC1693" w:rsidRPr="00550E7D" w:rsidRDefault="00AC1693" w:rsidP="00AC1693">
      <w:pPr>
        <w:pStyle w:val="Prrafodelista"/>
        <w:rPr>
          <w:rFonts w:ascii="Arial" w:hAnsi="Arial" w:cs="Arial"/>
          <w:color w:val="000000" w:themeColor="text1"/>
          <w:szCs w:val="24"/>
          <w:lang w:val="es-ES_tradnl"/>
        </w:rPr>
      </w:pPr>
    </w:p>
    <w:p w14:paraId="6AEC4D60" w14:textId="77777777" w:rsidR="00AC1693" w:rsidRPr="00550E7D" w:rsidRDefault="00AC1693" w:rsidP="000B1E8D">
      <w:pPr>
        <w:pStyle w:val="Prrafodelista"/>
        <w:numPr>
          <w:ilvl w:val="0"/>
          <w:numId w:val="11"/>
        </w:numPr>
        <w:spacing w:after="20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el Reglamento DGTI-COPANIT-47-2000. Agua. Uso y disposición final de lodos.</w:t>
      </w:r>
    </w:p>
    <w:p w14:paraId="06614826" w14:textId="77777777" w:rsidR="00AC1693" w:rsidRPr="00550E7D" w:rsidRDefault="00AC1693" w:rsidP="00ED73F3">
      <w:pPr>
        <w:pStyle w:val="Prrafodelista"/>
        <w:spacing w:after="200" w:line="276" w:lineRule="auto"/>
        <w:ind w:left="360"/>
        <w:jc w:val="both"/>
        <w:rPr>
          <w:rFonts w:ascii="Arial" w:hAnsi="Arial" w:cs="Arial"/>
          <w:color w:val="000000" w:themeColor="text1"/>
          <w:szCs w:val="24"/>
          <w:lang w:val="es-ES_tradnl"/>
        </w:rPr>
      </w:pPr>
    </w:p>
    <w:p w14:paraId="5D199F69" w14:textId="77777777" w:rsidR="00AC1693" w:rsidRPr="00550E7D" w:rsidRDefault="00AC1693" w:rsidP="000B1E8D">
      <w:pPr>
        <w:pStyle w:val="Prrafodelista"/>
        <w:numPr>
          <w:ilvl w:val="0"/>
          <w:numId w:val="11"/>
        </w:numPr>
        <w:tabs>
          <w:tab w:val="left" w:pos="0"/>
        </w:tabs>
        <w:suppressAutoHyphens/>
        <w:spacing w:after="24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Implementar medidas para corregir, reducir y controlar las partículas suspendidas (polvo, humo, etc.), producto de la actividad de construcción  del proyecto.</w:t>
      </w:r>
    </w:p>
    <w:p w14:paraId="3B057588" w14:textId="77777777" w:rsidR="00DA539D" w:rsidRPr="00550E7D" w:rsidRDefault="00DA539D" w:rsidP="00DA539D">
      <w:pPr>
        <w:pStyle w:val="Prrafodelista"/>
        <w:rPr>
          <w:rFonts w:ascii="Arial" w:hAnsi="Arial" w:cs="Arial"/>
          <w:color w:val="000000" w:themeColor="text1"/>
          <w:szCs w:val="24"/>
          <w:lang w:val="es-ES_tradnl"/>
        </w:rPr>
      </w:pPr>
    </w:p>
    <w:p w14:paraId="5B7ABBF2" w14:textId="77777777" w:rsidR="00AC1693" w:rsidRPr="00550E7D" w:rsidRDefault="00AC1693" w:rsidP="000B1E8D">
      <w:pPr>
        <w:pStyle w:val="Prrafodelista"/>
        <w:numPr>
          <w:ilvl w:val="0"/>
          <w:numId w:val="11"/>
        </w:numPr>
        <w:spacing w:after="20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el Reglamento técnico DGNTI-COPANIT-44-2000, Higiene y Seguridad Industrial, Condiciones de Higiene y Seguridad en Ambientes de Trabajo donde se genere Ruido.</w:t>
      </w:r>
    </w:p>
    <w:p w14:paraId="0E890F14" w14:textId="77777777" w:rsidR="00AC1693" w:rsidRPr="00550E7D" w:rsidRDefault="00AC1693" w:rsidP="00AC1693">
      <w:pPr>
        <w:pStyle w:val="Prrafodelista"/>
        <w:ind w:left="360"/>
        <w:jc w:val="both"/>
        <w:rPr>
          <w:rFonts w:ascii="Arial" w:hAnsi="Arial" w:cs="Arial"/>
          <w:color w:val="000000" w:themeColor="text1"/>
          <w:szCs w:val="24"/>
          <w:lang w:val="es-ES_tradnl"/>
        </w:rPr>
      </w:pPr>
    </w:p>
    <w:p w14:paraId="3B1435C7" w14:textId="77777777" w:rsidR="0048248A" w:rsidRPr="00550E7D" w:rsidRDefault="00AC1693" w:rsidP="000B1E8D">
      <w:pPr>
        <w:pStyle w:val="Prrafodelista"/>
        <w:numPr>
          <w:ilvl w:val="0"/>
          <w:numId w:val="11"/>
        </w:numPr>
        <w:spacing w:after="20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la Ley N° 66 de 10 de noviembre de 1947. “Por la cual se aprueba el Código Sanitario de la República de Panamá”. (G.</w:t>
      </w:r>
      <w:r w:rsidR="0048248A" w:rsidRPr="00550E7D">
        <w:rPr>
          <w:rFonts w:ascii="Arial" w:hAnsi="Arial" w:cs="Arial"/>
          <w:color w:val="000000" w:themeColor="text1"/>
          <w:szCs w:val="24"/>
          <w:lang w:val="es-ES_tradnl"/>
        </w:rPr>
        <w:t>O. 10,467) y sus modificaciones</w:t>
      </w:r>
    </w:p>
    <w:p w14:paraId="115FE006" w14:textId="77777777" w:rsidR="0048248A" w:rsidRPr="00550E7D" w:rsidRDefault="0048248A" w:rsidP="0048248A">
      <w:pPr>
        <w:pStyle w:val="Prrafodelista"/>
        <w:rPr>
          <w:rFonts w:ascii="Arial" w:hAnsi="Arial" w:cs="Arial"/>
          <w:color w:val="000000" w:themeColor="text1"/>
          <w:szCs w:val="24"/>
          <w:lang w:val="es-ES_tradnl"/>
        </w:rPr>
      </w:pPr>
    </w:p>
    <w:p w14:paraId="2621F9A8" w14:textId="77777777" w:rsidR="00AC1693" w:rsidRPr="00550E7D" w:rsidRDefault="00AC1693" w:rsidP="000B1E8D">
      <w:pPr>
        <w:pStyle w:val="Prrafodelista"/>
        <w:numPr>
          <w:ilvl w:val="0"/>
          <w:numId w:val="11"/>
        </w:numPr>
        <w:spacing w:after="20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el Decreto de Gabinete N°68 del 31 de marzo de 1970. Centraliza la responsabilidad de atender los riesgos profesionales en la Caja de Seguro Social (CSS), para los servidores públicos y privados.</w:t>
      </w:r>
    </w:p>
    <w:p w14:paraId="007373B5" w14:textId="77777777" w:rsidR="00AC1693" w:rsidRPr="00550E7D" w:rsidRDefault="00AC1693" w:rsidP="00AC1693">
      <w:pPr>
        <w:ind w:left="360"/>
        <w:jc w:val="both"/>
        <w:rPr>
          <w:rFonts w:ascii="Arial" w:hAnsi="Arial" w:cs="Arial"/>
          <w:color w:val="000000" w:themeColor="text1"/>
          <w:szCs w:val="24"/>
          <w:lang w:val="es-ES_tradnl"/>
        </w:rPr>
      </w:pPr>
    </w:p>
    <w:p w14:paraId="682A99C7" w14:textId="77777777" w:rsidR="00AC1693" w:rsidRPr="00550E7D" w:rsidRDefault="00AC1693" w:rsidP="000B1E8D">
      <w:pPr>
        <w:pStyle w:val="Prrafodelista"/>
        <w:numPr>
          <w:ilvl w:val="0"/>
          <w:numId w:val="11"/>
        </w:numPr>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el Decreto N°252 de 1971, Legislación Laboral reglamento de seguridad e  higiene en el trabajo.</w:t>
      </w:r>
    </w:p>
    <w:p w14:paraId="455A5BE2" w14:textId="77777777" w:rsidR="00AC1693" w:rsidRPr="00550E7D" w:rsidRDefault="00AC1693" w:rsidP="00AC1693">
      <w:pPr>
        <w:jc w:val="both"/>
        <w:rPr>
          <w:rFonts w:ascii="Arial" w:hAnsi="Arial" w:cs="Arial"/>
          <w:color w:val="000000" w:themeColor="text1"/>
          <w:szCs w:val="24"/>
          <w:lang w:val="es-ES_tradnl"/>
        </w:rPr>
      </w:pPr>
    </w:p>
    <w:p w14:paraId="3683C452" w14:textId="77777777" w:rsidR="00AC1693" w:rsidRPr="00550E7D" w:rsidRDefault="00AC1693" w:rsidP="000B1E8D">
      <w:pPr>
        <w:pStyle w:val="Prrafodelista"/>
        <w:numPr>
          <w:ilvl w:val="0"/>
          <w:numId w:val="11"/>
        </w:numPr>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el Decreto N°150 de Ruidos Molestos.</w:t>
      </w:r>
    </w:p>
    <w:p w14:paraId="780F41BF" w14:textId="77777777" w:rsidR="00AC1693" w:rsidRPr="00550E7D" w:rsidRDefault="00AC1693" w:rsidP="00AC1693">
      <w:pPr>
        <w:jc w:val="both"/>
        <w:rPr>
          <w:rFonts w:ascii="Arial" w:hAnsi="Arial" w:cs="Arial"/>
          <w:color w:val="000000" w:themeColor="text1"/>
          <w:szCs w:val="24"/>
          <w:lang w:val="es-ES_tradnl"/>
        </w:rPr>
      </w:pPr>
    </w:p>
    <w:p w14:paraId="7C5A32EC" w14:textId="703A297A" w:rsidR="00AC1693" w:rsidRPr="00550E7D" w:rsidRDefault="00AC1693" w:rsidP="000B1E8D">
      <w:pPr>
        <w:pStyle w:val="Prrafodelista"/>
        <w:numPr>
          <w:ilvl w:val="0"/>
          <w:numId w:val="11"/>
        </w:numPr>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Cumplir con el Régimen Municipal del dist</w:t>
      </w:r>
      <w:r w:rsidR="00AA2084" w:rsidRPr="00550E7D">
        <w:rPr>
          <w:rFonts w:ascii="Arial" w:hAnsi="Arial" w:cs="Arial"/>
          <w:color w:val="000000" w:themeColor="text1"/>
          <w:szCs w:val="24"/>
          <w:lang w:val="es-ES_tradnl"/>
        </w:rPr>
        <w:t xml:space="preserve">rito de </w:t>
      </w:r>
      <w:proofErr w:type="spellStart"/>
      <w:r w:rsidR="0060229F" w:rsidRPr="00550E7D">
        <w:rPr>
          <w:rFonts w:ascii="Arial" w:hAnsi="Arial" w:cs="Arial"/>
          <w:color w:val="000000" w:themeColor="text1"/>
          <w:szCs w:val="24"/>
          <w:lang w:val="es-ES_tradnl"/>
        </w:rPr>
        <w:t>Sona</w:t>
      </w:r>
      <w:proofErr w:type="spellEnd"/>
      <w:r w:rsidR="002A7B40" w:rsidRPr="00550E7D">
        <w:rPr>
          <w:rFonts w:ascii="Arial" w:hAnsi="Arial" w:cs="Arial"/>
          <w:color w:val="000000" w:themeColor="text1"/>
          <w:szCs w:val="24"/>
          <w:lang w:val="es-ES_tradnl"/>
        </w:rPr>
        <w:t xml:space="preserve"> y sus disposiciones.</w:t>
      </w:r>
    </w:p>
    <w:p w14:paraId="2B606F5D" w14:textId="77777777" w:rsidR="00AC1693" w:rsidRPr="00550E7D" w:rsidRDefault="00AC1693" w:rsidP="00AC1693">
      <w:pPr>
        <w:pStyle w:val="Prrafodelista"/>
        <w:ind w:left="360"/>
        <w:jc w:val="both"/>
        <w:rPr>
          <w:rFonts w:ascii="Arial" w:hAnsi="Arial" w:cs="Arial"/>
          <w:color w:val="000000" w:themeColor="text1"/>
          <w:szCs w:val="24"/>
          <w:lang w:val="es-ES_tradnl"/>
        </w:rPr>
      </w:pPr>
    </w:p>
    <w:p w14:paraId="2D9CFE5B" w14:textId="77777777" w:rsidR="00AC1693" w:rsidRPr="00550E7D" w:rsidRDefault="00AC1693" w:rsidP="000B1E8D">
      <w:pPr>
        <w:pStyle w:val="Prrafodelista"/>
        <w:numPr>
          <w:ilvl w:val="0"/>
          <w:numId w:val="11"/>
        </w:numPr>
        <w:spacing w:after="20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Deberá colocar señalizaciones viales claras, prácticas y visibles con letreros en coordinación con la autoridad correspondiente.</w:t>
      </w:r>
    </w:p>
    <w:p w14:paraId="7AD6AC0B" w14:textId="77777777" w:rsidR="00ED73F3" w:rsidRPr="00550E7D" w:rsidRDefault="00ED73F3" w:rsidP="00ED73F3">
      <w:pPr>
        <w:pStyle w:val="Prrafodelista"/>
        <w:rPr>
          <w:rFonts w:ascii="Arial" w:hAnsi="Arial" w:cs="Arial"/>
          <w:color w:val="000000" w:themeColor="text1"/>
          <w:szCs w:val="24"/>
          <w:lang w:val="es-ES_tradnl"/>
        </w:rPr>
      </w:pPr>
    </w:p>
    <w:p w14:paraId="18930AAC" w14:textId="77777777" w:rsidR="00AC1693" w:rsidRPr="00550E7D" w:rsidRDefault="00AC1693" w:rsidP="000B1E8D">
      <w:pPr>
        <w:pStyle w:val="Prrafodelista"/>
        <w:numPr>
          <w:ilvl w:val="0"/>
          <w:numId w:val="11"/>
        </w:numPr>
        <w:tabs>
          <w:tab w:val="left" w:pos="0"/>
        </w:tabs>
        <w:suppressAutoHyphens/>
        <w:spacing w:after="240" w:line="276" w:lineRule="auto"/>
        <w:jc w:val="both"/>
        <w:rPr>
          <w:rFonts w:ascii="Arial" w:hAnsi="Arial" w:cs="Arial"/>
          <w:color w:val="000000" w:themeColor="text1"/>
          <w:szCs w:val="24"/>
          <w:lang w:val="es-ES_tradnl"/>
        </w:rPr>
      </w:pPr>
      <w:r w:rsidRPr="00550E7D">
        <w:rPr>
          <w:rFonts w:ascii="Arial" w:hAnsi="Arial" w:cs="Arial"/>
          <w:color w:val="000000" w:themeColor="text1"/>
          <w:szCs w:val="24"/>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14:paraId="5C0D38E2" w14:textId="77777777" w:rsidR="00ED73F3" w:rsidRPr="00550E7D" w:rsidRDefault="00ED73F3" w:rsidP="00ED73F3">
      <w:pPr>
        <w:pStyle w:val="Prrafodelista"/>
        <w:rPr>
          <w:rFonts w:ascii="Arial" w:hAnsi="Arial" w:cs="Arial"/>
          <w:color w:val="000000" w:themeColor="text1"/>
          <w:szCs w:val="24"/>
          <w:lang w:val="es-ES_tradnl"/>
        </w:rPr>
      </w:pPr>
    </w:p>
    <w:p w14:paraId="024C0C20" w14:textId="77777777" w:rsidR="00AC1693" w:rsidRPr="00550E7D" w:rsidRDefault="00AC1693" w:rsidP="000B1E8D">
      <w:pPr>
        <w:pStyle w:val="Prrafodelista"/>
        <w:numPr>
          <w:ilvl w:val="0"/>
          <w:numId w:val="11"/>
        </w:numPr>
        <w:tabs>
          <w:tab w:val="left" w:pos="0"/>
        </w:tabs>
        <w:suppressAutoHyphens/>
        <w:spacing w:after="240"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Si durante la etapa de construcción y operación del proyecto, al que corresponde el Estudio de Impacto Ambiental, objeto de la presente resolución el promotor decide abandonar la obra, deberá:</w:t>
      </w:r>
    </w:p>
    <w:p w14:paraId="3A79C8D2" w14:textId="77777777" w:rsidR="00AC1693" w:rsidRPr="00550E7D" w:rsidRDefault="00AC1693" w:rsidP="000B1E8D">
      <w:pPr>
        <w:numPr>
          <w:ilvl w:val="1"/>
          <w:numId w:val="10"/>
        </w:numPr>
        <w:tabs>
          <w:tab w:val="left" w:pos="0"/>
        </w:tabs>
        <w:suppressAutoHyphens/>
        <w:spacing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lastRenderedPageBreak/>
        <w:t>Comunicar por escrito al Ministerio de Ambiente, en un plazo no mayor a treinta (30) días hábiles, antes de abandonar la obra o actividad.</w:t>
      </w:r>
    </w:p>
    <w:p w14:paraId="6D19E5AC" w14:textId="77777777" w:rsidR="00AC1693" w:rsidRPr="00550E7D" w:rsidRDefault="00AC1693" w:rsidP="00AC1693">
      <w:pPr>
        <w:tabs>
          <w:tab w:val="left" w:pos="0"/>
        </w:tabs>
        <w:suppressAutoHyphens/>
        <w:spacing w:line="276" w:lineRule="auto"/>
        <w:ind w:left="1156"/>
        <w:jc w:val="both"/>
        <w:rPr>
          <w:rFonts w:ascii="Arial" w:hAnsi="Arial" w:cs="Arial"/>
          <w:color w:val="000000" w:themeColor="text1"/>
          <w:szCs w:val="24"/>
          <w:lang w:val="es-ES_tradnl"/>
        </w:rPr>
      </w:pPr>
    </w:p>
    <w:p w14:paraId="158CEFF9" w14:textId="77777777" w:rsidR="00AC1693" w:rsidRPr="00550E7D" w:rsidRDefault="00AC1693" w:rsidP="000B1E8D">
      <w:pPr>
        <w:numPr>
          <w:ilvl w:val="1"/>
          <w:numId w:val="10"/>
        </w:numPr>
        <w:tabs>
          <w:tab w:val="left" w:pos="0"/>
        </w:tabs>
        <w:suppressAutoHyphens/>
        <w:spacing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Deberá comunicar por escrito al Ministerio de Ambiente cuando iniciarán las obras del proyecto.</w:t>
      </w:r>
    </w:p>
    <w:p w14:paraId="5ADED9EE" w14:textId="77777777" w:rsidR="00AC1693" w:rsidRPr="00550E7D" w:rsidRDefault="00AC1693" w:rsidP="00AC1693">
      <w:pPr>
        <w:tabs>
          <w:tab w:val="left" w:pos="0"/>
        </w:tabs>
        <w:suppressAutoHyphens/>
        <w:spacing w:line="276" w:lineRule="auto"/>
        <w:jc w:val="both"/>
        <w:rPr>
          <w:rFonts w:ascii="Arial" w:hAnsi="Arial" w:cs="Arial"/>
          <w:color w:val="000000" w:themeColor="text1"/>
          <w:szCs w:val="24"/>
          <w:lang w:val="es-ES_tradnl"/>
        </w:rPr>
      </w:pPr>
    </w:p>
    <w:p w14:paraId="325B5B53" w14:textId="77777777" w:rsidR="00AC1693" w:rsidRPr="00550E7D" w:rsidRDefault="00AC1693" w:rsidP="000B1E8D">
      <w:pPr>
        <w:numPr>
          <w:ilvl w:val="1"/>
          <w:numId w:val="10"/>
        </w:numPr>
        <w:tabs>
          <w:tab w:val="left" w:pos="0"/>
        </w:tabs>
        <w:suppressAutoHyphens/>
        <w:spacing w:line="276" w:lineRule="auto"/>
        <w:jc w:val="both"/>
        <w:rPr>
          <w:rFonts w:ascii="Arial" w:hAnsi="Arial" w:cs="Arial"/>
          <w:color w:val="000000" w:themeColor="text1"/>
          <w:szCs w:val="24"/>
          <w:lang w:val="es-ES_tradnl"/>
        </w:rPr>
      </w:pPr>
      <w:r w:rsidRPr="00550E7D">
        <w:rPr>
          <w:rFonts w:ascii="Arial" w:hAnsi="Arial" w:cs="Arial"/>
          <w:color w:val="000000" w:themeColor="text1"/>
          <w:szCs w:val="24"/>
          <w:lang w:val="es-ES_tradnl"/>
        </w:rPr>
        <w:t>Cubrir los costos de mitigación, control y compensación no cumplidos según el Estudio de Impacto Ambiental aprobado, así como cualquier daño ocasionado al ambiente durante las operaciones.</w:t>
      </w:r>
    </w:p>
    <w:p w14:paraId="75CB4D26" w14:textId="77777777" w:rsidR="00AC1693" w:rsidRPr="00550E7D" w:rsidRDefault="00AC1693" w:rsidP="00AC1693">
      <w:pPr>
        <w:tabs>
          <w:tab w:val="left" w:pos="0"/>
        </w:tabs>
        <w:suppressAutoHyphens/>
        <w:spacing w:line="276" w:lineRule="auto"/>
        <w:jc w:val="both"/>
        <w:rPr>
          <w:rFonts w:ascii="Arial" w:hAnsi="Arial" w:cs="Arial"/>
          <w:color w:val="000000" w:themeColor="text1"/>
          <w:szCs w:val="24"/>
          <w:lang w:val="es-ES_tradnl"/>
        </w:rPr>
      </w:pPr>
    </w:p>
    <w:p w14:paraId="135BAE62" w14:textId="77777777" w:rsidR="00AC1693" w:rsidRPr="00550E7D" w:rsidRDefault="00AC1693" w:rsidP="000B1E8D">
      <w:pPr>
        <w:pStyle w:val="Prrafodelista"/>
        <w:numPr>
          <w:ilvl w:val="0"/>
          <w:numId w:val="12"/>
        </w:numPr>
        <w:tabs>
          <w:tab w:val="left" w:pos="0"/>
        </w:tabs>
        <w:suppressAutoHyphens/>
        <w:spacing w:line="276" w:lineRule="auto"/>
        <w:jc w:val="both"/>
        <w:rPr>
          <w:rFonts w:ascii="Arial" w:eastAsia="MS Mincho" w:hAnsi="Arial" w:cs="Arial"/>
          <w:b/>
          <w:color w:val="000000" w:themeColor="text1"/>
          <w:szCs w:val="24"/>
        </w:rPr>
      </w:pPr>
      <w:r w:rsidRPr="00550E7D">
        <w:rPr>
          <w:rFonts w:ascii="Arial" w:hAnsi="Arial" w:cs="Arial"/>
          <w:color w:val="000000" w:themeColor="text1"/>
          <w:szCs w:val="24"/>
          <w:lang w:val="es-ES_tradnl"/>
        </w:rPr>
        <w:t xml:space="preserve">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Nº 155 de 5 de agosto de 2011 </w:t>
      </w:r>
      <w:r w:rsidRPr="00550E7D">
        <w:rPr>
          <w:rFonts w:ascii="Arial" w:hAnsi="Arial" w:cs="Arial"/>
          <w:color w:val="000000" w:themeColor="text1"/>
          <w:szCs w:val="24"/>
        </w:rPr>
        <w:t>y el Decreto Ejecutivo 975 de 23 de agosto de 2012.</w:t>
      </w:r>
    </w:p>
    <w:p w14:paraId="3F3D9794" w14:textId="77777777" w:rsidR="00E20B42" w:rsidRPr="00550E7D" w:rsidRDefault="00E20B42" w:rsidP="00DA4B22">
      <w:pPr>
        <w:tabs>
          <w:tab w:val="left" w:pos="567"/>
        </w:tabs>
        <w:spacing w:line="240" w:lineRule="exact"/>
        <w:ind w:left="720"/>
        <w:jc w:val="both"/>
        <w:rPr>
          <w:rFonts w:ascii="Arial" w:hAnsi="Arial" w:cs="Arial"/>
          <w:color w:val="000000" w:themeColor="text1"/>
          <w:szCs w:val="24"/>
          <w:lang w:val="es-PA"/>
        </w:rPr>
      </w:pPr>
    </w:p>
    <w:p w14:paraId="38ECE886" w14:textId="77777777" w:rsidR="00673B61" w:rsidRPr="00550E7D" w:rsidRDefault="00673B61">
      <w:pPr>
        <w:tabs>
          <w:tab w:val="left" w:pos="567"/>
        </w:tabs>
        <w:spacing w:line="240" w:lineRule="exact"/>
        <w:ind w:left="720"/>
        <w:jc w:val="both"/>
        <w:rPr>
          <w:rFonts w:ascii="Arial" w:hAnsi="Arial" w:cs="Arial"/>
          <w:color w:val="000000" w:themeColor="text1"/>
          <w:szCs w:val="24"/>
          <w:lang w:val="es-PA"/>
        </w:rPr>
      </w:pPr>
    </w:p>
    <w:p w14:paraId="73A13BC3" w14:textId="77777777" w:rsidR="00673B61" w:rsidRPr="00550E7D" w:rsidRDefault="00673B61">
      <w:pPr>
        <w:spacing w:line="240" w:lineRule="exact"/>
        <w:jc w:val="both"/>
        <w:outlineLvl w:val="1"/>
        <w:rPr>
          <w:rFonts w:ascii="Arial" w:hAnsi="Arial" w:cs="Arial"/>
          <w:color w:val="000000" w:themeColor="text1"/>
          <w:szCs w:val="24"/>
          <w:lang w:val="es-PA"/>
        </w:rPr>
      </w:pPr>
    </w:p>
    <w:p w14:paraId="0B7E94F0" w14:textId="77777777" w:rsidR="00673B61" w:rsidRPr="00550E7D" w:rsidRDefault="00673B61">
      <w:pPr>
        <w:spacing w:line="240" w:lineRule="exact"/>
        <w:jc w:val="both"/>
        <w:outlineLvl w:val="1"/>
        <w:rPr>
          <w:rFonts w:ascii="Arial" w:hAnsi="Arial" w:cs="Arial"/>
          <w:color w:val="000000" w:themeColor="text1"/>
          <w:szCs w:val="24"/>
          <w:lang w:val="es-PA"/>
        </w:rPr>
      </w:pPr>
    </w:p>
    <w:tbl>
      <w:tblPr>
        <w:tblW w:w="5894" w:type="dxa"/>
        <w:tblInd w:w="2046" w:type="dxa"/>
        <w:tblLook w:val="04A0" w:firstRow="1" w:lastRow="0" w:firstColumn="1" w:lastColumn="0" w:noHBand="0" w:noVBand="1"/>
      </w:tblPr>
      <w:tblGrid>
        <w:gridCol w:w="4896"/>
        <w:gridCol w:w="998"/>
      </w:tblGrid>
      <w:tr w:rsidR="00FA4F11" w:rsidRPr="00550E7D" w14:paraId="6514FBC9" w14:textId="77777777" w:rsidTr="00FA4F11">
        <w:trPr>
          <w:trHeight w:val="719"/>
        </w:trPr>
        <w:tc>
          <w:tcPr>
            <w:tcW w:w="4896" w:type="dxa"/>
            <w:tcBorders>
              <w:top w:val="nil"/>
              <w:left w:val="nil"/>
              <w:bottom w:val="nil"/>
              <w:right w:val="nil"/>
            </w:tcBorders>
          </w:tcPr>
          <w:p w14:paraId="122480A6" w14:textId="77777777" w:rsidR="00673B61" w:rsidRPr="00550E7D" w:rsidRDefault="0048248A" w:rsidP="0060229F">
            <w:pPr>
              <w:jc w:val="center"/>
              <w:rPr>
                <w:color w:val="000000" w:themeColor="text1"/>
              </w:rPr>
            </w:pPr>
            <w:r w:rsidRPr="00550E7D">
              <w:rPr>
                <w:color w:val="000000" w:themeColor="text1"/>
              </w:rPr>
              <w:t>________________________________</w:t>
            </w:r>
            <w:r w:rsidR="00FA4F11" w:rsidRPr="00550E7D">
              <w:rPr>
                <w:color w:val="000000" w:themeColor="text1"/>
              </w:rPr>
              <w:t>____</w:t>
            </w:r>
          </w:p>
          <w:p w14:paraId="1D682265" w14:textId="77777777" w:rsidR="00673B61" w:rsidRPr="00550E7D" w:rsidRDefault="0048248A" w:rsidP="0060229F">
            <w:pPr>
              <w:jc w:val="center"/>
              <w:rPr>
                <w:color w:val="000000" w:themeColor="text1"/>
              </w:rPr>
            </w:pPr>
            <w:r w:rsidRPr="00550E7D">
              <w:rPr>
                <w:color w:val="000000" w:themeColor="text1"/>
              </w:rPr>
              <w:t>ING. HECTOR A. URRIOLA</w:t>
            </w:r>
          </w:p>
          <w:p w14:paraId="3EFC381C" w14:textId="77777777" w:rsidR="0048248A" w:rsidRPr="00550E7D" w:rsidRDefault="0048248A" w:rsidP="0060229F">
            <w:pPr>
              <w:jc w:val="center"/>
              <w:rPr>
                <w:color w:val="000000" w:themeColor="text1"/>
              </w:rPr>
            </w:pPr>
            <w:r w:rsidRPr="00550E7D">
              <w:rPr>
                <w:color w:val="000000" w:themeColor="text1"/>
              </w:rPr>
              <w:t>TECNICO EVALUADOR</w:t>
            </w:r>
          </w:p>
        </w:tc>
        <w:tc>
          <w:tcPr>
            <w:tcW w:w="998" w:type="dxa"/>
            <w:tcBorders>
              <w:top w:val="nil"/>
              <w:left w:val="nil"/>
              <w:bottom w:val="nil"/>
              <w:right w:val="nil"/>
            </w:tcBorders>
          </w:tcPr>
          <w:p w14:paraId="6D016595" w14:textId="77777777" w:rsidR="00673B61" w:rsidRPr="00550E7D" w:rsidRDefault="00673B61" w:rsidP="0060229F">
            <w:pPr>
              <w:jc w:val="center"/>
              <w:rPr>
                <w:caps/>
                <w:color w:val="000000" w:themeColor="text1"/>
                <w:u w:val="single"/>
              </w:rPr>
            </w:pPr>
          </w:p>
          <w:p w14:paraId="69A2F60B" w14:textId="77777777" w:rsidR="00673B61" w:rsidRPr="00550E7D" w:rsidRDefault="0048248A" w:rsidP="0060229F">
            <w:pPr>
              <w:jc w:val="center"/>
              <w:rPr>
                <w:caps/>
                <w:color w:val="000000" w:themeColor="text1"/>
              </w:rPr>
            </w:pPr>
            <w:r w:rsidRPr="00550E7D">
              <w:rPr>
                <w:caps/>
                <w:color w:val="000000" w:themeColor="text1"/>
              </w:rPr>
              <w:t>I</w:t>
            </w:r>
          </w:p>
          <w:p w14:paraId="2BC5FA02" w14:textId="77777777" w:rsidR="00673B61" w:rsidRPr="00550E7D" w:rsidRDefault="00673B61" w:rsidP="0060229F">
            <w:pPr>
              <w:jc w:val="center"/>
              <w:rPr>
                <w:color w:val="000000" w:themeColor="text1"/>
              </w:rPr>
            </w:pPr>
          </w:p>
        </w:tc>
      </w:tr>
    </w:tbl>
    <w:p w14:paraId="710C3EC9" w14:textId="77777777" w:rsidR="00673B61" w:rsidRPr="00550E7D" w:rsidRDefault="00673B61" w:rsidP="0060229F">
      <w:pPr>
        <w:jc w:val="center"/>
        <w:rPr>
          <w:color w:val="000000" w:themeColor="text1"/>
        </w:rPr>
      </w:pPr>
    </w:p>
    <w:p w14:paraId="7DD18D04" w14:textId="77777777" w:rsidR="00673B61" w:rsidRPr="00550E7D" w:rsidRDefault="00673B61" w:rsidP="0060229F">
      <w:pPr>
        <w:jc w:val="center"/>
        <w:rPr>
          <w:color w:val="000000" w:themeColor="text1"/>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550E7D" w:rsidRPr="00550E7D" w14:paraId="4CE6307E" w14:textId="77777777">
        <w:tc>
          <w:tcPr>
            <w:tcW w:w="9500" w:type="dxa"/>
            <w:tcBorders>
              <w:top w:val="nil"/>
              <w:left w:val="nil"/>
              <w:bottom w:val="nil"/>
              <w:right w:val="nil"/>
            </w:tcBorders>
          </w:tcPr>
          <w:p w14:paraId="6B1BD726" w14:textId="77777777" w:rsidR="00673B61" w:rsidRPr="00550E7D" w:rsidRDefault="002A7B40" w:rsidP="0060229F">
            <w:pPr>
              <w:jc w:val="center"/>
              <w:rPr>
                <w:caps/>
                <w:color w:val="000000" w:themeColor="text1"/>
                <w:u w:val="single"/>
              </w:rPr>
            </w:pPr>
            <w:r w:rsidRPr="00550E7D">
              <w:rPr>
                <w:caps/>
                <w:color w:val="000000" w:themeColor="text1"/>
                <w:u w:val="single"/>
              </w:rPr>
              <w:t>____</w:t>
            </w:r>
            <w:r w:rsidR="0048248A" w:rsidRPr="00550E7D">
              <w:rPr>
                <w:caps/>
                <w:color w:val="000000" w:themeColor="text1"/>
                <w:u w:val="single"/>
              </w:rPr>
              <w:t>____________________</w:t>
            </w:r>
            <w:r w:rsidR="00FA4F11" w:rsidRPr="00550E7D">
              <w:rPr>
                <w:caps/>
                <w:color w:val="000000" w:themeColor="text1"/>
                <w:u w:val="single"/>
              </w:rPr>
              <w:t>_______</w:t>
            </w:r>
          </w:p>
          <w:p w14:paraId="2619C105" w14:textId="77777777" w:rsidR="00673B61" w:rsidRPr="00550E7D" w:rsidRDefault="002A7B40" w:rsidP="0060229F">
            <w:pPr>
              <w:jc w:val="center"/>
              <w:rPr>
                <w:caps/>
                <w:color w:val="000000" w:themeColor="text1"/>
              </w:rPr>
            </w:pPr>
            <w:r w:rsidRPr="00550E7D">
              <w:rPr>
                <w:caps/>
                <w:color w:val="000000" w:themeColor="text1"/>
              </w:rPr>
              <w:t>mgter. edilma rodriguez</w:t>
            </w:r>
          </w:p>
          <w:p w14:paraId="450EAC2A" w14:textId="2580BC62" w:rsidR="00673B61" w:rsidRPr="00550E7D" w:rsidRDefault="0060229F" w:rsidP="0060229F">
            <w:pPr>
              <w:jc w:val="center"/>
              <w:rPr>
                <w:color w:val="000000" w:themeColor="text1"/>
              </w:rPr>
            </w:pPr>
            <w:r w:rsidRPr="00550E7D">
              <w:rPr>
                <w:color w:val="000000" w:themeColor="text1"/>
              </w:rPr>
              <w:t>Jefa Sección</w:t>
            </w:r>
            <w:r w:rsidR="002A7B40" w:rsidRPr="00550E7D">
              <w:rPr>
                <w:color w:val="000000" w:themeColor="text1"/>
              </w:rPr>
              <w:t xml:space="preserve"> de Evaluación de Impacto Ambiental</w:t>
            </w:r>
          </w:p>
          <w:p w14:paraId="5EEFAECF" w14:textId="77777777" w:rsidR="0048248A" w:rsidRPr="00550E7D" w:rsidRDefault="0048248A" w:rsidP="0060229F">
            <w:pPr>
              <w:jc w:val="center"/>
              <w:rPr>
                <w:color w:val="000000" w:themeColor="text1"/>
              </w:rPr>
            </w:pPr>
          </w:p>
          <w:p w14:paraId="2C121617" w14:textId="77777777" w:rsidR="00673B61" w:rsidRPr="00550E7D" w:rsidRDefault="00673B61" w:rsidP="0060229F">
            <w:pPr>
              <w:jc w:val="center"/>
              <w:rPr>
                <w:caps/>
                <w:color w:val="000000" w:themeColor="text1"/>
                <w:lang w:val="es-PA"/>
              </w:rPr>
            </w:pPr>
          </w:p>
        </w:tc>
      </w:tr>
    </w:tbl>
    <w:p w14:paraId="35DF3E32" w14:textId="77777777" w:rsidR="00673B61" w:rsidRPr="00550E7D" w:rsidRDefault="00673B61" w:rsidP="0060229F">
      <w:pPr>
        <w:jc w:val="center"/>
        <w:rPr>
          <w:color w:val="000000" w:themeColor="text1"/>
          <w:lang w:val="es-PA"/>
        </w:rPr>
      </w:pPr>
    </w:p>
    <w:p w14:paraId="5061D7A2" w14:textId="77777777" w:rsidR="00673B61" w:rsidRPr="00550E7D" w:rsidRDefault="00673B61" w:rsidP="0060229F">
      <w:pPr>
        <w:jc w:val="center"/>
        <w:rPr>
          <w:color w:val="000000" w:themeColor="text1"/>
          <w:lang w:val="es-PA"/>
        </w:rPr>
      </w:pPr>
    </w:p>
    <w:p w14:paraId="549A4907" w14:textId="77777777" w:rsidR="00673B61" w:rsidRPr="00550E7D" w:rsidRDefault="00673B61" w:rsidP="0060229F">
      <w:pPr>
        <w:jc w:val="center"/>
        <w:rPr>
          <w:color w:val="000000" w:themeColor="text1"/>
          <w:lang w:val="es-PA"/>
        </w:rPr>
      </w:pPr>
    </w:p>
    <w:p w14:paraId="3DF06FF4" w14:textId="77777777" w:rsidR="00673B61" w:rsidRPr="00550E7D" w:rsidRDefault="00673B61" w:rsidP="0060229F">
      <w:pPr>
        <w:jc w:val="center"/>
        <w:rPr>
          <w:color w:val="000000" w:themeColor="text1"/>
          <w:lang w:val="es-PA"/>
        </w:rPr>
      </w:pPr>
    </w:p>
    <w:p w14:paraId="4C03B862" w14:textId="77777777" w:rsidR="00673B61" w:rsidRPr="00550E7D" w:rsidRDefault="00673B61" w:rsidP="0060229F">
      <w:pPr>
        <w:jc w:val="center"/>
        <w:rPr>
          <w:color w:val="000000" w:themeColor="text1"/>
          <w:lang w:val="es-PA"/>
        </w:rPr>
      </w:pPr>
    </w:p>
    <w:p w14:paraId="45C57226" w14:textId="77777777" w:rsidR="00673B61" w:rsidRPr="00550E7D" w:rsidRDefault="00673B61" w:rsidP="0060229F">
      <w:pPr>
        <w:jc w:val="center"/>
        <w:rPr>
          <w:color w:val="000000" w:themeColor="text1"/>
          <w:lang w:val="es-PA"/>
        </w:rPr>
      </w:pPr>
    </w:p>
    <w:p w14:paraId="42B900E2" w14:textId="77777777" w:rsidR="00673B61" w:rsidRPr="00550E7D" w:rsidRDefault="00673B61" w:rsidP="0060229F">
      <w:pPr>
        <w:jc w:val="center"/>
        <w:rPr>
          <w:color w:val="000000" w:themeColor="text1"/>
          <w:lang w:val="es-PA"/>
        </w:rPr>
      </w:pPr>
    </w:p>
    <w:tbl>
      <w:tblPr>
        <w:tblpPr w:leftFromText="141" w:rightFromText="141" w:vertAnchor="text" w:horzAnchor="margin" w:tblpY="31"/>
        <w:tblW w:w="0" w:type="auto"/>
        <w:tblLook w:val="04A0" w:firstRow="1" w:lastRow="0" w:firstColumn="1" w:lastColumn="0" w:noHBand="0" w:noVBand="1"/>
      </w:tblPr>
      <w:tblGrid>
        <w:gridCol w:w="9500"/>
      </w:tblGrid>
      <w:tr w:rsidR="00550E7D" w:rsidRPr="00550E7D" w14:paraId="65886EC1" w14:textId="77777777" w:rsidTr="0048248A">
        <w:tc>
          <w:tcPr>
            <w:tcW w:w="9500" w:type="dxa"/>
            <w:tcBorders>
              <w:top w:val="nil"/>
              <w:left w:val="nil"/>
              <w:bottom w:val="nil"/>
              <w:right w:val="nil"/>
            </w:tcBorders>
          </w:tcPr>
          <w:p w14:paraId="4E63B937" w14:textId="77777777" w:rsidR="0048248A" w:rsidRPr="00550E7D" w:rsidRDefault="0048248A" w:rsidP="0060229F">
            <w:pPr>
              <w:jc w:val="center"/>
              <w:rPr>
                <w:caps/>
                <w:color w:val="000000" w:themeColor="text1"/>
                <w:u w:val="single"/>
              </w:rPr>
            </w:pPr>
            <w:r w:rsidRPr="00550E7D">
              <w:rPr>
                <w:caps/>
                <w:color w:val="000000" w:themeColor="text1"/>
                <w:u w:val="single"/>
              </w:rPr>
              <w:t>____</w:t>
            </w:r>
            <w:r w:rsidR="00FA4F11" w:rsidRPr="00550E7D">
              <w:rPr>
                <w:caps/>
                <w:color w:val="000000" w:themeColor="text1"/>
                <w:u w:val="single"/>
              </w:rPr>
              <w:t>_____________________________</w:t>
            </w:r>
          </w:p>
          <w:p w14:paraId="62C54806" w14:textId="77777777" w:rsidR="0048248A" w:rsidRPr="00550E7D" w:rsidRDefault="0048248A" w:rsidP="0060229F">
            <w:pPr>
              <w:jc w:val="center"/>
              <w:rPr>
                <w:caps/>
                <w:color w:val="000000" w:themeColor="text1"/>
              </w:rPr>
            </w:pPr>
            <w:r w:rsidRPr="00550E7D">
              <w:rPr>
                <w:caps/>
                <w:color w:val="000000" w:themeColor="text1"/>
              </w:rPr>
              <w:t>ING. JULIETA FERNANÁNDEZ C.</w:t>
            </w:r>
          </w:p>
          <w:p w14:paraId="45F05FCD" w14:textId="77777777" w:rsidR="0048248A" w:rsidRPr="00550E7D" w:rsidRDefault="0048248A" w:rsidP="0060229F">
            <w:pPr>
              <w:jc w:val="center"/>
              <w:rPr>
                <w:color w:val="000000" w:themeColor="text1"/>
              </w:rPr>
            </w:pPr>
            <w:r w:rsidRPr="00550E7D">
              <w:rPr>
                <w:color w:val="000000" w:themeColor="text1"/>
              </w:rPr>
              <w:t>Directora Regional</w:t>
            </w:r>
          </w:p>
          <w:p w14:paraId="4568EE3D" w14:textId="3394A30F" w:rsidR="0060229F" w:rsidRPr="00550E7D" w:rsidRDefault="0060229F" w:rsidP="0060229F">
            <w:pPr>
              <w:jc w:val="center"/>
              <w:rPr>
                <w:color w:val="000000" w:themeColor="text1"/>
                <w:lang w:val="es-PA"/>
              </w:rPr>
            </w:pPr>
            <w:r w:rsidRPr="00550E7D">
              <w:rPr>
                <w:color w:val="000000" w:themeColor="text1"/>
              </w:rPr>
              <w:t>Ministerio de Ambiente - Veraguas</w:t>
            </w:r>
          </w:p>
        </w:tc>
      </w:tr>
    </w:tbl>
    <w:p w14:paraId="3E0DBEBA" w14:textId="77777777" w:rsidR="00673B61" w:rsidRPr="00550E7D" w:rsidRDefault="00673B61" w:rsidP="0060229F">
      <w:pPr>
        <w:jc w:val="center"/>
        <w:rPr>
          <w:color w:val="000000" w:themeColor="text1"/>
          <w:lang w:val="es-PA"/>
        </w:rPr>
      </w:pPr>
    </w:p>
    <w:p w14:paraId="305AAC87" w14:textId="77777777" w:rsidR="00673B61" w:rsidRPr="00550E7D" w:rsidRDefault="00673B61" w:rsidP="0060229F">
      <w:pPr>
        <w:jc w:val="center"/>
        <w:rPr>
          <w:caps/>
          <w:color w:val="000000" w:themeColor="text1"/>
          <w:lang w:val="es-PA"/>
        </w:rPr>
      </w:pPr>
    </w:p>
    <w:p w14:paraId="21999169" w14:textId="77777777" w:rsidR="00673B61" w:rsidRPr="00550E7D" w:rsidRDefault="00673B61" w:rsidP="0060229F">
      <w:pPr>
        <w:jc w:val="center"/>
        <w:rPr>
          <w:caps/>
          <w:color w:val="000000" w:themeColor="text1"/>
          <w:lang w:val="es-PA"/>
        </w:rPr>
      </w:pPr>
    </w:p>
    <w:p w14:paraId="1B6C1EDF" w14:textId="77777777" w:rsidR="00673B61" w:rsidRPr="00550E7D" w:rsidRDefault="00673B61" w:rsidP="0060229F">
      <w:pPr>
        <w:jc w:val="center"/>
        <w:rPr>
          <w:color w:val="000000" w:themeColor="text1"/>
          <w:lang w:val="es-PA"/>
        </w:rPr>
      </w:pPr>
    </w:p>
    <w:p w14:paraId="1DE90D8E" w14:textId="77777777" w:rsidR="00673B61" w:rsidRPr="00550E7D" w:rsidRDefault="00673B61" w:rsidP="0060229F">
      <w:pPr>
        <w:jc w:val="center"/>
        <w:rPr>
          <w:color w:val="000000" w:themeColor="text1"/>
          <w:lang w:val="es-PA"/>
        </w:rPr>
      </w:pPr>
    </w:p>
    <w:p w14:paraId="10B9D170" w14:textId="77777777" w:rsidR="00673B61" w:rsidRPr="00550E7D" w:rsidRDefault="00673B61" w:rsidP="0060229F">
      <w:pPr>
        <w:jc w:val="center"/>
        <w:rPr>
          <w:color w:val="000000" w:themeColor="text1"/>
          <w:lang w:val="es-PA"/>
        </w:rPr>
      </w:pPr>
    </w:p>
    <w:sectPr w:rsidR="00673B61" w:rsidRPr="00550E7D" w:rsidSect="0048248A">
      <w:footerReference w:type="default" r:id="rId12"/>
      <w:pgSz w:w="12240" w:h="20160" w:code="5"/>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9EEC5" w14:textId="77777777" w:rsidR="00CD686E" w:rsidRDefault="00CD686E">
      <w:r>
        <w:separator/>
      </w:r>
    </w:p>
  </w:endnote>
  <w:endnote w:type="continuationSeparator" w:id="0">
    <w:p w14:paraId="4DFF91B1" w14:textId="77777777" w:rsidR="00CD686E" w:rsidRDefault="00CD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EE827" w14:textId="77777777" w:rsidR="00673B61" w:rsidRDefault="00ED7A3F">
    <w:pPr>
      <w:pStyle w:val="Piedepgina"/>
      <w:jc w:val="right"/>
    </w:pPr>
    <w:r>
      <w:t xml:space="preserve">Página </w:t>
    </w:r>
    <w:r>
      <w:rPr>
        <w:b/>
      </w:rPr>
      <w:fldChar w:fldCharType="begin"/>
    </w:r>
    <w:r>
      <w:rPr>
        <w:b/>
      </w:rPr>
      <w:instrText>PAGE</w:instrText>
    </w:r>
    <w:r>
      <w:rPr>
        <w:b/>
      </w:rPr>
      <w:fldChar w:fldCharType="separate"/>
    </w:r>
    <w:r w:rsidR="00271FA6">
      <w:rPr>
        <w:b/>
        <w:noProof/>
      </w:rPr>
      <w:t>6</w:t>
    </w:r>
    <w:r>
      <w:rPr>
        <w:b/>
      </w:rPr>
      <w:fldChar w:fldCharType="end"/>
    </w:r>
    <w:r>
      <w:t xml:space="preserve"> de </w:t>
    </w:r>
    <w:r>
      <w:rPr>
        <w:b/>
      </w:rPr>
      <w:fldChar w:fldCharType="begin"/>
    </w:r>
    <w:r>
      <w:rPr>
        <w:b/>
      </w:rPr>
      <w:instrText>NUMPAGES</w:instrText>
    </w:r>
    <w:r>
      <w:rPr>
        <w:b/>
      </w:rPr>
      <w:fldChar w:fldCharType="separate"/>
    </w:r>
    <w:r w:rsidR="00271FA6">
      <w:rPr>
        <w:b/>
        <w:noProof/>
      </w:rPr>
      <w:t>9</w:t>
    </w:r>
    <w:r>
      <w:rPr>
        <w:b/>
      </w:rPr>
      <w:fldChar w:fldCharType="end"/>
    </w:r>
  </w:p>
  <w:p w14:paraId="019CEC39" w14:textId="77777777" w:rsidR="00673B61" w:rsidRDefault="00673B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3C785" w14:textId="77777777" w:rsidR="00CD686E" w:rsidRDefault="00CD686E">
      <w:r>
        <w:separator/>
      </w:r>
    </w:p>
  </w:footnote>
  <w:footnote w:type="continuationSeparator" w:id="0">
    <w:p w14:paraId="540553A7" w14:textId="77777777" w:rsidR="00CD686E" w:rsidRDefault="00CD6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5B5C340C"/>
    <w:lvl w:ilvl="0">
      <w:start w:val="1"/>
      <w:numFmt w:val="bullet"/>
      <w:pStyle w:val="Listaconvietas2"/>
      <w:lvlText w:val=""/>
      <w:lvlJc w:val="left"/>
      <w:pPr>
        <w:ind w:left="524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7127727"/>
    <w:multiLevelType w:val="hybridMultilevel"/>
    <w:tmpl w:val="39CA5C9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8E36106"/>
    <w:multiLevelType w:val="multilevel"/>
    <w:tmpl w:val="D03285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F356253"/>
    <w:multiLevelType w:val="hybridMultilevel"/>
    <w:tmpl w:val="A32A1FAA"/>
    <w:lvl w:ilvl="0" w:tplc="1AC44126">
      <w:start w:val="1"/>
      <w:numFmt w:val="decimal"/>
      <w:lvlText w:val="%1."/>
      <w:lvlJc w:val="left"/>
      <w:pPr>
        <w:ind w:left="360"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4DC3920"/>
    <w:multiLevelType w:val="hybridMultilevel"/>
    <w:tmpl w:val="C868D73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26AB2E73"/>
    <w:multiLevelType w:val="hybridMultilevel"/>
    <w:tmpl w:val="21CE27E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7D67834"/>
    <w:multiLevelType w:val="hybridMultilevel"/>
    <w:tmpl w:val="48F2D15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41120AEA"/>
    <w:multiLevelType w:val="hybridMultilevel"/>
    <w:tmpl w:val="69E62394"/>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43D920FC"/>
    <w:multiLevelType w:val="hybridMultilevel"/>
    <w:tmpl w:val="2A0A2D8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9">
    <w:nsid w:val="47D338F6"/>
    <w:multiLevelType w:val="multilevel"/>
    <w:tmpl w:val="B366D7EC"/>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nsid w:val="4C534D09"/>
    <w:multiLevelType w:val="hybridMultilevel"/>
    <w:tmpl w:val="06289388"/>
    <w:lvl w:ilvl="0" w:tplc="BE72A988">
      <w:start w:val="1"/>
      <w:numFmt w:val="bullet"/>
      <w:lvlText w:val=""/>
      <w:lvlJc w:val="center"/>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0A73BFE"/>
    <w:multiLevelType w:val="multilevel"/>
    <w:tmpl w:val="0000418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60D76694"/>
    <w:multiLevelType w:val="multilevel"/>
    <w:tmpl w:val="F86016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67FE36D1"/>
    <w:multiLevelType w:val="hybridMultilevel"/>
    <w:tmpl w:val="4D400E80"/>
    <w:lvl w:ilvl="0" w:tplc="180A0001">
      <w:start w:val="1"/>
      <w:numFmt w:val="bullet"/>
      <w:lvlText w:val=""/>
      <w:lvlJc w:val="left"/>
      <w:pPr>
        <w:ind w:left="720" w:hanging="360"/>
      </w:pPr>
      <w:rPr>
        <w:rFonts w:ascii="Symbol" w:hAnsi="Symbol" w:hint="default"/>
      </w:rPr>
    </w:lvl>
    <w:lvl w:ilvl="1" w:tplc="AB289CCC">
      <w:numFmt w:val="bullet"/>
      <w:lvlText w:val="•"/>
      <w:lvlJc w:val="left"/>
      <w:pPr>
        <w:ind w:left="1440" w:hanging="360"/>
      </w:pPr>
      <w:rPr>
        <w:rFonts w:ascii="Arial" w:eastAsia="Times New Roman" w:hAnsi="Arial" w:cs="Arial" w:hint="default"/>
        <w:sz w:val="36"/>
        <w:szCs w:val="36"/>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nsid w:val="78FB7F43"/>
    <w:multiLevelType w:val="multilevel"/>
    <w:tmpl w:val="ED30FDD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5">
    <w:nsid w:val="7A9203A6"/>
    <w:multiLevelType w:val="hybridMultilevel"/>
    <w:tmpl w:val="0B92401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7F88562A"/>
    <w:multiLevelType w:val="hybridMultilevel"/>
    <w:tmpl w:val="83D2B5EC"/>
    <w:lvl w:ilvl="0" w:tplc="180A0001">
      <w:start w:val="1"/>
      <w:numFmt w:val="bullet"/>
      <w:lvlText w:val=""/>
      <w:lvlJc w:val="left"/>
      <w:pPr>
        <w:ind w:left="644" w:hanging="360"/>
      </w:pPr>
      <w:rPr>
        <w:rFonts w:ascii="Symbol" w:hAnsi="Symbol" w:hint="default"/>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num w:numId="1">
    <w:abstractNumId w:val="0"/>
  </w:num>
  <w:num w:numId="2">
    <w:abstractNumId w:val="9"/>
  </w:num>
  <w:num w:numId="3">
    <w:abstractNumId w:val="14"/>
  </w:num>
  <w:num w:numId="4">
    <w:abstractNumId w:val="11"/>
  </w:num>
  <w:num w:numId="5">
    <w:abstractNumId w:val="12"/>
  </w:num>
  <w:num w:numId="6">
    <w:abstractNumId w:val="2"/>
  </w:num>
  <w:num w:numId="7">
    <w:abstractNumId w:val="10"/>
  </w:num>
  <w:num w:numId="8">
    <w:abstractNumId w:val="6"/>
  </w:num>
  <w:num w:numId="9">
    <w:abstractNumId w:val="5"/>
  </w:num>
  <w:num w:numId="10">
    <w:abstractNumId w:val="3"/>
  </w:num>
  <w:num w:numId="11">
    <w:abstractNumId w:val="15"/>
  </w:num>
  <w:num w:numId="12">
    <w:abstractNumId w:val="16"/>
  </w:num>
  <w:num w:numId="13">
    <w:abstractNumId w:val="13"/>
  </w:num>
  <w:num w:numId="14">
    <w:abstractNumId w:val="8"/>
  </w:num>
  <w:num w:numId="15">
    <w:abstractNumId w:val="7"/>
  </w:num>
  <w:num w:numId="16">
    <w:abstractNumId w:val="4"/>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61"/>
    <w:rsid w:val="00002FB3"/>
    <w:rsid w:val="000156AA"/>
    <w:rsid w:val="00097004"/>
    <w:rsid w:val="000B1E8D"/>
    <w:rsid w:val="0012672E"/>
    <w:rsid w:val="001273CD"/>
    <w:rsid w:val="00161FFE"/>
    <w:rsid w:val="002204C7"/>
    <w:rsid w:val="00242DFA"/>
    <w:rsid w:val="00271FA6"/>
    <w:rsid w:val="002A7B40"/>
    <w:rsid w:val="00336573"/>
    <w:rsid w:val="00364350"/>
    <w:rsid w:val="00395BA3"/>
    <w:rsid w:val="003B2F1F"/>
    <w:rsid w:val="003C53AF"/>
    <w:rsid w:val="00417A42"/>
    <w:rsid w:val="00434044"/>
    <w:rsid w:val="0045138B"/>
    <w:rsid w:val="00455DC0"/>
    <w:rsid w:val="0048248A"/>
    <w:rsid w:val="004B4634"/>
    <w:rsid w:val="004B4D74"/>
    <w:rsid w:val="00550E7D"/>
    <w:rsid w:val="005573D7"/>
    <w:rsid w:val="005A760A"/>
    <w:rsid w:val="0060229F"/>
    <w:rsid w:val="00634CEA"/>
    <w:rsid w:val="00661FBD"/>
    <w:rsid w:val="00673B61"/>
    <w:rsid w:val="007E27BD"/>
    <w:rsid w:val="008002E7"/>
    <w:rsid w:val="00876961"/>
    <w:rsid w:val="008C0E28"/>
    <w:rsid w:val="00984EE5"/>
    <w:rsid w:val="00A23FC2"/>
    <w:rsid w:val="00AA2084"/>
    <w:rsid w:val="00AC1693"/>
    <w:rsid w:val="00AC5762"/>
    <w:rsid w:val="00B5768D"/>
    <w:rsid w:val="00BD4FD1"/>
    <w:rsid w:val="00C076DC"/>
    <w:rsid w:val="00C13154"/>
    <w:rsid w:val="00C22308"/>
    <w:rsid w:val="00C537A3"/>
    <w:rsid w:val="00C6204E"/>
    <w:rsid w:val="00C6208A"/>
    <w:rsid w:val="00CB4D2A"/>
    <w:rsid w:val="00CD686E"/>
    <w:rsid w:val="00D51B19"/>
    <w:rsid w:val="00DA4B22"/>
    <w:rsid w:val="00DA539D"/>
    <w:rsid w:val="00DB1F10"/>
    <w:rsid w:val="00DF1E75"/>
    <w:rsid w:val="00E20B42"/>
    <w:rsid w:val="00E84612"/>
    <w:rsid w:val="00ED73F3"/>
    <w:rsid w:val="00ED7A3F"/>
    <w:rsid w:val="00F2214C"/>
    <w:rsid w:val="00FA1F1A"/>
    <w:rsid w:val="00FA4F1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69FB6-8E72-406B-A958-9373304F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9</Pages>
  <Words>3841</Words>
  <Characters>21129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24921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Héctor Alexis Urriola Rodríguez</cp:lastModifiedBy>
  <cp:revision>11</cp:revision>
  <cp:lastPrinted>2019-10-04T15:25:00Z</cp:lastPrinted>
  <dcterms:created xsi:type="dcterms:W3CDTF">2019-08-13T18:17:00Z</dcterms:created>
  <dcterms:modified xsi:type="dcterms:W3CDTF">2019-10-04T15:29:00Z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