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997" w:rsidRDefault="008F3997" w:rsidP="008F3997">
      <w:pPr>
        <w:spacing w:line="240" w:lineRule="auto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Formato EIA-FA-00</w:t>
      </w:r>
    </w:p>
    <w:p w:rsidR="008F3997" w:rsidRDefault="008F3997" w:rsidP="008F3997">
      <w:pPr>
        <w:spacing w:line="240" w:lineRule="auto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CONTENIDOS MÍNIMOS DE LOS ESTUDIOS DE IMPACTO AMBIENTAL CATEGORIA I</w:t>
      </w:r>
    </w:p>
    <w:p w:rsidR="008F3997" w:rsidRDefault="008F3997" w:rsidP="008F3997">
      <w:pPr>
        <w:spacing w:line="240" w:lineRule="auto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Artículo 26. DECRETO EJECUTIVO 123 DE  14 DE AGOSTO DE 2009.</w:t>
      </w:r>
    </w:p>
    <w:p w:rsidR="008F3997" w:rsidRDefault="008F3997" w:rsidP="008F3997">
      <w:pPr>
        <w:tabs>
          <w:tab w:val="left" w:pos="3159"/>
          <w:tab w:val="center" w:pos="540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</w:rPr>
      </w:pPr>
    </w:p>
    <w:p w:rsidR="008F3997" w:rsidRPr="00B00C11" w:rsidRDefault="008F3997" w:rsidP="008F3997">
      <w:pPr>
        <w:spacing w:before="120" w:after="120" w:line="240" w:lineRule="auto"/>
        <w:rPr>
          <w:rFonts w:ascii="Times New Roman" w:eastAsia="Times" w:hAnsi="Times New Roman" w:cs="Times New Roman"/>
          <w:color w:val="000000"/>
          <w:sz w:val="24"/>
          <w:szCs w:val="24"/>
          <w:u w:val="single"/>
        </w:rPr>
      </w:pPr>
      <w:r w:rsidRPr="004E3F49">
        <w:rPr>
          <w:rFonts w:ascii="Times New Roman" w:eastAsia="Times New Roman" w:hAnsi="Times New Roman" w:cs="Times New Roman"/>
          <w:sz w:val="24"/>
          <w:szCs w:val="24"/>
        </w:rPr>
        <w:t xml:space="preserve">PROYECTO: </w:t>
      </w:r>
      <w:r w:rsidRPr="008F3997">
        <w:rPr>
          <w:rFonts w:ascii="Times New Roman" w:eastAsia="Times" w:hAnsi="Times New Roman" w:cs="Times New Roman"/>
          <w:color w:val="000000"/>
          <w:sz w:val="24"/>
          <w:szCs w:val="24"/>
          <w:u w:val="single"/>
        </w:rPr>
        <w:t>LOCAL COMERCIAL, OFICINA A</w:t>
      </w:r>
      <w:r>
        <w:rPr>
          <w:rFonts w:ascii="Times New Roman" w:eastAsia="Times" w:hAnsi="Times New Roman" w:cs="Times New Roman"/>
          <w:color w:val="000000"/>
          <w:sz w:val="24"/>
          <w:szCs w:val="24"/>
          <w:u w:val="single"/>
        </w:rPr>
        <w:t xml:space="preserve">DMINISTRATIVA Y UNA ESTACION DE </w:t>
      </w:r>
      <w:r w:rsidRPr="008F3997">
        <w:rPr>
          <w:rFonts w:ascii="Times New Roman" w:eastAsia="Times" w:hAnsi="Times New Roman" w:cs="Times New Roman"/>
          <w:color w:val="000000"/>
          <w:sz w:val="24"/>
          <w:szCs w:val="24"/>
          <w:u w:val="single"/>
        </w:rPr>
        <w:t>EXPENDIO DE COMBUSTIBLE</w:t>
      </w:r>
    </w:p>
    <w:p w:rsidR="008F3997" w:rsidRPr="004E3F49" w:rsidRDefault="008F3997" w:rsidP="008F3997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3F49">
        <w:rPr>
          <w:rFonts w:ascii="Times New Roman" w:eastAsia="Times New Roman" w:hAnsi="Times New Roman" w:cs="Times New Roman"/>
          <w:sz w:val="24"/>
          <w:szCs w:val="24"/>
        </w:rPr>
        <w:t>PROMOTOR</w:t>
      </w:r>
      <w:r w:rsidRPr="004E3F49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Pr="008F3997">
        <w:rPr>
          <w:rFonts w:ascii="Times New Roman" w:eastAsia="Times New Roman" w:hAnsi="Times New Roman" w:cs="Times New Roman"/>
          <w:sz w:val="24"/>
          <w:szCs w:val="24"/>
          <w:u w:val="single"/>
        </w:rPr>
        <w:t>EDWIN GONZALEZ MONTENEGRO</w:t>
      </w:r>
    </w:p>
    <w:p w:rsidR="008F3997" w:rsidRPr="004E3F49" w:rsidRDefault="008F3997" w:rsidP="008F3997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N° DE EXPEDIENTE: </w:t>
      </w:r>
      <w:r>
        <w:rPr>
          <w:rFonts w:ascii="Times New Roman" w:eastAsia="Times New Roman" w:hAnsi="Times New Roman" w:cs="Times New Roman"/>
          <w:sz w:val="24"/>
          <w:szCs w:val="24"/>
        </w:rPr>
        <w:t>DRCH-I-S-88</w:t>
      </w:r>
      <w:r w:rsidRPr="00B00C11">
        <w:rPr>
          <w:rFonts w:ascii="Times New Roman" w:eastAsia="Times New Roman" w:hAnsi="Times New Roman" w:cs="Times New Roman"/>
          <w:sz w:val="24"/>
          <w:szCs w:val="24"/>
        </w:rPr>
        <w:t>-2019</w:t>
      </w:r>
    </w:p>
    <w:p w:rsidR="008F3997" w:rsidRPr="001A46E4" w:rsidRDefault="008F3997" w:rsidP="008F3997">
      <w:pPr>
        <w:tabs>
          <w:tab w:val="left" w:pos="3150"/>
          <w:tab w:val="left" w:pos="4575"/>
          <w:tab w:val="left" w:pos="5730"/>
        </w:tabs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E3F49">
        <w:rPr>
          <w:rFonts w:ascii="Times New Roman" w:eastAsia="Times New Roman" w:hAnsi="Times New Roman" w:cs="Times New Roman"/>
          <w:sz w:val="24"/>
          <w:szCs w:val="24"/>
        </w:rPr>
        <w:t>FECHA DE ENTRADA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: 03-10</w:t>
      </w:r>
      <w:r w:rsidRPr="004E3F49">
        <w:rPr>
          <w:rFonts w:ascii="Times New Roman" w:eastAsia="Times New Roman" w:hAnsi="Times New Roman" w:cs="Times New Roman"/>
          <w:sz w:val="24"/>
          <w:szCs w:val="24"/>
          <w:u w:val="single"/>
        </w:rPr>
        <w:t>-2019</w:t>
      </w:r>
      <w:r w:rsidRPr="004E3F49">
        <w:rPr>
          <w:rFonts w:ascii="Times New Roman" w:eastAsia="Times New Roman" w:hAnsi="Times New Roman" w:cs="Times New Roman"/>
          <w:sz w:val="24"/>
          <w:szCs w:val="24"/>
        </w:rPr>
        <w:tab/>
      </w:r>
      <w:r w:rsidRPr="004E3F49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8F3997" w:rsidRPr="008F3997" w:rsidRDefault="008F3997" w:rsidP="008F3997">
      <w:pPr>
        <w:spacing w:before="120" w:after="120" w:line="240" w:lineRule="auto"/>
        <w:rPr>
          <w:rFonts w:ascii="Times New Roman" w:eastAsia="Arial" w:hAnsi="Times New Roman" w:cs="Times New Roman"/>
          <w:sz w:val="24"/>
          <w:szCs w:val="24"/>
          <w:shd w:val="clear" w:color="auto" w:fill="F8F8F8"/>
        </w:rPr>
      </w:pPr>
      <w:r w:rsidRPr="004E3F49">
        <w:rPr>
          <w:rFonts w:ascii="Times New Roman" w:eastAsia="Times New Roman" w:hAnsi="Times New Roman" w:cs="Times New Roman"/>
          <w:sz w:val="24"/>
          <w:szCs w:val="24"/>
        </w:rPr>
        <w:t>REALIZADO POR (CONSULTORES</w:t>
      </w:r>
      <w:r>
        <w:rPr>
          <w:rFonts w:ascii="Times New Roman" w:eastAsia="Times New Roman" w:hAnsi="Times New Roman"/>
          <w:sz w:val="20"/>
        </w:rPr>
        <w:t xml:space="preserve">): </w:t>
      </w:r>
      <w:bookmarkStart w:id="0" w:name="_GoBack"/>
      <w:r w:rsidRPr="008F3997">
        <w:rPr>
          <w:rFonts w:ascii="Times New Roman" w:eastAsia="Arial" w:hAnsi="Times New Roman" w:cs="Times New Roman"/>
          <w:sz w:val="24"/>
          <w:szCs w:val="24"/>
          <w:shd w:val="clear" w:color="auto" w:fill="F8F8F8"/>
        </w:rPr>
        <w:t>GISELA SA</w:t>
      </w:r>
      <w:r>
        <w:rPr>
          <w:rFonts w:ascii="Times New Roman" w:eastAsia="Arial" w:hAnsi="Times New Roman" w:cs="Times New Roman"/>
          <w:sz w:val="24"/>
          <w:szCs w:val="24"/>
          <w:shd w:val="clear" w:color="auto" w:fill="F8F8F8"/>
        </w:rPr>
        <w:t>NTAMARIA/CINTYA SANCHEZ</w:t>
      </w:r>
      <w:bookmarkEnd w:id="0"/>
    </w:p>
    <w:tbl>
      <w:tblPr>
        <w:tblpPr w:leftFromText="141" w:rightFromText="141" w:vertAnchor="text" w:horzAnchor="page" w:tblpX="1136" w:tblpY="552"/>
        <w:tblW w:w="110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8"/>
        <w:gridCol w:w="4490"/>
        <w:gridCol w:w="426"/>
        <w:gridCol w:w="567"/>
        <w:gridCol w:w="4809"/>
      </w:tblGrid>
      <w:tr w:rsidR="008F3997" w:rsidTr="00D7749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TEMA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997" w:rsidRDefault="008F3997" w:rsidP="00D77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SI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NO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997" w:rsidRDefault="008F3997" w:rsidP="00D77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OBSERVACIÓN</w:t>
            </w:r>
          </w:p>
        </w:tc>
      </w:tr>
      <w:tr w:rsidR="008F3997" w:rsidTr="00D7749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997" w:rsidRDefault="008F3997" w:rsidP="00D7749C">
            <w:pPr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1.0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997" w:rsidRDefault="008F3997" w:rsidP="00D7749C">
            <w:pPr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ÍNDICE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997" w:rsidRDefault="008F3997" w:rsidP="00D7749C">
            <w:pPr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997" w:rsidRDefault="008F3997" w:rsidP="00D77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8F3997" w:rsidTr="00D7749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2.0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RESUMEN EJECUTIVO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8F3997" w:rsidTr="00D7749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2.1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</w:rPr>
              <w:t>Datos generales del promotor, que incluya: a) Persona a contactar; b) Números de teléfonos; c) Correo electrónico;  e) Página web;                  f) Nombre y registro del consultor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8F3997" w:rsidTr="00D7749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3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INTRODUCCIÓN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8F3997" w:rsidTr="00D7749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3.1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Indicar el alcance, objetivos y metodología del estudio presentado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8F3997" w:rsidTr="00D7749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3.2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Categorización</w:t>
            </w:r>
            <w:r>
              <w:rPr>
                <w:rFonts w:ascii="Times New Roman" w:eastAsia="Times New Roman" w:hAnsi="Times New Roman"/>
                <w:sz w:val="20"/>
              </w:rPr>
              <w:t>: Justificar la categoría del EsIA en función de los criterios de protección ambiental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8F3997" w:rsidTr="00D7749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4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INFORMACIÓN GENERAL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8F3997" w:rsidTr="00D7749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4.1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8F3997" w:rsidTr="00D7749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4.2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Paz y salvo emitido por la ANAM y copia del recibo de pago, por los trámites de evaluación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8F3997" w:rsidTr="00D7749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DESCRIPCIÓN DEL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8F3997" w:rsidTr="00D7749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Objetivo del proyecto, obra o actividad y su justificación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8F3997" w:rsidTr="00D7749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Ubicación geográfica incluyendo mapa en escala 1:50, 000 y coordenadas UTM o geográficas del polígono del proyecto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8F3997" w:rsidTr="00D7749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5.3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8F3997" w:rsidTr="00D7749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5.4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Descripción de las fases del proyecto, obra o actividad</w:t>
            </w:r>
          </w:p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8F3997" w:rsidTr="00D7749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5.4.1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Planificación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8F3997" w:rsidTr="00D7749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5.4.2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Construcción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8F3997" w:rsidTr="00D7749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5.4.3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Operación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8F3997" w:rsidTr="00D7749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5.4.4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Abandono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8F3997" w:rsidTr="00D7749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5.5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Infraestructura a desarrollar y equipo a utilizar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8F3997" w:rsidTr="00D7749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5.6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Necesidades de insumos durante la construcción/ejecución y operación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8F3997" w:rsidTr="00D7749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5.6.1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Necesidades de servicios básicos (agua, energía, aguas servidas, vías de acceso, transporte público, otros)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8F3997" w:rsidTr="00D7749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5.6.2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Mano de obra (durante la construcción y operación) empleos directos e indirectos generados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8F3997" w:rsidTr="00D7749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5.7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Manejo y disposición de desechos en todas las fases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8F3997" w:rsidTr="00D7749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5.7.1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Sólidos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8F3997" w:rsidTr="00D7749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5.7.2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Líquidos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8F3997" w:rsidTr="00D7749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5.7.3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Gaseosos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8F3997" w:rsidTr="00D7749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5.8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Concordancia con el plan de uso de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8F3997" w:rsidTr="00D7749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5.9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Monto global de la inversión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8F3997" w:rsidTr="00D7749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6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DESCRIPCIÓN DEL AMBIENTE FÍSICO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8F3997" w:rsidTr="00D7749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lastRenderedPageBreak/>
              <w:t>6.3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Caracterización del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8F3997" w:rsidTr="00D7749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6.3.1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La descripción de uso de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8F3997" w:rsidTr="00D7749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6.3.2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Deslinde de la propiedad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8F3997" w:rsidTr="00D7749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6.4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Topografía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8F3997" w:rsidTr="00D7749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6.6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Hidrología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8F3997" w:rsidTr="00D7749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6.6.1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Calidad de aguas superficiales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8F3997" w:rsidTr="00D7749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6.7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Calidad de aire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8F3997" w:rsidTr="00D7749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6.7.1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Ruido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8F3997" w:rsidTr="00D7749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6.7.2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Olores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8F3997" w:rsidTr="00D7749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7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DESCRIPCIÓN DEL AMBIENTE BIOLÓGICO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8F3997" w:rsidTr="00D7749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7.1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Característica de la Flora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8F3997" w:rsidTr="00D7749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7.1.1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Caracterización vegetal, inventario forestal (aplicar técnicas forestales reconocidas por ANAM)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8F3997" w:rsidTr="00D7749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7.2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Característica de la fauna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8F3997" w:rsidTr="00D7749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8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DESCRIPCIÓN DEL AMBIENTE SOCIOECONÓMICO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8F3997" w:rsidTr="00D7749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8.1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Uso actual de la tierra en sitios colindantes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8F3997" w:rsidTr="00D7749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8.3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Percepción local sobre el proyecto, obra o actividad (a través del plan de participación ciudadana). Reunión informativa y sus evidencias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8F3997" w:rsidTr="00D7749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8.4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Sitios históricos, arqueológicos y culturales declarados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8F3997" w:rsidTr="00D7749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8.5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Descripción del paisaje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8F3997" w:rsidTr="00D7749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9.0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IDENTIFICACIÓN DE IMPACTOS AMBIENTALES Y SOCIALES ESPECÍFICOS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8F3997" w:rsidTr="00D7749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9.2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8F3997" w:rsidTr="00D7749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9.4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Análisis de los impactos sociales y económicos a la comunidad producidos por el proyecto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8F3997" w:rsidTr="00D7749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10.0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PLAN DE MANEJO AMBIENTAL (PMA)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8F3997" w:rsidTr="00D7749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10.1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Descripción de las medidas de mitigación específicas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8F3997" w:rsidTr="00D7749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10.2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Ente responsable de la ejecución de las medidas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8F3997" w:rsidTr="00D7749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10.3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Monitoreo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8F3997" w:rsidTr="00D7749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10.4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Cronograma de ejecución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8F3997" w:rsidTr="00D7749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10.7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Plan de rescate y reubicación de fauna y flora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8F3997" w:rsidTr="00D7749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10.11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Costos de la gestión ambiental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8F3997" w:rsidTr="00D7749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8F3997" w:rsidTr="00D7749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12.1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Firmas debidamente notariadas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8F3997" w:rsidTr="00D7749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12.2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Número de registro de consultor (es)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8F3997" w:rsidTr="00D7749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13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CONCLUSIONES Y RECOMENDACIONES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8F3997" w:rsidTr="00D7749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14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BIBLIOGRAFÍA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8F3997" w:rsidTr="00D7749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15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ANEXOS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8F3997" w:rsidTr="00D7749C">
        <w:tc>
          <w:tcPr>
            <w:tcW w:w="110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8F3997" w:rsidTr="00D7749C">
        <w:tc>
          <w:tcPr>
            <w:tcW w:w="5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</w:rPr>
              <w:t>SEGÚN TIPO DE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</w:rPr>
              <w:t>SI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</w:rPr>
              <w:t>NO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</w:rPr>
              <w:t>OBSERVACIÓN</w:t>
            </w:r>
          </w:p>
        </w:tc>
      </w:tr>
      <w:tr w:rsidR="008F3997" w:rsidTr="00D7749C">
        <w:tc>
          <w:tcPr>
            <w:tcW w:w="5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PROYECTOS HIDROELECTRICOS</w:t>
            </w:r>
          </w:p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Certificación de conducencia remitida por la ASEP (copia autenticada).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8F3997" w:rsidTr="00D7749C">
        <w:tc>
          <w:tcPr>
            <w:tcW w:w="5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PROYECTOS EN ÁREAS PROTEGIDAS</w:t>
            </w:r>
          </w:p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Viabilidad por parte de Áreas protegidas (copia simple).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8F3997" w:rsidTr="00D7749C">
        <w:tc>
          <w:tcPr>
            <w:tcW w:w="5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PROYECTOS FORESTALES</w:t>
            </w:r>
          </w:p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Documento con el Plan de reforestación.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8F3997" w:rsidTr="00D7749C">
        <w:tc>
          <w:tcPr>
            <w:tcW w:w="5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PROYECTOS EN ÁREA DEL CORREDOR BIOLÓGICO</w:t>
            </w:r>
          </w:p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Análisis de compatibilidad.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997" w:rsidRDefault="008F3997" w:rsidP="00D7749C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</w:tbl>
    <w:p w:rsidR="008F3997" w:rsidRDefault="008F3997" w:rsidP="008F3997">
      <w:pPr>
        <w:spacing w:before="120" w:after="120" w:line="240" w:lineRule="auto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sz w:val="20"/>
        </w:rPr>
        <w:t xml:space="preserve">REVISADO POR (MINISTERIO DE AMBIENTE): </w:t>
      </w:r>
      <w:r>
        <w:rPr>
          <w:rFonts w:ascii="Times New Roman" w:eastAsia="Times New Roman" w:hAnsi="Times New Roman"/>
          <w:b/>
          <w:sz w:val="20"/>
          <w:u w:val="single"/>
        </w:rPr>
        <w:t>ALAINS ROJAS</w:t>
      </w:r>
    </w:p>
    <w:p w:rsidR="008F3997" w:rsidRDefault="008F3997" w:rsidP="008F3997">
      <w:pPr>
        <w:spacing w:line="240" w:lineRule="auto"/>
        <w:rPr>
          <w:sz w:val="20"/>
        </w:rPr>
      </w:pPr>
    </w:p>
    <w:p w:rsidR="008F3997" w:rsidRDefault="008F3997" w:rsidP="008F3997"/>
    <w:p w:rsidR="00777232" w:rsidRDefault="00166ABF"/>
    <w:sectPr w:rsidR="00777232" w:rsidSect="00E833F9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997"/>
    <w:rsid w:val="00090471"/>
    <w:rsid w:val="00166ABF"/>
    <w:rsid w:val="008F3997"/>
    <w:rsid w:val="00B4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997"/>
    <w:rPr>
      <w:rFonts w:ascii="Calibri" w:eastAsia="Calibri" w:hAnsi="Calibri" w:cs="Calibri"/>
      <w:szCs w:val="20"/>
      <w:lang w:eastAsia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997"/>
    <w:rPr>
      <w:rFonts w:ascii="Calibri" w:eastAsia="Calibri" w:hAnsi="Calibri" w:cs="Calibri"/>
      <w:szCs w:val="20"/>
      <w:lang w:eastAsia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709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Alains Rojas</dc:creator>
  <cp:lastModifiedBy>Alains Rojas</cp:lastModifiedBy>
  <cp:revision>1</cp:revision>
  <dcterms:created xsi:type="dcterms:W3CDTF">2019-10-07T18:49:00Z</dcterms:created>
  <dcterms:modified xsi:type="dcterms:W3CDTF">2019-10-07T19:12:00Z</dcterms:modified>
</cp:coreProperties>
</file>