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22" w:rsidRDefault="00B24122" w:rsidP="009532F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B24122" w:rsidRDefault="00B24122" w:rsidP="009532F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B24122" w:rsidRDefault="00B24122" w:rsidP="009532F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B24122" w:rsidRDefault="00B24122" w:rsidP="009532F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B24122" w:rsidTr="00D7749C">
        <w:trPr>
          <w:trHeight w:val="418"/>
        </w:trPr>
        <w:tc>
          <w:tcPr>
            <w:tcW w:w="2870" w:type="dxa"/>
          </w:tcPr>
          <w:p w:rsidR="00B24122" w:rsidRDefault="00B24122" w:rsidP="009532F2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B24122" w:rsidRDefault="00B24122" w:rsidP="009532F2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07 DE OCTUBRE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B24122" w:rsidTr="00D7749C">
        <w:trPr>
          <w:trHeight w:val="345"/>
        </w:trPr>
        <w:tc>
          <w:tcPr>
            <w:tcW w:w="2870" w:type="dxa"/>
          </w:tcPr>
          <w:p w:rsidR="00B24122" w:rsidRDefault="00B24122" w:rsidP="009532F2">
            <w:pPr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B24122" w:rsidRDefault="00B24122" w:rsidP="009532F2">
            <w:pPr>
              <w:jc w:val="both"/>
              <w:rPr>
                <w:szCs w:val="24"/>
              </w:rPr>
            </w:pPr>
            <w:r w:rsidRPr="00B24122">
              <w:rPr>
                <w:szCs w:val="24"/>
              </w:rPr>
              <w:t>LOCAL COMERCIAL, OFICINA ADMINISTRATIVA Y UNA ESTACION DE EXPENDIO DE COMBUSTIBLE</w:t>
            </w:r>
          </w:p>
        </w:tc>
      </w:tr>
      <w:tr w:rsidR="00B24122" w:rsidTr="00D7749C">
        <w:trPr>
          <w:trHeight w:val="274"/>
        </w:trPr>
        <w:tc>
          <w:tcPr>
            <w:tcW w:w="2870" w:type="dxa"/>
          </w:tcPr>
          <w:p w:rsidR="00B24122" w:rsidRDefault="00B24122" w:rsidP="009532F2">
            <w:pPr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B24122" w:rsidRDefault="00B24122" w:rsidP="009532F2">
            <w:pPr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EDWIN GONZALEZ MONTENEGRO</w:t>
            </w:r>
          </w:p>
        </w:tc>
      </w:tr>
      <w:tr w:rsidR="00B24122" w:rsidRPr="007C46EC" w:rsidTr="00D7749C">
        <w:trPr>
          <w:trHeight w:val="274"/>
        </w:trPr>
        <w:tc>
          <w:tcPr>
            <w:tcW w:w="2870" w:type="dxa"/>
          </w:tcPr>
          <w:p w:rsidR="00B24122" w:rsidRDefault="00B24122" w:rsidP="009532F2">
            <w:pPr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B24122" w:rsidRPr="007C46EC" w:rsidRDefault="00B24122" w:rsidP="009532F2">
            <w:pPr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EDWIN GONZALEZ MONTENEGRO</w:t>
            </w:r>
          </w:p>
        </w:tc>
      </w:tr>
      <w:tr w:rsidR="00B24122" w:rsidTr="00D7749C">
        <w:trPr>
          <w:trHeight w:val="296"/>
        </w:trPr>
        <w:tc>
          <w:tcPr>
            <w:tcW w:w="2870" w:type="dxa"/>
          </w:tcPr>
          <w:p w:rsidR="00B24122" w:rsidRDefault="00B24122" w:rsidP="009532F2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B24122" w:rsidRDefault="00B24122" w:rsidP="009532F2">
            <w:pPr>
              <w:tabs>
                <w:tab w:val="left" w:pos="3600"/>
              </w:tabs>
              <w:jc w:val="both"/>
              <w:rPr>
                <w:color w:val="000000"/>
                <w:szCs w:val="24"/>
              </w:rPr>
            </w:pPr>
            <w:r w:rsidRPr="00B24122">
              <w:rPr>
                <w:color w:val="000000"/>
                <w:szCs w:val="24"/>
              </w:rPr>
              <w:t>GISELA SANTAMARIA/CINTYA SANCHEZ</w:t>
            </w:r>
          </w:p>
        </w:tc>
      </w:tr>
      <w:tr w:rsidR="00B24122" w:rsidTr="00D7749C">
        <w:trPr>
          <w:trHeight w:val="443"/>
        </w:trPr>
        <w:tc>
          <w:tcPr>
            <w:tcW w:w="2870" w:type="dxa"/>
          </w:tcPr>
          <w:p w:rsidR="00B24122" w:rsidRDefault="00B24122" w:rsidP="009532F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B24122" w:rsidRDefault="00B24122" w:rsidP="009532F2">
            <w:pPr>
              <w:tabs>
                <w:tab w:val="left" w:pos="3600"/>
              </w:tabs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B24122" w:rsidRDefault="00B24122" w:rsidP="009532F2">
            <w:pPr>
              <w:tabs>
                <w:tab w:val="left" w:pos="3600"/>
              </w:tabs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CORREGIMIENTO DE </w:t>
            </w:r>
            <w:r>
              <w:rPr>
                <w:spacing w:val="-3"/>
                <w:szCs w:val="24"/>
              </w:rPr>
              <w:t>BARÚ</w:t>
            </w:r>
            <w:r w:rsidRPr="007C46EC"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</w:rPr>
              <w:t xml:space="preserve"> DISTRITO DE BARÚ</w:t>
            </w:r>
            <w:r w:rsidRPr="00D3016E">
              <w:rPr>
                <w:spacing w:val="-3"/>
                <w:szCs w:val="24"/>
              </w:rPr>
              <w:t xml:space="preserve">, PROVINCIA DE CHIRIQUÍ.  </w:t>
            </w:r>
          </w:p>
        </w:tc>
      </w:tr>
    </w:tbl>
    <w:p w:rsidR="00B24122" w:rsidRDefault="00B24122" w:rsidP="009532F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  <w:lang w:val="es-ES_tradnl"/>
        </w:rPr>
      </w:pPr>
    </w:p>
    <w:p w:rsidR="00B24122" w:rsidRDefault="00B24122" w:rsidP="009532F2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B24122" w:rsidRDefault="00B24122" w:rsidP="009532F2">
      <w:pPr>
        <w:jc w:val="both"/>
        <w:rPr>
          <w:color w:val="000000"/>
          <w:szCs w:val="24"/>
        </w:rPr>
      </w:pPr>
    </w:p>
    <w:p w:rsidR="00B24122" w:rsidRPr="00B24122" w:rsidRDefault="00B24122" w:rsidP="009532F2">
      <w:pPr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</w:rPr>
        <w:t>El proyecto “</w:t>
      </w:r>
      <w:r w:rsidRPr="00B24122">
        <w:rPr>
          <w:b/>
          <w:color w:val="000000"/>
          <w:szCs w:val="24"/>
        </w:rPr>
        <w:t>LOCAL COMERCIAL, OFICINA ADMINISTRATIVA Y UNA ESTACION DE EXPENDIO DE COMBUSTIBLE</w:t>
      </w:r>
      <w:r w:rsidRPr="004266E9">
        <w:rPr>
          <w:color w:val="000000"/>
          <w:szCs w:val="24"/>
        </w:rPr>
        <w:t xml:space="preserve">”, consiste </w:t>
      </w:r>
      <w:r>
        <w:rPr>
          <w:color w:val="000000"/>
          <w:szCs w:val="24"/>
          <w:lang w:val="es-PA"/>
        </w:rPr>
        <w:t xml:space="preserve">en la instalación de tres (3) </w:t>
      </w:r>
      <w:r w:rsidRPr="00B24122">
        <w:rPr>
          <w:color w:val="000000"/>
          <w:szCs w:val="24"/>
          <w:lang w:val="es-PA"/>
        </w:rPr>
        <w:t>tanques soterrados para Diesel, gasolina 95 y g</w:t>
      </w:r>
      <w:r>
        <w:rPr>
          <w:color w:val="000000"/>
          <w:szCs w:val="24"/>
          <w:lang w:val="es-PA"/>
        </w:rPr>
        <w:t xml:space="preserve">asolina 91; construcción de un </w:t>
      </w:r>
      <w:proofErr w:type="spellStart"/>
      <w:r w:rsidRPr="00B24122">
        <w:rPr>
          <w:color w:val="000000"/>
          <w:szCs w:val="24"/>
          <w:lang w:val="es-PA"/>
        </w:rPr>
        <w:t>Canopy</w:t>
      </w:r>
      <w:proofErr w:type="spellEnd"/>
      <w:r w:rsidRPr="00B24122">
        <w:rPr>
          <w:color w:val="000000"/>
          <w:szCs w:val="24"/>
          <w:lang w:val="es-PA"/>
        </w:rPr>
        <w:t xml:space="preserve"> para la instalación de cuatro (2) isletas p</w:t>
      </w:r>
      <w:r>
        <w:rPr>
          <w:color w:val="000000"/>
          <w:szCs w:val="24"/>
          <w:lang w:val="es-PA"/>
        </w:rPr>
        <w:t xml:space="preserve">ara dispensadores de productos; </w:t>
      </w:r>
      <w:r w:rsidRPr="00B24122">
        <w:rPr>
          <w:color w:val="000000"/>
          <w:szCs w:val="24"/>
          <w:lang w:val="es-PA"/>
        </w:rPr>
        <w:t>construcción de área administrativa de 84.5</w:t>
      </w:r>
      <w:r>
        <w:rPr>
          <w:color w:val="000000"/>
          <w:szCs w:val="24"/>
          <w:lang w:val="es-PA"/>
        </w:rPr>
        <w:t xml:space="preserve">0 m2 para Local Comercial y una </w:t>
      </w:r>
      <w:r w:rsidRPr="00B24122">
        <w:rPr>
          <w:color w:val="000000"/>
          <w:szCs w:val="24"/>
          <w:lang w:val="es-PA"/>
        </w:rPr>
        <w:t>oficina de administrador, cuarto eléctrico, planta eléctrica, cuarto</w:t>
      </w:r>
      <w:r>
        <w:rPr>
          <w:color w:val="000000"/>
          <w:szCs w:val="24"/>
          <w:lang w:val="es-PA"/>
        </w:rPr>
        <w:t xml:space="preserve"> de bombas, </w:t>
      </w:r>
      <w:r w:rsidRPr="00B24122">
        <w:rPr>
          <w:color w:val="000000"/>
          <w:szCs w:val="24"/>
          <w:lang w:val="es-PA"/>
        </w:rPr>
        <w:t>herramientas, compresores, tinaquera; y pavimen</w:t>
      </w:r>
      <w:r>
        <w:rPr>
          <w:color w:val="000000"/>
          <w:szCs w:val="24"/>
          <w:lang w:val="es-PA"/>
        </w:rPr>
        <w:t xml:space="preserve">tación interna de 1,791.96 m2 e </w:t>
      </w:r>
      <w:r w:rsidRPr="00B24122">
        <w:rPr>
          <w:color w:val="000000"/>
          <w:szCs w:val="24"/>
          <w:lang w:val="es-PA"/>
        </w:rPr>
        <w:t>instalación de un (1) Pozo</w:t>
      </w:r>
      <w:r>
        <w:rPr>
          <w:color w:val="000000"/>
          <w:szCs w:val="24"/>
          <w:lang w:val="es-PA"/>
        </w:rPr>
        <w:t>.</w:t>
      </w:r>
      <w:r w:rsidRPr="00B24122">
        <w:rPr>
          <w:color w:val="000000"/>
          <w:szCs w:val="24"/>
          <w:lang w:val="es-PA"/>
        </w:rPr>
        <w:cr/>
      </w:r>
    </w:p>
    <w:p w:rsidR="00B24122" w:rsidRPr="004266E9" w:rsidRDefault="00B24122" w:rsidP="009532F2">
      <w:pPr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</w:t>
      </w:r>
      <w:r>
        <w:rPr>
          <w:color w:val="000000"/>
          <w:szCs w:val="24"/>
        </w:rPr>
        <w:t>do en el Corregimiento de Barú (Rodolfo Aguilar Delgado), Distrito de Barú</w:t>
      </w:r>
      <w:r w:rsidRPr="004266E9">
        <w:rPr>
          <w:color w:val="000000"/>
          <w:szCs w:val="24"/>
        </w:rPr>
        <w:t xml:space="preserve">, Provincia de Chiriquí. </w:t>
      </w:r>
    </w:p>
    <w:p w:rsidR="00B24122" w:rsidRDefault="00B24122" w:rsidP="009532F2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B24122" w:rsidRDefault="00B24122" w:rsidP="009532F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B24122" w:rsidRDefault="00B24122" w:rsidP="009532F2">
      <w:pPr>
        <w:jc w:val="both"/>
        <w:rPr>
          <w:b/>
          <w:color w:val="000000"/>
        </w:rPr>
      </w:pPr>
    </w:p>
    <w:p w:rsidR="00B24122" w:rsidRDefault="00B24122" w:rsidP="009532F2">
      <w:pPr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24122" w:rsidRDefault="00B24122" w:rsidP="009532F2">
      <w:pPr>
        <w:jc w:val="both"/>
        <w:rPr>
          <w:color w:val="000000"/>
        </w:rPr>
      </w:pPr>
    </w:p>
    <w:p w:rsidR="00B24122" w:rsidRDefault="00B24122" w:rsidP="009532F2">
      <w:pPr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B24122" w:rsidRDefault="00B24122" w:rsidP="009532F2">
      <w:pPr>
        <w:jc w:val="both"/>
        <w:rPr>
          <w:color w:val="000000"/>
        </w:rPr>
      </w:pPr>
    </w:p>
    <w:p w:rsidR="00B24122" w:rsidRDefault="00B24122" w:rsidP="009532F2">
      <w:pPr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B24122">
        <w:rPr>
          <w:b/>
          <w:color w:val="000000"/>
          <w:lang w:val="es-PA" w:eastAsia="ar-SA"/>
        </w:rPr>
        <w:t>LOCAL COMERCIAL, OFICINA ADMINISTRATIVA Y UNA ESTACION DE EXPENDIO DE COMBUSTIBLE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B24122" w:rsidRDefault="00B24122" w:rsidP="009532F2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B24122" w:rsidRPr="004266E9" w:rsidRDefault="00B24122" w:rsidP="009532F2">
      <w:pPr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B24122">
        <w:rPr>
          <w:b/>
          <w:szCs w:val="24"/>
          <w:lang w:val="es-PA"/>
        </w:rPr>
        <w:t>LOCAL COMERCIAL, OFICINA ADMINISTRATIVA Y UNA ESTACION DE EXPENDIO DE COMBUSTIBLE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B24122">
        <w:rPr>
          <w:b/>
          <w:color w:val="000000"/>
          <w:szCs w:val="24"/>
        </w:rPr>
        <w:t>EDWIN GONZALEZ MONTENEGRO</w:t>
      </w:r>
      <w:r w:rsidRPr="004266E9">
        <w:rPr>
          <w:b/>
          <w:color w:val="000000"/>
          <w:szCs w:val="24"/>
        </w:rPr>
        <w:t>.</w:t>
      </w:r>
    </w:p>
    <w:p w:rsidR="00B24122" w:rsidRDefault="00B24122" w:rsidP="009532F2">
      <w:pPr>
        <w:rPr>
          <w:rFonts w:eastAsia="MS Mincho"/>
          <w:b/>
          <w:caps/>
          <w:color w:val="000000"/>
          <w:szCs w:val="24"/>
        </w:rPr>
      </w:pPr>
    </w:p>
    <w:p w:rsidR="00B24122" w:rsidRDefault="00B24122" w:rsidP="009532F2"/>
    <w:p w:rsidR="00B24122" w:rsidRDefault="009532F2" w:rsidP="009532F2">
      <w:pPr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F4840" wp14:editId="5173805D">
                <wp:simplePos x="0" y="0"/>
                <wp:positionH relativeFrom="column">
                  <wp:posOffset>175895</wp:posOffset>
                </wp:positionH>
                <wp:positionV relativeFrom="paragraph">
                  <wp:posOffset>90805</wp:posOffset>
                </wp:positionV>
                <wp:extent cx="1995170" cy="596265"/>
                <wp:effectExtent l="0" t="0" r="508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Pr="0093294D" w:rsidRDefault="00B24122" w:rsidP="00B24122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B24122" w:rsidRPr="0093294D" w:rsidRDefault="00B24122" w:rsidP="00B24122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B24122" w:rsidRDefault="00B24122" w:rsidP="00B24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85pt;margin-top:7.15pt;width:157.1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LmgQIAAA8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" stroked="f">
                <v:textbox>
                  <w:txbxContent>
                    <w:p w:rsidR="00B24122" w:rsidRPr="0093294D" w:rsidRDefault="00B24122" w:rsidP="00B24122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B24122" w:rsidRPr="0093294D" w:rsidRDefault="00B24122" w:rsidP="00B24122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B24122" w:rsidRDefault="00B24122" w:rsidP="00B24122"/>
                  </w:txbxContent>
                </v:textbox>
                <w10:wrap type="square"/>
              </v:shape>
            </w:pict>
          </mc:Fallback>
        </mc:AlternateContent>
      </w:r>
      <w:r w:rsidR="00B24122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3DE27" wp14:editId="76AE603F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LIC. nelly ramos</w:t>
                            </w:r>
                          </w:p>
                          <w:p w:rsidR="00B24122" w:rsidRDefault="00B24122" w:rsidP="00B24122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51.15pt;margin-top:4.1pt;width:206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/khQIAABc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" stroked="f">
                <v:textbox>
                  <w:txbxContent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nelly ramos</w:t>
                      </w:r>
                    </w:p>
                    <w:p w:rsidR="00B24122" w:rsidRDefault="00B24122" w:rsidP="00B24122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122" w:rsidRDefault="00B24122" w:rsidP="009532F2">
      <w:pPr>
        <w:tabs>
          <w:tab w:val="left" w:pos="708"/>
          <w:tab w:val="center" w:pos="4419"/>
          <w:tab w:val="right" w:pos="8838"/>
        </w:tabs>
      </w:pPr>
    </w:p>
    <w:p w:rsidR="00B24122" w:rsidRDefault="00B24122" w:rsidP="009532F2"/>
    <w:p w:rsidR="00B24122" w:rsidRDefault="00B24122" w:rsidP="009532F2"/>
    <w:p w:rsidR="00B24122" w:rsidRDefault="00B24122" w:rsidP="009532F2"/>
    <w:p w:rsidR="00B24122" w:rsidRDefault="00B24122" w:rsidP="009532F2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793B7" wp14:editId="296ACD51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3338195" cy="65214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LIC. KRISLLY QUINTERO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B24122" w:rsidRDefault="00B24122" w:rsidP="00B24122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rectora Regional </w:t>
                            </w:r>
                          </w:p>
                          <w:p w:rsidR="00B24122" w:rsidRPr="00390468" w:rsidRDefault="00B24122" w:rsidP="00B24122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1.6pt;margin-top:5.9pt;width:262.8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W2hQIAABc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" stroked="f">
                <v:textbox>
                  <w:txbxContent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KRISLLY QUINTERO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B24122" w:rsidRDefault="00B24122" w:rsidP="00B24122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rector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a Regional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 </w:t>
                      </w:r>
                    </w:p>
                    <w:p w:rsidR="00B24122" w:rsidRPr="00390468" w:rsidRDefault="00B24122" w:rsidP="00B24122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122" w:rsidRDefault="00B24122" w:rsidP="009532F2"/>
    <w:p w:rsidR="00B24122" w:rsidRDefault="00B24122" w:rsidP="009532F2"/>
    <w:p w:rsidR="00777232" w:rsidRDefault="00B004AA" w:rsidP="009532F2"/>
    <w:sectPr w:rsidR="00777232" w:rsidSect="00DB6310">
      <w:footerReference w:type="default" r:id="rId7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AA" w:rsidRDefault="00B004AA">
      <w:r>
        <w:separator/>
      </w:r>
    </w:p>
  </w:endnote>
  <w:endnote w:type="continuationSeparator" w:id="0">
    <w:p w:rsidR="00B004AA" w:rsidRDefault="00B0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897F7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0621">
      <w:rPr>
        <w:noProof/>
      </w:rPr>
      <w:t>1</w:t>
    </w:r>
    <w:r>
      <w:fldChar w:fldCharType="end"/>
    </w:r>
  </w:p>
  <w:p w:rsidR="00EB1DE4" w:rsidRDefault="00B004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AA" w:rsidRDefault="00B004AA">
      <w:r>
        <w:separator/>
      </w:r>
    </w:p>
  </w:footnote>
  <w:footnote w:type="continuationSeparator" w:id="0">
    <w:p w:rsidR="00B004AA" w:rsidRDefault="00B0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22"/>
    <w:rsid w:val="00090471"/>
    <w:rsid w:val="00563A9C"/>
    <w:rsid w:val="00897F78"/>
    <w:rsid w:val="009532F2"/>
    <w:rsid w:val="00A30621"/>
    <w:rsid w:val="00B004AA"/>
    <w:rsid w:val="00B24122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241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412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241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4122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2019-10-10T15:06:00Z</dcterms:created>
  <dcterms:modified xsi:type="dcterms:W3CDTF">2019-10-10T15:06:00Z</dcterms:modified>
</cp:coreProperties>
</file>