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BD7D1CA" w:rsidR="00087758" w:rsidRPr="001A7888" w:rsidRDefault="007C4C7A" w:rsidP="00631C84">
      <w:pPr>
        <w:spacing w:before="240" w:after="12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RESOLUCIÓ</w:t>
      </w:r>
      <w:r w:rsidR="005E2138" w:rsidRPr="001A7888">
        <w:rPr>
          <w:rFonts w:ascii="Times New Roman" w:eastAsia="Calibri" w:hAnsi="Times New Roman" w:cs="Times New Roman"/>
          <w:b/>
          <w:sz w:val="24"/>
          <w:szCs w:val="24"/>
          <w:lang w:val="es-ES"/>
        </w:rPr>
        <w:t xml:space="preserve">N No. </w:t>
      </w:r>
      <w:r w:rsidR="00A1040E" w:rsidRPr="001A7888">
        <w:rPr>
          <w:rFonts w:ascii="Times New Roman" w:eastAsia="Calibri" w:hAnsi="Times New Roman" w:cs="Times New Roman"/>
          <w:b/>
          <w:sz w:val="24"/>
          <w:szCs w:val="24"/>
          <w:lang w:val="es-ES"/>
        </w:rPr>
        <w:t>D</w:t>
      </w:r>
      <w:r w:rsidR="008D543A">
        <w:rPr>
          <w:rFonts w:ascii="Times New Roman" w:eastAsia="Calibri" w:hAnsi="Times New Roman" w:cs="Times New Roman"/>
          <w:b/>
          <w:sz w:val="24"/>
          <w:szCs w:val="24"/>
          <w:lang w:val="es-ES"/>
        </w:rPr>
        <w:t>RLS</w:t>
      </w:r>
      <w:r w:rsidR="00E1728E" w:rsidRPr="001A7888">
        <w:rPr>
          <w:rFonts w:ascii="Times New Roman" w:eastAsia="Calibri" w:hAnsi="Times New Roman" w:cs="Times New Roman"/>
          <w:b/>
          <w:sz w:val="24"/>
          <w:szCs w:val="24"/>
          <w:lang w:val="es-ES"/>
        </w:rPr>
        <w:t>-</w:t>
      </w:r>
      <w:r w:rsidR="00670454">
        <w:rPr>
          <w:rFonts w:ascii="Times New Roman" w:eastAsia="Calibri" w:hAnsi="Times New Roman" w:cs="Times New Roman"/>
          <w:b/>
          <w:sz w:val="24"/>
          <w:szCs w:val="24"/>
          <w:lang w:val="es-ES"/>
        </w:rPr>
        <w:t>IA</w:t>
      </w:r>
      <w:r w:rsidR="009F21C6" w:rsidRPr="001A7888">
        <w:rPr>
          <w:rFonts w:ascii="Times New Roman" w:eastAsia="Calibri" w:hAnsi="Times New Roman" w:cs="Times New Roman"/>
          <w:b/>
          <w:sz w:val="24"/>
          <w:szCs w:val="24"/>
          <w:lang w:val="es-ES"/>
        </w:rPr>
        <w:t>___</w:t>
      </w:r>
      <w:r w:rsidR="00E1728E" w:rsidRPr="001A7888">
        <w:rPr>
          <w:rFonts w:ascii="Times New Roman" w:eastAsia="Calibri" w:hAnsi="Times New Roman" w:cs="Times New Roman"/>
          <w:b/>
          <w:sz w:val="24"/>
          <w:szCs w:val="24"/>
          <w:lang w:val="es-ES"/>
        </w:rPr>
        <w:t>-</w:t>
      </w:r>
      <w:r w:rsidR="001E038D" w:rsidRPr="001A7888">
        <w:rPr>
          <w:rFonts w:ascii="Times New Roman" w:eastAsia="Calibri" w:hAnsi="Times New Roman" w:cs="Times New Roman"/>
          <w:b/>
          <w:sz w:val="24"/>
          <w:szCs w:val="24"/>
          <w:lang w:val="es-ES"/>
        </w:rPr>
        <w:t xml:space="preserve"> </w:t>
      </w:r>
      <w:r w:rsidR="00C21400" w:rsidRPr="001A7888">
        <w:rPr>
          <w:rFonts w:ascii="Times New Roman" w:eastAsia="Calibri" w:hAnsi="Times New Roman" w:cs="Times New Roman"/>
          <w:b/>
          <w:sz w:val="24"/>
          <w:szCs w:val="24"/>
          <w:lang w:val="es-ES"/>
        </w:rPr>
        <w:t>2019</w:t>
      </w:r>
    </w:p>
    <w:p w14:paraId="37511E98" w14:textId="2A71041F" w:rsidR="00B36396" w:rsidRPr="001A7888" w:rsidRDefault="00670454" w:rsidP="00631C84">
      <w:pPr>
        <w:spacing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087758" w:rsidRPr="001A7888">
        <w:rPr>
          <w:rFonts w:ascii="Times New Roman" w:eastAsia="Calibri" w:hAnsi="Times New Roman" w:cs="Times New Roman"/>
          <w:b/>
          <w:sz w:val="24"/>
          <w:szCs w:val="24"/>
          <w:lang w:val="es-ES"/>
        </w:rPr>
        <w:t>De _</w:t>
      </w:r>
      <w:r w:rsidR="00E1728E" w:rsidRPr="001A7888">
        <w:rPr>
          <w:rFonts w:ascii="Times New Roman" w:eastAsia="Calibri" w:hAnsi="Times New Roman" w:cs="Times New Roman"/>
          <w:b/>
          <w:sz w:val="24"/>
          <w:szCs w:val="24"/>
          <w:lang w:val="es-ES"/>
        </w:rPr>
        <w:t>_</w:t>
      </w:r>
      <w:r w:rsidR="00087758" w:rsidRPr="001A7888">
        <w:rPr>
          <w:rFonts w:ascii="Times New Roman" w:eastAsia="Calibri" w:hAnsi="Times New Roman" w:cs="Times New Roman"/>
          <w:b/>
          <w:sz w:val="24"/>
          <w:szCs w:val="24"/>
          <w:lang w:val="es-ES"/>
        </w:rPr>
        <w:t xml:space="preserve">___ </w:t>
      </w:r>
      <w:proofErr w:type="spellStart"/>
      <w:r w:rsidR="00087758" w:rsidRPr="001A7888">
        <w:rPr>
          <w:rFonts w:ascii="Times New Roman" w:eastAsia="Calibri" w:hAnsi="Times New Roman" w:cs="Times New Roman"/>
          <w:b/>
          <w:sz w:val="24"/>
          <w:szCs w:val="24"/>
          <w:lang w:val="es-ES"/>
        </w:rPr>
        <w:t>de</w:t>
      </w:r>
      <w:proofErr w:type="spellEnd"/>
      <w:r w:rsidR="00087758" w:rsidRPr="001A7888">
        <w:rPr>
          <w:rFonts w:ascii="Times New Roman" w:eastAsia="Calibri" w:hAnsi="Times New Roman" w:cs="Times New Roman"/>
          <w:b/>
          <w:sz w:val="24"/>
          <w:szCs w:val="24"/>
          <w:lang w:val="es-ES"/>
        </w:rPr>
        <w:t xml:space="preserve"> ___</w:t>
      </w:r>
      <w:r w:rsidR="00E1728E" w:rsidRPr="001A7888">
        <w:rPr>
          <w:rFonts w:ascii="Times New Roman" w:eastAsia="Calibri" w:hAnsi="Times New Roman" w:cs="Times New Roman"/>
          <w:b/>
          <w:sz w:val="24"/>
          <w:szCs w:val="24"/>
          <w:lang w:val="es-ES"/>
        </w:rPr>
        <w:t>__</w:t>
      </w:r>
      <w:r w:rsidR="00A91B79" w:rsidRPr="001A7888">
        <w:rPr>
          <w:rFonts w:ascii="Times New Roman" w:eastAsia="Calibri" w:hAnsi="Times New Roman" w:cs="Times New Roman"/>
          <w:b/>
          <w:sz w:val="24"/>
          <w:szCs w:val="24"/>
          <w:lang w:val="es-ES"/>
        </w:rPr>
        <w:t xml:space="preserve">________ </w:t>
      </w:r>
      <w:proofErr w:type="spellStart"/>
      <w:r w:rsidR="00C21400" w:rsidRPr="001A7888">
        <w:rPr>
          <w:rFonts w:ascii="Times New Roman" w:eastAsia="Calibri" w:hAnsi="Times New Roman" w:cs="Times New Roman"/>
          <w:b/>
          <w:sz w:val="24"/>
          <w:szCs w:val="24"/>
          <w:lang w:val="es-ES"/>
        </w:rPr>
        <w:t>de</w:t>
      </w:r>
      <w:proofErr w:type="spellEnd"/>
      <w:r w:rsidR="00C21400" w:rsidRPr="001A7888">
        <w:rPr>
          <w:rFonts w:ascii="Times New Roman" w:eastAsia="Calibri" w:hAnsi="Times New Roman" w:cs="Times New Roman"/>
          <w:b/>
          <w:sz w:val="24"/>
          <w:szCs w:val="24"/>
          <w:lang w:val="es-ES"/>
        </w:rPr>
        <w:t xml:space="preserve"> 2019</w:t>
      </w:r>
      <w:r>
        <w:rPr>
          <w:rFonts w:ascii="Times New Roman" w:eastAsia="Calibri" w:hAnsi="Times New Roman" w:cs="Times New Roman"/>
          <w:b/>
          <w:sz w:val="24"/>
          <w:szCs w:val="24"/>
          <w:lang w:val="es-ES"/>
        </w:rPr>
        <w:t xml:space="preserve">     </w:t>
      </w:r>
    </w:p>
    <w:p w14:paraId="3E0F820A" w14:textId="78D19BDC" w:rsidR="007E424C" w:rsidRPr="001A7888" w:rsidRDefault="00087758" w:rsidP="00631C84">
      <w:pPr>
        <w:spacing w:after="0" w:line="240" w:lineRule="atLeast"/>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B334FC" w:rsidRPr="001A7888">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857B7C" w:rsidRPr="00857B7C">
        <w:rPr>
          <w:rFonts w:ascii="Times New Roman" w:hAnsi="Times New Roman" w:cs="Times New Roman"/>
          <w:b/>
          <w:bCs/>
          <w:sz w:val="24"/>
          <w:szCs w:val="24"/>
        </w:rPr>
        <w:t>RESIDENCIAL UNIFAMILIAR Y  LOCAL COMERCIAL</w:t>
      </w:r>
      <w:r w:rsidR="005A7B72" w:rsidRPr="001A7888">
        <w:rPr>
          <w:rFonts w:ascii="Times New Roman" w:hAnsi="Times New Roman" w:cs="Times New Roman"/>
          <w:b/>
          <w:sz w:val="24"/>
          <w:szCs w:val="24"/>
        </w:rPr>
        <w:t>”.</w:t>
      </w:r>
    </w:p>
    <w:p w14:paraId="73FC84C8" w14:textId="77777777" w:rsidR="007E424C" w:rsidRPr="001A7888" w:rsidRDefault="007E424C" w:rsidP="00631C84">
      <w:pPr>
        <w:spacing w:after="0" w:line="240" w:lineRule="atLeast"/>
        <w:jc w:val="both"/>
        <w:rPr>
          <w:rFonts w:ascii="Times New Roman" w:eastAsia="Calibri" w:hAnsi="Times New Roman" w:cs="Times New Roman"/>
          <w:b/>
          <w:sz w:val="24"/>
          <w:szCs w:val="24"/>
        </w:rPr>
      </w:pPr>
    </w:p>
    <w:p w14:paraId="397EF3FA" w14:textId="34C1CC5A" w:rsidR="00B36396" w:rsidRPr="001A7888" w:rsidRDefault="00BB1B98" w:rsidP="00631C84">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  suscrito</w:t>
      </w:r>
      <w:r w:rsidR="00BB4820" w:rsidRPr="001A7888">
        <w:rPr>
          <w:rFonts w:ascii="Times New Roman" w:hAnsi="Times New Roman" w:cs="Times New Roman"/>
          <w:color w:val="000000"/>
          <w:sz w:val="24"/>
          <w:szCs w:val="24"/>
        </w:rPr>
        <w:t xml:space="preserve"> Director de </w:t>
      </w:r>
      <w:r w:rsidR="008D543A">
        <w:rPr>
          <w:rFonts w:ascii="Times New Roman" w:hAnsi="Times New Roman" w:cs="Times New Roman"/>
          <w:color w:val="000000"/>
          <w:sz w:val="24"/>
          <w:szCs w:val="24"/>
        </w:rPr>
        <w:t>Regional del</w:t>
      </w:r>
      <w:r w:rsidR="00424E32"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bookmarkStart w:id="0" w:name="_GoBack"/>
      <w:bookmarkEnd w:id="0"/>
    </w:p>
    <w:p w14:paraId="1FA5FCF7"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1F016F16" w14:textId="77777777" w:rsidR="00857B7C" w:rsidRPr="00857B7C" w:rsidRDefault="00857B7C" w:rsidP="00857B7C">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857B7C">
        <w:rPr>
          <w:rFonts w:ascii="Times New Roman" w:eastAsia="Times New Roman" w:hAnsi="Times New Roman" w:cs="Times New Roman"/>
          <w:spacing w:val="-3"/>
          <w:sz w:val="24"/>
          <w:szCs w:val="24"/>
          <w:lang w:val="es-ES" w:eastAsia="es-ES"/>
        </w:rPr>
        <w:t xml:space="preserve">Que el señor </w:t>
      </w:r>
      <w:r w:rsidRPr="00857B7C">
        <w:rPr>
          <w:rFonts w:ascii="Times New Roman" w:eastAsia="Times New Roman" w:hAnsi="Times New Roman" w:cs="Times New Roman"/>
          <w:b/>
          <w:spacing w:val="-3"/>
          <w:sz w:val="24"/>
          <w:szCs w:val="24"/>
          <w:lang w:val="es-ES" w:eastAsia="es-ES"/>
        </w:rPr>
        <w:t xml:space="preserve">ZHIPING CHEN, </w:t>
      </w:r>
      <w:r w:rsidRPr="00857B7C">
        <w:rPr>
          <w:rFonts w:ascii="Times New Roman" w:eastAsia="Times New Roman" w:hAnsi="Times New Roman" w:cs="Times New Roman"/>
          <w:spacing w:val="-3"/>
          <w:sz w:val="24"/>
          <w:szCs w:val="24"/>
          <w:lang w:eastAsia="es-ES"/>
        </w:rPr>
        <w:t xml:space="preserve">representante legal portador de la cedula de identidad personal </w:t>
      </w:r>
      <w:r w:rsidRPr="00857B7C">
        <w:rPr>
          <w:rFonts w:ascii="Times New Roman" w:eastAsia="Times New Roman" w:hAnsi="Times New Roman" w:cs="Times New Roman"/>
          <w:b/>
          <w:spacing w:val="-3"/>
          <w:sz w:val="24"/>
          <w:szCs w:val="24"/>
          <w:lang w:eastAsia="es-ES"/>
        </w:rPr>
        <w:t xml:space="preserve">N° </w:t>
      </w:r>
      <w:r w:rsidRPr="00857B7C">
        <w:rPr>
          <w:rFonts w:ascii="Times New Roman" w:eastAsia="Times New Roman" w:hAnsi="Times New Roman" w:cs="Times New Roman"/>
          <w:b/>
          <w:bCs/>
          <w:spacing w:val="-3"/>
          <w:sz w:val="24"/>
          <w:szCs w:val="24"/>
          <w:lang w:val="es-ES" w:eastAsia="es-ES"/>
        </w:rPr>
        <w:t>E-8-90263</w:t>
      </w:r>
      <w:r w:rsidRPr="00857B7C">
        <w:rPr>
          <w:rFonts w:ascii="Times New Roman" w:eastAsia="Times New Roman" w:hAnsi="Times New Roman" w:cs="Times New Roman"/>
          <w:spacing w:val="-3"/>
          <w:sz w:val="24"/>
          <w:szCs w:val="24"/>
          <w:lang w:val="es-ES" w:eastAsia="es-ES"/>
        </w:rPr>
        <w:t>, se propone realizar el proyecto denominado</w:t>
      </w:r>
      <w:r w:rsidRPr="00857B7C">
        <w:rPr>
          <w:rFonts w:ascii="Times New Roman" w:eastAsia="Times New Roman" w:hAnsi="Times New Roman" w:cs="Times New Roman"/>
          <w:b/>
          <w:spacing w:val="-3"/>
          <w:sz w:val="24"/>
          <w:szCs w:val="24"/>
          <w:lang w:val="es-MX" w:eastAsia="es-ES"/>
        </w:rPr>
        <w:t xml:space="preserve"> “</w:t>
      </w:r>
      <w:r w:rsidRPr="00857B7C">
        <w:rPr>
          <w:rFonts w:ascii="Times New Roman" w:eastAsia="Times New Roman" w:hAnsi="Times New Roman" w:cs="Times New Roman"/>
          <w:b/>
          <w:bCs/>
          <w:spacing w:val="-3"/>
          <w:sz w:val="24"/>
          <w:szCs w:val="24"/>
          <w:lang w:eastAsia="es-ES"/>
        </w:rPr>
        <w:t>RESIDENCIAL UNIFAMILIAR Y  LOCAL COMERCIAL</w:t>
      </w:r>
      <w:r w:rsidRPr="00857B7C">
        <w:rPr>
          <w:rFonts w:ascii="Times New Roman" w:eastAsia="Times New Roman" w:hAnsi="Times New Roman" w:cs="Times New Roman"/>
          <w:b/>
          <w:spacing w:val="-3"/>
          <w:sz w:val="24"/>
          <w:szCs w:val="24"/>
          <w:lang w:val="es-MX" w:eastAsia="es-ES"/>
        </w:rPr>
        <w:t>”.</w:t>
      </w:r>
      <w:r w:rsidRPr="00857B7C">
        <w:rPr>
          <w:rFonts w:ascii="Times New Roman" w:eastAsia="Times New Roman" w:hAnsi="Times New Roman" w:cs="Times New Roman"/>
          <w:b/>
          <w:spacing w:val="-3"/>
          <w:sz w:val="24"/>
          <w:szCs w:val="24"/>
          <w:lang w:eastAsia="es-ES"/>
        </w:rPr>
        <w:t xml:space="preserve"> </w:t>
      </w:r>
    </w:p>
    <w:p w14:paraId="150F746A" w14:textId="77777777" w:rsidR="00857B7C" w:rsidRPr="00857B7C" w:rsidRDefault="00857B7C" w:rsidP="00857B7C">
      <w:pPr>
        <w:autoSpaceDE w:val="0"/>
        <w:autoSpaceDN w:val="0"/>
        <w:adjustRightInd w:val="0"/>
        <w:spacing w:after="0" w:line="240" w:lineRule="exact"/>
        <w:jc w:val="both"/>
        <w:rPr>
          <w:rFonts w:ascii="Times New Roman" w:eastAsia="Times New Roman" w:hAnsi="Times New Roman" w:cs="Times New Roman"/>
          <w:b/>
          <w:spacing w:val="-3"/>
          <w:sz w:val="24"/>
          <w:szCs w:val="24"/>
          <w:lang w:val="es-MX" w:eastAsia="es-ES"/>
        </w:rPr>
      </w:pPr>
    </w:p>
    <w:p w14:paraId="0CF1BCAF" w14:textId="77777777" w:rsidR="00857B7C" w:rsidRPr="00857B7C" w:rsidRDefault="00857B7C" w:rsidP="00857B7C">
      <w:pPr>
        <w:autoSpaceDE w:val="0"/>
        <w:autoSpaceDN w:val="0"/>
        <w:adjustRightInd w:val="0"/>
        <w:spacing w:after="0" w:line="240" w:lineRule="exact"/>
        <w:jc w:val="both"/>
        <w:rPr>
          <w:rFonts w:ascii="Times New Roman" w:eastAsia="Times New Roman" w:hAnsi="Times New Roman" w:cs="Times New Roman"/>
          <w:b/>
          <w:bCs/>
          <w:spacing w:val="-3"/>
          <w:sz w:val="24"/>
          <w:szCs w:val="24"/>
          <w:lang w:val="es-ES" w:eastAsia="es-ES"/>
        </w:rPr>
      </w:pPr>
      <w:r w:rsidRPr="00857B7C">
        <w:rPr>
          <w:rFonts w:ascii="Times New Roman" w:eastAsia="Times New Roman" w:hAnsi="Times New Roman" w:cs="Times New Roman"/>
          <w:spacing w:val="-3"/>
          <w:sz w:val="24"/>
          <w:szCs w:val="24"/>
          <w:lang w:val="es-ES" w:eastAsia="es-ES"/>
        </w:rPr>
        <w:t xml:space="preserve">Que, en virtud de lo antedicho, el día 1 de octubre de 2019, el señor </w:t>
      </w:r>
      <w:r w:rsidRPr="00857B7C">
        <w:rPr>
          <w:rFonts w:ascii="Times New Roman" w:eastAsia="Times New Roman" w:hAnsi="Times New Roman" w:cs="Times New Roman"/>
          <w:b/>
          <w:spacing w:val="-3"/>
          <w:sz w:val="24"/>
          <w:szCs w:val="24"/>
          <w:lang w:val="es-ES" w:eastAsia="es-ES"/>
        </w:rPr>
        <w:t xml:space="preserve">ZHIPING CHEN </w:t>
      </w:r>
      <w:r w:rsidRPr="00857B7C">
        <w:rPr>
          <w:rFonts w:ascii="Times New Roman" w:eastAsia="Times New Roman" w:hAnsi="Times New Roman" w:cs="Times New Roman"/>
          <w:spacing w:val="-3"/>
          <w:sz w:val="24"/>
          <w:szCs w:val="24"/>
          <w:lang w:val="es-ES" w:eastAsia="es-ES"/>
        </w:rPr>
        <w:t xml:space="preserve">presentó ante el Ministerio de Ambiente, el Estudio de Impacto Ambiental, Categoría I, denominado </w:t>
      </w:r>
      <w:r w:rsidRPr="00857B7C">
        <w:rPr>
          <w:rFonts w:ascii="Times New Roman" w:eastAsia="Times New Roman" w:hAnsi="Times New Roman" w:cs="Times New Roman"/>
          <w:b/>
          <w:spacing w:val="-3"/>
          <w:sz w:val="24"/>
          <w:szCs w:val="24"/>
          <w:lang w:val="es-MX" w:eastAsia="es-ES"/>
        </w:rPr>
        <w:t>“</w:t>
      </w:r>
      <w:r w:rsidRPr="00857B7C">
        <w:rPr>
          <w:rFonts w:ascii="Times New Roman" w:eastAsia="Times New Roman" w:hAnsi="Times New Roman" w:cs="Times New Roman"/>
          <w:b/>
          <w:bCs/>
          <w:spacing w:val="-3"/>
          <w:sz w:val="24"/>
          <w:szCs w:val="24"/>
          <w:lang w:eastAsia="es-ES"/>
        </w:rPr>
        <w:t>RESIDENCIAL UNIFAMILIAR Y  LOCAL COMERCIAL</w:t>
      </w:r>
      <w:r w:rsidRPr="00857B7C">
        <w:rPr>
          <w:rFonts w:ascii="Times New Roman" w:eastAsia="Times New Roman" w:hAnsi="Times New Roman" w:cs="Times New Roman"/>
          <w:b/>
          <w:spacing w:val="-3"/>
          <w:sz w:val="24"/>
          <w:szCs w:val="24"/>
          <w:lang w:val="es-MX" w:eastAsia="es-ES"/>
        </w:rPr>
        <w:t xml:space="preserve">”, </w:t>
      </w:r>
      <w:r w:rsidRPr="00857B7C">
        <w:rPr>
          <w:rFonts w:ascii="Times New Roman" w:eastAsia="Times New Roman" w:hAnsi="Times New Roman" w:cs="Times New Roman"/>
          <w:spacing w:val="-3"/>
          <w:sz w:val="24"/>
          <w:szCs w:val="24"/>
          <w:lang w:val="es-MX" w:eastAsia="es-ES"/>
        </w:rPr>
        <w:t>ubicado en el</w:t>
      </w:r>
      <w:r w:rsidRPr="00857B7C">
        <w:rPr>
          <w:rFonts w:ascii="Times New Roman" w:eastAsia="Times New Roman" w:hAnsi="Times New Roman" w:cs="Times New Roman"/>
          <w:b/>
          <w:spacing w:val="-3"/>
          <w:sz w:val="24"/>
          <w:szCs w:val="24"/>
          <w:lang w:val="es-MX" w:eastAsia="es-ES"/>
        </w:rPr>
        <w:t xml:space="preserve"> </w:t>
      </w:r>
      <w:r w:rsidRPr="00857B7C">
        <w:rPr>
          <w:rFonts w:ascii="Times New Roman" w:eastAsia="Times New Roman" w:hAnsi="Times New Roman" w:cs="Times New Roman"/>
          <w:bCs/>
          <w:spacing w:val="-3"/>
          <w:sz w:val="24"/>
          <w:szCs w:val="24"/>
          <w:lang w:val="es-ES" w:eastAsia="es-ES"/>
        </w:rPr>
        <w:t>corregimiento de Sabana Grande, distrito de Los Santos, provincia de Los Santos</w:t>
      </w:r>
      <w:r w:rsidRPr="00857B7C">
        <w:rPr>
          <w:rFonts w:ascii="Times New Roman" w:eastAsia="Times New Roman" w:hAnsi="Times New Roman" w:cs="Times New Roman"/>
          <w:spacing w:val="-3"/>
          <w:sz w:val="24"/>
          <w:szCs w:val="24"/>
          <w:lang w:val="es-ES" w:eastAsia="es-ES"/>
        </w:rPr>
        <w:t>;</w:t>
      </w:r>
      <w:r w:rsidRPr="00857B7C">
        <w:rPr>
          <w:rFonts w:ascii="Times New Roman" w:eastAsia="Times New Roman" w:hAnsi="Times New Roman" w:cs="Times New Roman"/>
          <w:spacing w:val="-3"/>
          <w:sz w:val="24"/>
          <w:szCs w:val="24"/>
          <w:lang w:eastAsia="es-ES"/>
        </w:rPr>
        <w:t xml:space="preserve"> </w:t>
      </w:r>
      <w:r w:rsidRPr="00857B7C">
        <w:rPr>
          <w:rFonts w:ascii="Times New Roman" w:eastAsia="Times New Roman" w:hAnsi="Times New Roman" w:cs="Times New Roman"/>
          <w:spacing w:val="-3"/>
          <w:sz w:val="24"/>
          <w:szCs w:val="24"/>
          <w:lang w:val="es-ES" w:eastAsia="es-ES"/>
        </w:rPr>
        <w:t>elaborado bajo la responsabilidad de</w:t>
      </w:r>
      <w:r w:rsidRPr="00857B7C">
        <w:rPr>
          <w:rFonts w:ascii="Times New Roman" w:eastAsia="Times New Roman" w:hAnsi="Times New Roman" w:cs="Times New Roman"/>
          <w:spacing w:val="-3"/>
          <w:sz w:val="24"/>
          <w:szCs w:val="24"/>
          <w:lang w:val="es-MX" w:eastAsia="es-ES"/>
        </w:rPr>
        <w:t xml:space="preserve"> </w:t>
      </w:r>
      <w:r w:rsidRPr="00857B7C">
        <w:rPr>
          <w:rFonts w:ascii="Times New Roman" w:eastAsia="Times New Roman" w:hAnsi="Times New Roman" w:cs="Times New Roman"/>
          <w:b/>
          <w:spacing w:val="-3"/>
          <w:sz w:val="24"/>
          <w:szCs w:val="24"/>
          <w:lang w:val="es-ES" w:eastAsia="es-ES"/>
        </w:rPr>
        <w:t xml:space="preserve">NATALIA IVANOVA DE MENDIETA  </w:t>
      </w:r>
      <w:r w:rsidRPr="00857B7C">
        <w:rPr>
          <w:rFonts w:ascii="Times New Roman" w:eastAsia="Times New Roman" w:hAnsi="Times New Roman" w:cs="Times New Roman"/>
          <w:b/>
          <w:bCs/>
          <w:spacing w:val="-3"/>
          <w:sz w:val="24"/>
          <w:szCs w:val="24"/>
          <w:lang w:eastAsia="es-ES"/>
        </w:rPr>
        <w:t>Y</w:t>
      </w:r>
      <w:r w:rsidRPr="00857B7C">
        <w:rPr>
          <w:rFonts w:ascii="Times New Roman" w:eastAsia="Times New Roman" w:hAnsi="Times New Roman" w:cs="Times New Roman"/>
          <w:b/>
          <w:spacing w:val="-3"/>
          <w:sz w:val="24"/>
          <w:szCs w:val="24"/>
          <w:lang w:eastAsia="es-ES"/>
        </w:rPr>
        <w:t xml:space="preserve"> </w:t>
      </w:r>
      <w:r w:rsidRPr="00857B7C">
        <w:rPr>
          <w:rFonts w:ascii="Times New Roman" w:eastAsia="Times New Roman" w:hAnsi="Times New Roman" w:cs="Times New Roman"/>
          <w:b/>
          <w:bCs/>
          <w:spacing w:val="-3"/>
          <w:sz w:val="24"/>
          <w:szCs w:val="24"/>
          <w:lang w:val="es-ES" w:eastAsia="es-ES"/>
        </w:rPr>
        <w:t>RAQUEL ENID RIVERA QUINTERO</w:t>
      </w:r>
      <w:r w:rsidRPr="00857B7C">
        <w:rPr>
          <w:rFonts w:ascii="Times New Roman" w:eastAsia="Times New Roman" w:hAnsi="Times New Roman" w:cs="Times New Roman"/>
          <w:b/>
          <w:bCs/>
          <w:spacing w:val="-3"/>
          <w:sz w:val="24"/>
          <w:szCs w:val="24"/>
          <w:lang w:val="es-MX" w:eastAsia="es-ES"/>
        </w:rPr>
        <w:t>,</w:t>
      </w:r>
      <w:r w:rsidRPr="00857B7C">
        <w:rPr>
          <w:rFonts w:ascii="Times New Roman" w:eastAsia="Times New Roman" w:hAnsi="Times New Roman" w:cs="Times New Roman"/>
          <w:b/>
          <w:spacing w:val="-3"/>
          <w:sz w:val="24"/>
          <w:szCs w:val="24"/>
          <w:lang w:eastAsia="es-ES"/>
        </w:rPr>
        <w:t xml:space="preserve"> </w:t>
      </w:r>
      <w:r w:rsidRPr="00857B7C">
        <w:rPr>
          <w:rFonts w:ascii="Times New Roman" w:eastAsia="Times New Roman" w:hAnsi="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sidRPr="00857B7C">
        <w:rPr>
          <w:rFonts w:ascii="Times New Roman" w:eastAsia="Times New Roman" w:hAnsi="Times New Roman" w:cs="Times New Roman"/>
          <w:b/>
          <w:bCs/>
          <w:spacing w:val="-3"/>
          <w:sz w:val="24"/>
          <w:szCs w:val="24"/>
          <w:lang w:eastAsia="es-ES"/>
        </w:rPr>
        <w:t>IAR-032-97</w:t>
      </w:r>
      <w:r w:rsidRPr="00857B7C">
        <w:rPr>
          <w:rFonts w:ascii="Times New Roman" w:eastAsia="Times New Roman" w:hAnsi="Times New Roman" w:cs="Times New Roman"/>
          <w:b/>
          <w:bCs/>
          <w:spacing w:val="-3"/>
          <w:sz w:val="24"/>
          <w:szCs w:val="24"/>
          <w:lang w:val="es-ES" w:eastAsia="es-ES"/>
        </w:rPr>
        <w:t xml:space="preserve"> e </w:t>
      </w:r>
      <w:r w:rsidRPr="00857B7C">
        <w:rPr>
          <w:rFonts w:ascii="Times New Roman" w:eastAsia="Times New Roman" w:hAnsi="Times New Roman" w:cs="Times New Roman"/>
          <w:b/>
          <w:bCs/>
          <w:spacing w:val="-3"/>
          <w:sz w:val="24"/>
          <w:szCs w:val="24"/>
          <w:lang w:eastAsia="es-ES"/>
        </w:rPr>
        <w:t>IAR-096-00.</w:t>
      </w:r>
    </w:p>
    <w:p w14:paraId="30E04590" w14:textId="77777777" w:rsidR="00857B7C" w:rsidRPr="00857B7C" w:rsidRDefault="00857B7C" w:rsidP="00857B7C">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26D983CD" w14:textId="77777777" w:rsidR="00857B7C" w:rsidRPr="00857B7C" w:rsidRDefault="00857B7C" w:rsidP="00857B7C">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857B7C">
        <w:rPr>
          <w:rFonts w:ascii="Times New Roman" w:eastAsia="Times New Roman" w:hAnsi="Times New Roman" w:cs="Times New Roman"/>
          <w:spacing w:val="-3"/>
          <w:sz w:val="24"/>
          <w:szCs w:val="24"/>
          <w:lang w:eastAsia="es-ES"/>
        </w:rPr>
        <w:t xml:space="preserve">Que mediante </w:t>
      </w:r>
      <w:r w:rsidRPr="00857B7C">
        <w:rPr>
          <w:rFonts w:ascii="Times New Roman" w:eastAsia="Times New Roman" w:hAnsi="Times New Roman" w:cs="Times New Roman"/>
          <w:b/>
          <w:spacing w:val="-3"/>
          <w:sz w:val="24"/>
          <w:szCs w:val="24"/>
          <w:lang w:eastAsia="es-ES"/>
        </w:rPr>
        <w:t>PROVEIDO DRLS-</w:t>
      </w:r>
      <w:r w:rsidRPr="00857B7C">
        <w:rPr>
          <w:rFonts w:ascii="Times New Roman" w:eastAsia="Times New Roman" w:hAnsi="Times New Roman" w:cs="Times New Roman"/>
          <w:b/>
          <w:spacing w:val="-3"/>
          <w:sz w:val="24"/>
          <w:szCs w:val="24"/>
          <w:lang w:val="es-MX" w:eastAsia="es-ES"/>
        </w:rPr>
        <w:t>035-0210-19</w:t>
      </w:r>
      <w:r w:rsidRPr="00857B7C">
        <w:rPr>
          <w:rFonts w:ascii="Times New Roman" w:eastAsia="Times New Roman" w:hAnsi="Times New Roman" w:cs="Times New Roman"/>
          <w:spacing w:val="-3"/>
          <w:sz w:val="24"/>
          <w:szCs w:val="24"/>
          <w:lang w:eastAsia="es-ES"/>
        </w:rPr>
        <w:t xml:space="preserve">, de dos (2) de octubre de 2019, (visible en el expediente digital), el </w:t>
      </w:r>
      <w:r w:rsidRPr="00857B7C">
        <w:rPr>
          <w:rFonts w:ascii="Times New Roman" w:eastAsia="Times New Roman" w:hAnsi="Times New Roman" w:cs="Times New Roman"/>
          <w:b/>
          <w:spacing w:val="-3"/>
          <w:sz w:val="24"/>
          <w:szCs w:val="24"/>
          <w:lang w:eastAsia="es-ES"/>
        </w:rPr>
        <w:t>MINISTERIO DE AMBIENTE</w:t>
      </w:r>
      <w:r w:rsidRPr="00857B7C">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sidRPr="00857B7C">
        <w:rPr>
          <w:rFonts w:ascii="Times New Roman" w:eastAsia="Times New Roman" w:hAnsi="Times New Roman" w:cs="Times New Roman"/>
          <w:b/>
          <w:spacing w:val="-3"/>
          <w:sz w:val="24"/>
          <w:szCs w:val="24"/>
          <w:lang w:eastAsia="es-ES"/>
        </w:rPr>
        <w:t>“</w:t>
      </w:r>
      <w:r w:rsidRPr="00857B7C">
        <w:rPr>
          <w:rFonts w:ascii="Times New Roman" w:eastAsia="Times New Roman" w:hAnsi="Times New Roman" w:cs="Times New Roman"/>
          <w:b/>
          <w:bCs/>
          <w:spacing w:val="-3"/>
          <w:sz w:val="24"/>
          <w:szCs w:val="24"/>
          <w:lang w:eastAsia="es-ES"/>
        </w:rPr>
        <w:t>RESIDENCIAL UNIFAMILIAR Y  LOCAL COMERCIAL</w:t>
      </w:r>
      <w:r w:rsidRPr="00857B7C">
        <w:rPr>
          <w:rFonts w:ascii="Times New Roman" w:eastAsia="Times New Roman" w:hAnsi="Times New Roman" w:cs="Times New Roman"/>
          <w:b/>
          <w:spacing w:val="-3"/>
          <w:sz w:val="24"/>
          <w:szCs w:val="24"/>
          <w:lang w:eastAsia="es-ES"/>
        </w:rPr>
        <w:t>”</w:t>
      </w:r>
      <w:r w:rsidRPr="00857B7C">
        <w:rPr>
          <w:rFonts w:ascii="Times New Roman" w:eastAsia="Times New Roman" w:hAnsi="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14:paraId="48A84490" w14:textId="77777777" w:rsidR="008D543A" w:rsidRPr="008D543A" w:rsidRDefault="008D543A" w:rsidP="008D543A">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12C4FC9F"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eastAsia="es-ES"/>
        </w:rPr>
        <w:t xml:space="preserve">De acuerdo al EsIA, </w:t>
      </w:r>
      <w:r w:rsidRPr="00857B7C">
        <w:rPr>
          <w:rFonts w:ascii="Times New Roman" w:eastAsia="Times New Roman" w:hAnsi="Times New Roman" w:cs="Times New Roman"/>
          <w:bCs/>
          <w:sz w:val="24"/>
          <w:szCs w:val="24"/>
          <w:lang w:val="es-ES" w:eastAsia="es-ES"/>
        </w:rPr>
        <w:t>El proyecto consiste en construir una edificación de una planta que contará con un local comercial y una vivienda unifamiliar. El local será para alquilar. El proyecto tendrá su propio sistema de tratamiento primario de las aguas residuales generadas, que incluye tanque séptico con el respectivo campo de infiltración. El terreno donde se pretende desarrollar el proyecto está inscrito en el Registro Público de Panamá con código de ubicación 7210 al Folio Real N° 9729(F) y tiene una superficie de 882 m</w:t>
      </w:r>
      <w:r w:rsidRPr="00857B7C">
        <w:rPr>
          <w:rFonts w:ascii="Times New Roman" w:eastAsia="Times New Roman" w:hAnsi="Times New Roman" w:cs="Times New Roman"/>
          <w:bCs/>
          <w:sz w:val="24"/>
          <w:szCs w:val="24"/>
          <w:vertAlign w:val="superscript"/>
          <w:lang w:val="es-ES" w:eastAsia="es-ES"/>
        </w:rPr>
        <w:t>2</w:t>
      </w:r>
      <w:r w:rsidRPr="00857B7C">
        <w:rPr>
          <w:rFonts w:ascii="Times New Roman" w:eastAsia="Times New Roman" w:hAnsi="Times New Roman" w:cs="Times New Roman"/>
          <w:bCs/>
          <w:sz w:val="24"/>
          <w:szCs w:val="24"/>
          <w:lang w:val="es-ES" w:eastAsia="es-ES"/>
        </w:rPr>
        <w:t xml:space="preserve"> 72dm</w:t>
      </w:r>
      <w:r w:rsidRPr="00857B7C">
        <w:rPr>
          <w:rFonts w:ascii="Times New Roman" w:eastAsia="Times New Roman" w:hAnsi="Times New Roman" w:cs="Times New Roman"/>
          <w:bCs/>
          <w:sz w:val="24"/>
          <w:szCs w:val="24"/>
          <w:vertAlign w:val="superscript"/>
          <w:lang w:val="es-ES" w:eastAsia="es-ES"/>
        </w:rPr>
        <w:t xml:space="preserve">2 </w:t>
      </w:r>
      <w:r w:rsidRPr="00857B7C">
        <w:rPr>
          <w:rFonts w:ascii="Times New Roman" w:eastAsia="Times New Roman" w:hAnsi="Times New Roman" w:cs="Times New Roman"/>
          <w:bCs/>
          <w:sz w:val="24"/>
          <w:szCs w:val="24"/>
          <w:lang w:val="es-ES" w:eastAsia="es-ES"/>
        </w:rPr>
        <w:t>(882.72 m</w:t>
      </w:r>
      <w:r w:rsidRPr="00857B7C">
        <w:rPr>
          <w:rFonts w:ascii="Times New Roman" w:eastAsia="Times New Roman" w:hAnsi="Times New Roman" w:cs="Times New Roman"/>
          <w:bCs/>
          <w:sz w:val="24"/>
          <w:szCs w:val="24"/>
          <w:vertAlign w:val="superscript"/>
          <w:lang w:val="es-ES" w:eastAsia="es-ES"/>
        </w:rPr>
        <w:t>2</w:t>
      </w:r>
      <w:r w:rsidRPr="00857B7C">
        <w:rPr>
          <w:rFonts w:ascii="Times New Roman" w:eastAsia="Times New Roman" w:hAnsi="Times New Roman" w:cs="Times New Roman"/>
          <w:bCs/>
          <w:sz w:val="24"/>
          <w:szCs w:val="24"/>
          <w:lang w:val="es-ES" w:eastAsia="es-ES"/>
        </w:rPr>
        <w:t>).</w:t>
      </w:r>
      <w:r w:rsidRPr="00857B7C">
        <w:rPr>
          <w:rFonts w:ascii="Times New Roman" w:eastAsia="Times New Roman" w:hAnsi="Times New Roman" w:cs="Times New Roman"/>
          <w:bCs/>
          <w:sz w:val="24"/>
          <w:szCs w:val="24"/>
          <w:lang w:eastAsia="es-ES"/>
        </w:rPr>
        <w:t xml:space="preserve"> Localizado  en el corregimiento de Sabana Grande, Distrito de Los Santos,  Provincia de Los Santos</w:t>
      </w:r>
      <w:proofErr w:type="gramStart"/>
      <w:r w:rsidRPr="00857B7C">
        <w:rPr>
          <w:rFonts w:ascii="Times New Roman" w:eastAsia="Times New Roman" w:hAnsi="Times New Roman" w:cs="Times New Roman"/>
          <w:bCs/>
          <w:sz w:val="24"/>
          <w:szCs w:val="24"/>
          <w:lang w:eastAsia="es-ES"/>
        </w:rPr>
        <w:t>, ,</w:t>
      </w:r>
      <w:proofErr w:type="gramEnd"/>
      <w:r w:rsidRPr="00857B7C">
        <w:rPr>
          <w:rFonts w:ascii="Times New Roman" w:eastAsia="Times New Roman" w:hAnsi="Times New Roman" w:cs="Times New Roman"/>
          <w:bCs/>
          <w:sz w:val="24"/>
          <w:szCs w:val="24"/>
          <w:lang w:eastAsia="es-ES"/>
        </w:rPr>
        <w:t xml:space="preserve"> ubicada en las siguientes coordenadas:</w:t>
      </w:r>
    </w:p>
    <w:p w14:paraId="2A1C0E25"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115765A1"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r w:rsidRPr="00857B7C">
        <w:rPr>
          <w:rFonts w:ascii="Times New Roman" w:eastAsia="Times New Roman" w:hAnsi="Times New Roman" w:cs="Times New Roman"/>
          <w:bCs/>
          <w:sz w:val="24"/>
          <w:szCs w:val="24"/>
          <w:lang w:val="es-ES" w:eastAsia="es-ES"/>
        </w:rPr>
        <w:t>El proyecto se ubica sobre</w:t>
      </w:r>
      <w:r w:rsidRPr="00857B7C">
        <w:rPr>
          <w:rFonts w:ascii="Times New Roman" w:eastAsia="Times New Roman" w:hAnsi="Times New Roman" w:cs="Times New Roman"/>
          <w:bCs/>
          <w:sz w:val="24"/>
          <w:szCs w:val="24"/>
          <w:lang w:eastAsia="es-ES"/>
        </w:rPr>
        <w:t xml:space="preserve"> las siguientes coordenadas; (</w:t>
      </w:r>
      <w:proofErr w:type="spellStart"/>
      <w:r w:rsidRPr="00857B7C">
        <w:rPr>
          <w:rFonts w:ascii="Times New Roman" w:eastAsia="Times New Roman" w:hAnsi="Times New Roman" w:cs="Times New Roman"/>
          <w:bCs/>
          <w:sz w:val="24"/>
          <w:szCs w:val="24"/>
          <w:lang w:eastAsia="es-ES"/>
        </w:rPr>
        <w:t>Datum</w:t>
      </w:r>
      <w:proofErr w:type="spellEnd"/>
      <w:r w:rsidRPr="00857B7C">
        <w:rPr>
          <w:rFonts w:ascii="Times New Roman" w:eastAsia="Times New Roman" w:hAnsi="Times New Roman" w:cs="Times New Roman"/>
          <w:bCs/>
          <w:sz w:val="24"/>
          <w:szCs w:val="24"/>
          <w:lang w:eastAsia="es-ES"/>
        </w:rPr>
        <w:t xml:space="preserve"> WGS-84)</w:t>
      </w:r>
    </w:p>
    <w:p w14:paraId="60E29034" w14:textId="77777777" w:rsidR="00857B7C" w:rsidRPr="00857B7C" w:rsidRDefault="00857B7C" w:rsidP="00857B7C">
      <w:pPr>
        <w:spacing w:after="0" w:line="240" w:lineRule="atLeast"/>
        <w:jc w:val="both"/>
        <w:rPr>
          <w:rFonts w:ascii="Times New Roman" w:eastAsia="Times New Roman" w:hAnsi="Times New Roman" w:cs="Times New Roman"/>
          <w:b/>
          <w:bCs/>
          <w:sz w:val="24"/>
          <w:szCs w:val="24"/>
          <w:lang w:eastAsia="es-ES"/>
        </w:rPr>
      </w:pPr>
    </w:p>
    <w:tbl>
      <w:tblPr>
        <w:tblpPr w:leftFromText="141" w:rightFromText="141" w:vertAnchor="page" w:horzAnchor="margin" w:tblpXSpec="center" w:tblpY="13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858"/>
      </w:tblGrid>
      <w:tr w:rsidR="00857B7C" w:rsidRPr="00857B7C" w14:paraId="19ACB1F0" w14:textId="77777777" w:rsidTr="00857B7C">
        <w:tc>
          <w:tcPr>
            <w:tcW w:w="959" w:type="dxa"/>
            <w:shd w:val="clear" w:color="auto" w:fill="auto"/>
          </w:tcPr>
          <w:p w14:paraId="6FE6CD02"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 xml:space="preserve">Punto </w:t>
            </w:r>
          </w:p>
        </w:tc>
        <w:tc>
          <w:tcPr>
            <w:tcW w:w="3559" w:type="dxa"/>
            <w:gridSpan w:val="2"/>
            <w:shd w:val="clear" w:color="auto" w:fill="auto"/>
          </w:tcPr>
          <w:p w14:paraId="0453B0A7"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Coordenadas UTM de la zona de influencia del proyecto</w:t>
            </w:r>
          </w:p>
        </w:tc>
      </w:tr>
      <w:tr w:rsidR="00857B7C" w:rsidRPr="00857B7C" w14:paraId="0F379849" w14:textId="77777777" w:rsidTr="00857B7C">
        <w:tc>
          <w:tcPr>
            <w:tcW w:w="959" w:type="dxa"/>
            <w:shd w:val="clear" w:color="auto" w:fill="auto"/>
          </w:tcPr>
          <w:p w14:paraId="113311AB"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p>
        </w:tc>
        <w:tc>
          <w:tcPr>
            <w:tcW w:w="1701" w:type="dxa"/>
            <w:shd w:val="clear" w:color="auto" w:fill="auto"/>
          </w:tcPr>
          <w:p w14:paraId="6F39798D"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 xml:space="preserve">Este </w:t>
            </w:r>
          </w:p>
        </w:tc>
        <w:tc>
          <w:tcPr>
            <w:tcW w:w="1858" w:type="dxa"/>
            <w:shd w:val="clear" w:color="auto" w:fill="auto"/>
          </w:tcPr>
          <w:p w14:paraId="0AF90B6A"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Norte</w:t>
            </w:r>
          </w:p>
        </w:tc>
      </w:tr>
      <w:tr w:rsidR="00857B7C" w:rsidRPr="00857B7C" w14:paraId="4ACB58AB" w14:textId="77777777" w:rsidTr="00857B7C">
        <w:tc>
          <w:tcPr>
            <w:tcW w:w="959" w:type="dxa"/>
            <w:shd w:val="clear" w:color="auto" w:fill="auto"/>
          </w:tcPr>
          <w:p w14:paraId="62D9D387"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1</w:t>
            </w:r>
          </w:p>
        </w:tc>
        <w:tc>
          <w:tcPr>
            <w:tcW w:w="1701" w:type="dxa"/>
            <w:shd w:val="clear" w:color="auto" w:fill="auto"/>
          </w:tcPr>
          <w:p w14:paraId="5994C5EC"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569952.23</w:t>
            </w:r>
          </w:p>
        </w:tc>
        <w:tc>
          <w:tcPr>
            <w:tcW w:w="1858" w:type="dxa"/>
            <w:shd w:val="clear" w:color="auto" w:fill="auto"/>
          </w:tcPr>
          <w:p w14:paraId="3B79CD72"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866529.28</w:t>
            </w:r>
            <w:r w:rsidRPr="00857B7C">
              <w:rPr>
                <w:rFonts w:ascii="Times New Roman" w:eastAsia="Times New Roman" w:hAnsi="Times New Roman" w:cs="Times New Roman"/>
                <w:bCs/>
                <w:sz w:val="24"/>
                <w:szCs w:val="24"/>
                <w:lang w:val="es-ES" w:eastAsia="es-ES"/>
              </w:rPr>
              <w:tab/>
            </w:r>
          </w:p>
        </w:tc>
      </w:tr>
      <w:tr w:rsidR="00857B7C" w:rsidRPr="00857B7C" w14:paraId="654A75E2" w14:textId="77777777" w:rsidTr="00857B7C">
        <w:tc>
          <w:tcPr>
            <w:tcW w:w="959" w:type="dxa"/>
            <w:shd w:val="clear" w:color="auto" w:fill="auto"/>
          </w:tcPr>
          <w:p w14:paraId="7615722F"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2</w:t>
            </w:r>
          </w:p>
        </w:tc>
        <w:tc>
          <w:tcPr>
            <w:tcW w:w="1701" w:type="dxa"/>
            <w:shd w:val="clear" w:color="auto" w:fill="auto"/>
          </w:tcPr>
          <w:p w14:paraId="2FCA5BA7"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569947.13</w:t>
            </w:r>
          </w:p>
        </w:tc>
        <w:tc>
          <w:tcPr>
            <w:tcW w:w="1858" w:type="dxa"/>
            <w:shd w:val="clear" w:color="auto" w:fill="auto"/>
          </w:tcPr>
          <w:p w14:paraId="012AE2C6"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866515.28</w:t>
            </w:r>
          </w:p>
        </w:tc>
      </w:tr>
      <w:tr w:rsidR="00857B7C" w:rsidRPr="00857B7C" w14:paraId="1A8AE368" w14:textId="77777777" w:rsidTr="00857B7C">
        <w:tc>
          <w:tcPr>
            <w:tcW w:w="959" w:type="dxa"/>
            <w:shd w:val="clear" w:color="auto" w:fill="auto"/>
          </w:tcPr>
          <w:p w14:paraId="74994288"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3</w:t>
            </w:r>
          </w:p>
        </w:tc>
        <w:tc>
          <w:tcPr>
            <w:tcW w:w="1701" w:type="dxa"/>
            <w:shd w:val="clear" w:color="auto" w:fill="auto"/>
          </w:tcPr>
          <w:p w14:paraId="369A4222"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569935.38</w:t>
            </w:r>
          </w:p>
        </w:tc>
        <w:tc>
          <w:tcPr>
            <w:tcW w:w="1858" w:type="dxa"/>
            <w:shd w:val="clear" w:color="auto" w:fill="auto"/>
          </w:tcPr>
          <w:p w14:paraId="56E7ED63"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866517.83</w:t>
            </w:r>
          </w:p>
        </w:tc>
      </w:tr>
      <w:tr w:rsidR="00857B7C" w:rsidRPr="00857B7C" w14:paraId="2437C8DF" w14:textId="77777777" w:rsidTr="00857B7C">
        <w:tc>
          <w:tcPr>
            <w:tcW w:w="959" w:type="dxa"/>
            <w:shd w:val="clear" w:color="auto" w:fill="auto"/>
          </w:tcPr>
          <w:p w14:paraId="5D42CA98"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4</w:t>
            </w:r>
          </w:p>
        </w:tc>
        <w:tc>
          <w:tcPr>
            <w:tcW w:w="1701" w:type="dxa"/>
            <w:shd w:val="clear" w:color="auto" w:fill="auto"/>
          </w:tcPr>
          <w:p w14:paraId="666323CD"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569927.08</w:t>
            </w:r>
          </w:p>
        </w:tc>
        <w:tc>
          <w:tcPr>
            <w:tcW w:w="1858" w:type="dxa"/>
            <w:shd w:val="clear" w:color="auto" w:fill="auto"/>
          </w:tcPr>
          <w:p w14:paraId="04614F9C"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866515.84</w:t>
            </w:r>
          </w:p>
        </w:tc>
      </w:tr>
      <w:tr w:rsidR="00857B7C" w:rsidRPr="00857B7C" w14:paraId="43318835" w14:textId="77777777" w:rsidTr="00857B7C">
        <w:tc>
          <w:tcPr>
            <w:tcW w:w="959" w:type="dxa"/>
            <w:shd w:val="clear" w:color="auto" w:fill="auto"/>
          </w:tcPr>
          <w:p w14:paraId="0B21EB81"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w:t>
            </w:r>
          </w:p>
        </w:tc>
        <w:tc>
          <w:tcPr>
            <w:tcW w:w="1701" w:type="dxa"/>
            <w:shd w:val="clear" w:color="auto" w:fill="auto"/>
          </w:tcPr>
          <w:p w14:paraId="2F547B32"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569908.31</w:t>
            </w:r>
          </w:p>
        </w:tc>
        <w:tc>
          <w:tcPr>
            <w:tcW w:w="1858" w:type="dxa"/>
            <w:shd w:val="clear" w:color="auto" w:fill="auto"/>
          </w:tcPr>
          <w:p w14:paraId="57070401"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866527.85</w:t>
            </w:r>
          </w:p>
        </w:tc>
      </w:tr>
      <w:tr w:rsidR="00857B7C" w:rsidRPr="00857B7C" w14:paraId="4BB5B8AC" w14:textId="77777777" w:rsidTr="00857B7C">
        <w:tc>
          <w:tcPr>
            <w:tcW w:w="959" w:type="dxa"/>
            <w:shd w:val="clear" w:color="auto" w:fill="auto"/>
          </w:tcPr>
          <w:p w14:paraId="5E433E08"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6</w:t>
            </w:r>
          </w:p>
        </w:tc>
        <w:tc>
          <w:tcPr>
            <w:tcW w:w="1701" w:type="dxa"/>
            <w:shd w:val="clear" w:color="auto" w:fill="auto"/>
          </w:tcPr>
          <w:p w14:paraId="54AF9E82"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569901.67</w:t>
            </w:r>
          </w:p>
        </w:tc>
        <w:tc>
          <w:tcPr>
            <w:tcW w:w="1858" w:type="dxa"/>
            <w:shd w:val="clear" w:color="auto" w:fill="auto"/>
          </w:tcPr>
          <w:p w14:paraId="7060C6C0"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866529.86</w:t>
            </w:r>
          </w:p>
        </w:tc>
      </w:tr>
      <w:tr w:rsidR="00857B7C" w:rsidRPr="00857B7C" w14:paraId="0BC1058F" w14:textId="77777777" w:rsidTr="00857B7C">
        <w:tc>
          <w:tcPr>
            <w:tcW w:w="959" w:type="dxa"/>
            <w:shd w:val="clear" w:color="auto" w:fill="auto"/>
          </w:tcPr>
          <w:p w14:paraId="157A8151"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7</w:t>
            </w:r>
          </w:p>
        </w:tc>
        <w:tc>
          <w:tcPr>
            <w:tcW w:w="1701" w:type="dxa"/>
            <w:shd w:val="clear" w:color="auto" w:fill="auto"/>
          </w:tcPr>
          <w:p w14:paraId="17BFCA4F"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569952.22</w:t>
            </w:r>
          </w:p>
        </w:tc>
        <w:tc>
          <w:tcPr>
            <w:tcW w:w="1858" w:type="dxa"/>
            <w:shd w:val="clear" w:color="auto" w:fill="auto"/>
          </w:tcPr>
          <w:p w14:paraId="33C0EFEC"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val="es-ES" w:eastAsia="es-ES"/>
              </w:rPr>
            </w:pPr>
            <w:r w:rsidRPr="00857B7C">
              <w:rPr>
                <w:rFonts w:ascii="Times New Roman" w:eastAsia="Times New Roman" w:hAnsi="Times New Roman" w:cs="Times New Roman"/>
                <w:bCs/>
                <w:sz w:val="24"/>
                <w:szCs w:val="24"/>
                <w:lang w:val="es-ES" w:eastAsia="es-ES"/>
              </w:rPr>
              <w:t>866533.28</w:t>
            </w:r>
          </w:p>
        </w:tc>
      </w:tr>
    </w:tbl>
    <w:p w14:paraId="2ADBA8A3"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47E138E0"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264FC40A"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5D20853A"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43A3FADB"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04DB75E9"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724710A8"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2B56F2E5"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41B10A64"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3FE877F1"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544E3BAE"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647530B2" w14:textId="0BF6B811"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r w:rsidRPr="00857B7C">
        <w:rPr>
          <w:rFonts w:ascii="Times New Roman" w:eastAsia="Times New Roman" w:hAnsi="Times New Roman" w:cs="Times New Roman"/>
          <w:bCs/>
          <w:sz w:val="24"/>
          <w:szCs w:val="24"/>
          <w:lang w:eastAsia="es-ES"/>
        </w:rPr>
        <w:t>(Ver pág. 19 del EsIA)</w:t>
      </w:r>
    </w:p>
    <w:p w14:paraId="7EDA0017"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p>
    <w:p w14:paraId="6C684750" w14:textId="77777777" w:rsidR="00857B7C" w:rsidRPr="00857B7C" w:rsidRDefault="00857B7C" w:rsidP="00857B7C">
      <w:pPr>
        <w:spacing w:after="0" w:line="240" w:lineRule="atLeast"/>
        <w:jc w:val="both"/>
        <w:rPr>
          <w:rFonts w:ascii="Times New Roman" w:eastAsia="Times New Roman" w:hAnsi="Times New Roman" w:cs="Times New Roman"/>
          <w:bCs/>
          <w:sz w:val="24"/>
          <w:szCs w:val="24"/>
          <w:lang w:eastAsia="es-ES"/>
        </w:rPr>
      </w:pPr>
      <w:r w:rsidRPr="00857B7C">
        <w:rPr>
          <w:rFonts w:ascii="Times New Roman" w:eastAsia="Times New Roman" w:hAnsi="Times New Roman" w:cs="Times New Roman"/>
          <w:bCs/>
          <w:sz w:val="24"/>
          <w:szCs w:val="24"/>
          <w:lang w:eastAsia="es-ES"/>
        </w:rPr>
        <w:t xml:space="preserve">Mediante inspección realizada el 8 de octubre de 2019, la </w:t>
      </w:r>
      <w:r w:rsidRPr="00857B7C">
        <w:rPr>
          <w:rFonts w:ascii="Times New Roman" w:eastAsia="Times New Roman" w:hAnsi="Times New Roman" w:cs="Times New Roman"/>
          <w:b/>
          <w:bCs/>
          <w:sz w:val="24"/>
          <w:szCs w:val="24"/>
          <w:lang w:eastAsia="es-ES"/>
        </w:rPr>
        <w:t>Sección de Evaluación de Impacto Ambiental de la Dirección Regional de Ministerio de Ambiente de Los Santos,</w:t>
      </w:r>
      <w:r w:rsidRPr="00857B7C">
        <w:rPr>
          <w:rFonts w:ascii="Times New Roman" w:eastAsia="Times New Roman" w:hAnsi="Times New Roman" w:cs="Times New Roman"/>
          <w:bCs/>
          <w:sz w:val="24"/>
          <w:szCs w:val="24"/>
          <w:lang w:eastAsia="es-ES"/>
        </w:rPr>
        <w:t xml:space="preserve"> concluye que:</w:t>
      </w:r>
    </w:p>
    <w:p w14:paraId="7784ADD0" w14:textId="77777777" w:rsidR="00857B7C" w:rsidRPr="00857B7C" w:rsidRDefault="00857B7C" w:rsidP="00857B7C">
      <w:pPr>
        <w:numPr>
          <w:ilvl w:val="0"/>
          <w:numId w:val="17"/>
        </w:numPr>
        <w:spacing w:after="0" w:line="240" w:lineRule="atLeast"/>
        <w:jc w:val="both"/>
        <w:rPr>
          <w:rFonts w:ascii="Times New Roman" w:eastAsia="Times New Roman" w:hAnsi="Times New Roman" w:cs="Times New Roman"/>
          <w:bCs/>
          <w:i/>
          <w:iCs/>
          <w:sz w:val="24"/>
          <w:szCs w:val="24"/>
          <w:lang w:val="es-ES" w:eastAsia="es-ES"/>
        </w:rPr>
      </w:pPr>
      <w:r w:rsidRPr="00857B7C">
        <w:rPr>
          <w:rFonts w:ascii="Times New Roman" w:eastAsia="Times New Roman" w:hAnsi="Times New Roman" w:cs="Times New Roman"/>
          <w:bCs/>
          <w:sz w:val="24"/>
          <w:szCs w:val="24"/>
          <w:lang w:eastAsia="es-ES"/>
        </w:rPr>
        <w:t>Las coordenadas aportadas en el EsIA, en</w:t>
      </w:r>
      <w:r w:rsidRPr="00857B7C">
        <w:rPr>
          <w:rFonts w:ascii="Times New Roman" w:eastAsia="Times New Roman" w:hAnsi="Times New Roman" w:cs="Times New Roman"/>
          <w:bCs/>
          <w:sz w:val="24"/>
          <w:szCs w:val="24"/>
          <w:lang w:val="es-MX" w:eastAsia="es-ES"/>
        </w:rPr>
        <w:t xml:space="preserve"> la</w:t>
      </w:r>
      <w:r w:rsidRPr="00857B7C">
        <w:rPr>
          <w:rFonts w:ascii="Times New Roman" w:eastAsia="Times New Roman" w:hAnsi="Times New Roman" w:cs="Times New Roman"/>
          <w:b/>
          <w:bCs/>
          <w:sz w:val="24"/>
          <w:szCs w:val="24"/>
          <w:lang w:val="es-MX" w:eastAsia="es-ES"/>
        </w:rPr>
        <w:t xml:space="preserve"> </w:t>
      </w:r>
      <w:r w:rsidRPr="00857B7C">
        <w:rPr>
          <w:rFonts w:ascii="Times New Roman" w:eastAsia="Times New Roman" w:hAnsi="Times New Roman" w:cs="Times New Roman"/>
          <w:bCs/>
          <w:sz w:val="24"/>
          <w:szCs w:val="24"/>
          <w:lang w:val="es-MX" w:eastAsia="es-ES"/>
        </w:rPr>
        <w:t>verificación realizada</w:t>
      </w:r>
      <w:r w:rsidRPr="00857B7C">
        <w:rPr>
          <w:rFonts w:ascii="Times New Roman" w:eastAsia="Times New Roman" w:hAnsi="Times New Roman" w:cs="Times New Roman"/>
          <w:bCs/>
          <w:i/>
          <w:sz w:val="24"/>
          <w:szCs w:val="24"/>
          <w:lang w:val="es-MX" w:eastAsia="es-ES"/>
        </w:rPr>
        <w:t xml:space="preserve"> </w:t>
      </w:r>
      <w:r w:rsidRPr="00857B7C">
        <w:rPr>
          <w:rFonts w:ascii="Times New Roman" w:eastAsia="Times New Roman" w:hAnsi="Times New Roman" w:cs="Times New Roman"/>
          <w:bCs/>
          <w:sz w:val="24"/>
          <w:szCs w:val="24"/>
          <w:lang w:val="es-MX" w:eastAsia="es-ES"/>
        </w:rPr>
        <w:t xml:space="preserve">por la Dirección de Evaluación de Impacto Ambiental, El polígono </w:t>
      </w:r>
      <w:r w:rsidRPr="00857B7C">
        <w:rPr>
          <w:rFonts w:ascii="Times New Roman" w:eastAsia="Times New Roman" w:hAnsi="Times New Roman" w:cs="Times New Roman"/>
          <w:bCs/>
          <w:sz w:val="24"/>
          <w:szCs w:val="24"/>
          <w:lang w:val="es-ES" w:eastAsia="es-ES"/>
        </w:rPr>
        <w:t>del terreno donde se pretende desarrollar el proyecto está inscrito en el Registro Público de Panamá con código de ubicación 7210, Folio Real N° 9729(F) y tiene una superficie de 882 m</w:t>
      </w:r>
      <w:r w:rsidRPr="00857B7C">
        <w:rPr>
          <w:rFonts w:ascii="Times New Roman" w:eastAsia="Times New Roman" w:hAnsi="Times New Roman" w:cs="Times New Roman"/>
          <w:bCs/>
          <w:sz w:val="24"/>
          <w:szCs w:val="24"/>
          <w:vertAlign w:val="superscript"/>
          <w:lang w:val="es-ES" w:eastAsia="es-ES"/>
        </w:rPr>
        <w:t>2</w:t>
      </w:r>
      <w:r w:rsidRPr="00857B7C">
        <w:rPr>
          <w:rFonts w:ascii="Times New Roman" w:eastAsia="Times New Roman" w:hAnsi="Times New Roman" w:cs="Times New Roman"/>
          <w:bCs/>
          <w:sz w:val="24"/>
          <w:szCs w:val="24"/>
          <w:lang w:val="es-ES" w:eastAsia="es-ES"/>
        </w:rPr>
        <w:t xml:space="preserve"> 72 dm</w:t>
      </w:r>
      <w:r w:rsidRPr="00857B7C">
        <w:rPr>
          <w:rFonts w:ascii="Times New Roman" w:eastAsia="Times New Roman" w:hAnsi="Times New Roman" w:cs="Times New Roman"/>
          <w:bCs/>
          <w:sz w:val="24"/>
          <w:szCs w:val="24"/>
          <w:vertAlign w:val="superscript"/>
          <w:lang w:val="es-ES" w:eastAsia="es-ES"/>
        </w:rPr>
        <w:t>2</w:t>
      </w:r>
      <w:r w:rsidRPr="00857B7C">
        <w:rPr>
          <w:rFonts w:ascii="Times New Roman" w:eastAsia="Times New Roman" w:hAnsi="Times New Roman" w:cs="Times New Roman"/>
          <w:bCs/>
          <w:sz w:val="24"/>
          <w:szCs w:val="24"/>
          <w:lang w:val="es-ES" w:eastAsia="es-ES"/>
        </w:rPr>
        <w:t xml:space="preserve"> y en la inspección mediante coordenadas tomadas por el GPS el polígono es de  aproximadamente 770 m</w:t>
      </w:r>
      <w:r w:rsidRPr="00857B7C">
        <w:rPr>
          <w:rFonts w:ascii="Times New Roman" w:eastAsia="Times New Roman" w:hAnsi="Times New Roman" w:cs="Times New Roman"/>
          <w:bCs/>
          <w:sz w:val="24"/>
          <w:szCs w:val="24"/>
          <w:vertAlign w:val="superscript"/>
          <w:lang w:val="es-ES" w:eastAsia="es-ES"/>
        </w:rPr>
        <w:t>2</w:t>
      </w:r>
      <w:r w:rsidRPr="00857B7C">
        <w:rPr>
          <w:rFonts w:ascii="Times New Roman" w:eastAsia="Times New Roman" w:hAnsi="Times New Roman" w:cs="Times New Roman"/>
          <w:bCs/>
          <w:sz w:val="24"/>
          <w:szCs w:val="24"/>
          <w:lang w:val="es-ES" w:eastAsia="es-ES"/>
        </w:rPr>
        <w:t xml:space="preserve"> lo </w:t>
      </w:r>
      <w:r w:rsidRPr="00857B7C">
        <w:rPr>
          <w:rFonts w:ascii="Times New Roman" w:eastAsia="Times New Roman" w:hAnsi="Times New Roman" w:cs="Times New Roman"/>
          <w:bCs/>
          <w:sz w:val="24"/>
          <w:szCs w:val="24"/>
          <w:lang w:val="es-ES" w:eastAsia="es-ES"/>
        </w:rPr>
        <w:lastRenderedPageBreak/>
        <w:t xml:space="preserve">que indica que no sobrepasa lo que el promotor presenta en el registro de propiedad cumpliendo así con lo estipulado dentro del área </w:t>
      </w:r>
      <w:r w:rsidRPr="00857B7C">
        <w:rPr>
          <w:rFonts w:ascii="Times New Roman" w:eastAsia="Times New Roman" w:hAnsi="Times New Roman" w:cs="Times New Roman"/>
          <w:bCs/>
          <w:sz w:val="24"/>
          <w:szCs w:val="24"/>
          <w:lang w:eastAsia="es-ES"/>
        </w:rPr>
        <w:t>de influencia directa del proyecto.</w:t>
      </w:r>
    </w:p>
    <w:p w14:paraId="380CF82D" w14:textId="77777777" w:rsidR="00857B7C" w:rsidRPr="00857B7C" w:rsidRDefault="00857B7C" w:rsidP="00857B7C">
      <w:pPr>
        <w:numPr>
          <w:ilvl w:val="0"/>
          <w:numId w:val="17"/>
        </w:numPr>
        <w:spacing w:after="0" w:line="240" w:lineRule="atLeast"/>
        <w:jc w:val="both"/>
        <w:rPr>
          <w:rFonts w:ascii="Times New Roman" w:eastAsia="Times New Roman" w:hAnsi="Times New Roman" w:cs="Times New Roman"/>
          <w:bCs/>
          <w:iCs/>
          <w:sz w:val="24"/>
          <w:szCs w:val="24"/>
          <w:lang w:val="es-ES" w:eastAsia="es-ES"/>
        </w:rPr>
      </w:pPr>
      <w:r w:rsidRPr="00857B7C">
        <w:rPr>
          <w:rFonts w:ascii="Times New Roman" w:eastAsia="Times New Roman" w:hAnsi="Times New Roman" w:cs="Times New Roman"/>
          <w:bCs/>
          <w:iCs/>
          <w:sz w:val="24"/>
          <w:szCs w:val="24"/>
          <w:lang w:val="es-ES" w:eastAsia="es-ES"/>
        </w:rPr>
        <w:t xml:space="preserve">En cuanto al ambiente físico, no se observó fuentes hídricas dentro ni cerca del polígono del proyecto. </w:t>
      </w:r>
    </w:p>
    <w:p w14:paraId="6499BAAD" w14:textId="77777777" w:rsidR="00857B7C" w:rsidRPr="00857B7C" w:rsidRDefault="00857B7C" w:rsidP="00857B7C">
      <w:pPr>
        <w:numPr>
          <w:ilvl w:val="0"/>
          <w:numId w:val="17"/>
        </w:numPr>
        <w:spacing w:after="0" w:line="240" w:lineRule="atLeast"/>
        <w:jc w:val="both"/>
        <w:rPr>
          <w:rFonts w:ascii="Times New Roman" w:eastAsia="Times New Roman" w:hAnsi="Times New Roman" w:cs="Times New Roman"/>
          <w:bCs/>
          <w:iCs/>
          <w:sz w:val="24"/>
          <w:szCs w:val="24"/>
          <w:lang w:val="es-ES" w:eastAsia="es-ES"/>
        </w:rPr>
      </w:pPr>
      <w:r w:rsidRPr="00857B7C">
        <w:rPr>
          <w:rFonts w:ascii="Times New Roman" w:eastAsia="Times New Roman" w:hAnsi="Times New Roman" w:cs="Times New Roman"/>
          <w:bCs/>
          <w:sz w:val="24"/>
          <w:szCs w:val="24"/>
          <w:lang w:eastAsia="es-ES"/>
        </w:rPr>
        <w:t>En referencia al ambiente biológico, las característica de la flora corresponden a lo indicado en el EsIA, según la verificación de campo;</w:t>
      </w:r>
      <w:r w:rsidRPr="00857B7C">
        <w:rPr>
          <w:rFonts w:ascii="Times New Roman" w:eastAsia="Times New Roman" w:hAnsi="Times New Roman" w:cs="Times New Roman"/>
          <w:bCs/>
          <w:sz w:val="24"/>
          <w:szCs w:val="24"/>
          <w:lang w:val="es-ES" w:eastAsia="es-ES"/>
        </w:rPr>
        <w:t xml:space="preserve"> existe cobertura vegetal representativa, siendo estas árbol de naranjo (Citrus </w:t>
      </w:r>
      <w:proofErr w:type="spellStart"/>
      <w:r w:rsidRPr="00857B7C">
        <w:rPr>
          <w:rFonts w:ascii="Times New Roman" w:eastAsia="Times New Roman" w:hAnsi="Times New Roman" w:cs="Times New Roman"/>
          <w:bCs/>
          <w:sz w:val="24"/>
          <w:szCs w:val="24"/>
          <w:lang w:val="es-ES" w:eastAsia="es-ES"/>
        </w:rPr>
        <w:t>sinensis</w:t>
      </w:r>
      <w:proofErr w:type="spellEnd"/>
      <w:r w:rsidRPr="00857B7C">
        <w:rPr>
          <w:rFonts w:ascii="Times New Roman" w:eastAsia="Times New Roman" w:hAnsi="Times New Roman" w:cs="Times New Roman"/>
          <w:bCs/>
          <w:sz w:val="24"/>
          <w:szCs w:val="24"/>
          <w:lang w:val="es-ES" w:eastAsia="es-ES"/>
        </w:rPr>
        <w:t>), mango (</w:t>
      </w:r>
      <w:proofErr w:type="spellStart"/>
      <w:r w:rsidRPr="00857B7C">
        <w:rPr>
          <w:rFonts w:ascii="Times New Roman" w:eastAsia="Times New Roman" w:hAnsi="Times New Roman" w:cs="Times New Roman"/>
          <w:bCs/>
          <w:sz w:val="24"/>
          <w:szCs w:val="24"/>
          <w:lang w:val="es-ES" w:eastAsia="es-ES"/>
        </w:rPr>
        <w:t>Mangifera</w:t>
      </w:r>
      <w:proofErr w:type="spellEnd"/>
      <w:r w:rsidRPr="00857B7C">
        <w:rPr>
          <w:rFonts w:ascii="Times New Roman" w:eastAsia="Times New Roman" w:hAnsi="Times New Roman" w:cs="Times New Roman"/>
          <w:bCs/>
          <w:sz w:val="24"/>
          <w:szCs w:val="24"/>
          <w:lang w:val="es-ES" w:eastAsia="es-ES"/>
        </w:rPr>
        <w:t xml:space="preserve"> indica), guayabo (</w:t>
      </w:r>
      <w:proofErr w:type="spellStart"/>
      <w:r w:rsidRPr="00857B7C">
        <w:rPr>
          <w:rFonts w:ascii="Times New Roman" w:eastAsia="Times New Roman" w:hAnsi="Times New Roman" w:cs="Times New Roman"/>
          <w:bCs/>
          <w:sz w:val="24"/>
          <w:szCs w:val="24"/>
          <w:lang w:val="es-ES" w:eastAsia="es-ES"/>
        </w:rPr>
        <w:t>Psidium</w:t>
      </w:r>
      <w:proofErr w:type="spellEnd"/>
      <w:r w:rsidRPr="00857B7C">
        <w:rPr>
          <w:rFonts w:ascii="Times New Roman" w:eastAsia="Times New Roman" w:hAnsi="Times New Roman" w:cs="Times New Roman"/>
          <w:bCs/>
          <w:sz w:val="24"/>
          <w:szCs w:val="24"/>
          <w:lang w:val="es-ES" w:eastAsia="es-ES"/>
        </w:rPr>
        <w:t xml:space="preserve"> </w:t>
      </w:r>
      <w:proofErr w:type="spellStart"/>
      <w:r w:rsidRPr="00857B7C">
        <w:rPr>
          <w:rFonts w:ascii="Times New Roman" w:eastAsia="Times New Roman" w:hAnsi="Times New Roman" w:cs="Times New Roman"/>
          <w:bCs/>
          <w:sz w:val="24"/>
          <w:szCs w:val="24"/>
          <w:lang w:val="es-ES" w:eastAsia="es-ES"/>
        </w:rPr>
        <w:t>guajava</w:t>
      </w:r>
      <w:proofErr w:type="spellEnd"/>
      <w:r w:rsidRPr="00857B7C">
        <w:rPr>
          <w:rFonts w:ascii="Times New Roman" w:eastAsia="Times New Roman" w:hAnsi="Times New Roman" w:cs="Times New Roman"/>
          <w:bCs/>
          <w:sz w:val="24"/>
          <w:szCs w:val="24"/>
          <w:lang w:val="es-ES" w:eastAsia="es-ES"/>
        </w:rPr>
        <w:t xml:space="preserve">), </w:t>
      </w:r>
      <w:proofErr w:type="spellStart"/>
      <w:r w:rsidRPr="00857B7C">
        <w:rPr>
          <w:rFonts w:ascii="Times New Roman" w:eastAsia="Times New Roman" w:hAnsi="Times New Roman" w:cs="Times New Roman"/>
          <w:bCs/>
          <w:sz w:val="24"/>
          <w:szCs w:val="24"/>
          <w:lang w:val="es-ES" w:eastAsia="es-ES"/>
        </w:rPr>
        <w:t>nonita</w:t>
      </w:r>
      <w:proofErr w:type="spellEnd"/>
      <w:r w:rsidRPr="00857B7C">
        <w:rPr>
          <w:rFonts w:ascii="Times New Roman" w:eastAsia="Times New Roman" w:hAnsi="Times New Roman" w:cs="Times New Roman"/>
          <w:bCs/>
          <w:sz w:val="24"/>
          <w:szCs w:val="24"/>
          <w:lang w:val="es-ES" w:eastAsia="es-ES"/>
        </w:rPr>
        <w:t xml:space="preserve"> (</w:t>
      </w:r>
      <w:proofErr w:type="spellStart"/>
      <w:r w:rsidRPr="00857B7C">
        <w:rPr>
          <w:rFonts w:ascii="Times New Roman" w:eastAsia="Times New Roman" w:hAnsi="Times New Roman" w:cs="Times New Roman"/>
          <w:bCs/>
          <w:sz w:val="24"/>
          <w:szCs w:val="24"/>
          <w:lang w:val="es-ES" w:eastAsia="es-ES"/>
        </w:rPr>
        <w:t>Annona</w:t>
      </w:r>
      <w:proofErr w:type="spellEnd"/>
      <w:r w:rsidRPr="00857B7C">
        <w:rPr>
          <w:rFonts w:ascii="Times New Roman" w:eastAsia="Times New Roman" w:hAnsi="Times New Roman" w:cs="Times New Roman"/>
          <w:bCs/>
          <w:sz w:val="24"/>
          <w:szCs w:val="24"/>
          <w:lang w:val="es-ES" w:eastAsia="es-ES"/>
        </w:rPr>
        <w:t xml:space="preserve"> </w:t>
      </w:r>
      <w:proofErr w:type="spellStart"/>
      <w:r w:rsidRPr="00857B7C">
        <w:rPr>
          <w:rFonts w:ascii="Times New Roman" w:eastAsia="Times New Roman" w:hAnsi="Times New Roman" w:cs="Times New Roman"/>
          <w:bCs/>
          <w:sz w:val="24"/>
          <w:szCs w:val="24"/>
          <w:lang w:val="es-ES" w:eastAsia="es-ES"/>
        </w:rPr>
        <w:t>squemosa</w:t>
      </w:r>
      <w:proofErr w:type="spellEnd"/>
      <w:r w:rsidRPr="00857B7C">
        <w:rPr>
          <w:rFonts w:ascii="Times New Roman" w:eastAsia="Times New Roman" w:hAnsi="Times New Roman" w:cs="Times New Roman"/>
          <w:bCs/>
          <w:sz w:val="24"/>
          <w:szCs w:val="24"/>
          <w:lang w:val="es-ES" w:eastAsia="es-ES"/>
        </w:rPr>
        <w:t>).</w:t>
      </w:r>
    </w:p>
    <w:p w14:paraId="4D8F915D" w14:textId="77777777" w:rsidR="00857B7C" w:rsidRDefault="00857B7C" w:rsidP="00631C84">
      <w:pPr>
        <w:spacing w:after="0" w:line="240" w:lineRule="atLeast"/>
        <w:jc w:val="both"/>
        <w:rPr>
          <w:rFonts w:ascii="Times New Roman" w:hAnsi="Times New Roman" w:cs="Times New Roman"/>
          <w:sz w:val="24"/>
          <w:szCs w:val="24"/>
        </w:rPr>
      </w:pPr>
    </w:p>
    <w:p w14:paraId="3342A40A" w14:textId="271AB5BC" w:rsidR="00631C84" w:rsidRPr="001A7888" w:rsidRDefault="00F03884"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857B7C" w:rsidRPr="00857B7C">
        <w:rPr>
          <w:rFonts w:ascii="Times New Roman" w:eastAsia="Times New Roman" w:hAnsi="Times New Roman" w:cs="Times New Roman"/>
          <w:b/>
          <w:bCs/>
          <w:color w:val="000000"/>
          <w:sz w:val="24"/>
          <w:szCs w:val="24"/>
          <w:lang w:eastAsia="es-PA"/>
        </w:rPr>
        <w:t>RESIDENCIAL UNIFAMILIAR Y  LOCAL COMERCIAL</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F8785E7" w14:textId="77777777" w:rsidR="00631C84" w:rsidRPr="001A7888" w:rsidRDefault="007E424C"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2FAB182"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normativa jurídica vigente en la república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es-ES"/>
        </w:rPr>
      </w:pPr>
    </w:p>
    <w:p w14:paraId="0C1F412A"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la República de Panamá.</w:t>
      </w:r>
    </w:p>
    <w:p w14:paraId="2613913F"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x-none"/>
        </w:rPr>
      </w:pPr>
    </w:p>
    <w:p w14:paraId="43F5B6CA" w14:textId="7A230767" w:rsidR="001A7888" w:rsidRPr="001A7888" w:rsidRDefault="007E424C"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965C04">
        <w:rPr>
          <w:rFonts w:ascii="Times New Roman" w:eastAsia="Times New Roman" w:hAnsi="Times New Roman" w:cs="Times New Roman"/>
          <w:spacing w:val="-3"/>
          <w:sz w:val="24"/>
          <w:szCs w:val="24"/>
          <w:lang w:val="es-ES_tradnl" w:eastAsia="x-none"/>
        </w:rPr>
        <w:t>el suscrito</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7116AA" w:rsidRPr="001A7888">
        <w:rPr>
          <w:rFonts w:ascii="Times New Roman" w:hAnsi="Times New Roman" w:cs="Times New Roman"/>
          <w:color w:val="000000"/>
          <w:sz w:val="24"/>
          <w:szCs w:val="24"/>
        </w:rPr>
        <w:t xml:space="preserve"> </w:t>
      </w:r>
      <w:r w:rsidR="00965C04">
        <w:rPr>
          <w:rFonts w:ascii="Times New Roman" w:hAnsi="Times New Roman" w:cs="Times New Roman"/>
          <w:color w:val="000000"/>
          <w:sz w:val="24"/>
          <w:szCs w:val="24"/>
        </w:rPr>
        <w:t>Regional</w:t>
      </w:r>
      <w:r w:rsidR="007116AA" w:rsidRPr="001A7888">
        <w:rPr>
          <w:rFonts w:ascii="Times New Roman" w:hAnsi="Times New Roman" w:cs="Times New Roman"/>
          <w:color w:val="000000"/>
          <w:sz w:val="24"/>
          <w:szCs w:val="24"/>
        </w:rPr>
        <w:t xml:space="preserve"> </w:t>
      </w:r>
      <w:r w:rsidR="00965C04">
        <w:rPr>
          <w:rFonts w:ascii="Times New Roman" w:hAnsi="Times New Roman" w:cs="Times New Roman"/>
          <w:color w:val="000000"/>
          <w:sz w:val="24"/>
          <w:szCs w:val="24"/>
        </w:rPr>
        <w:t>del Ministerio de Ambiente de Los Santos:</w:t>
      </w:r>
    </w:p>
    <w:p w14:paraId="447249E3" w14:textId="77777777" w:rsidR="00F024BE" w:rsidRPr="001A7888" w:rsidRDefault="00F03884"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RESUELVE:</w:t>
      </w:r>
    </w:p>
    <w:p w14:paraId="6F894F85"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1BC9B27" w14:textId="191B41B9" w:rsidR="0080252D" w:rsidRPr="001A7888" w:rsidRDefault="00F03884" w:rsidP="00631C84">
      <w:pPr>
        <w:pStyle w:val="Textoindependiente"/>
        <w:widowControl/>
        <w:spacing w:line="240" w:lineRule="atLeast"/>
        <w:rPr>
          <w:color w:val="000000"/>
          <w:sz w:val="24"/>
          <w:szCs w:val="24"/>
          <w:lang w:val="es-PA"/>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 xml:space="preserve">correspondiente al proyecto </w:t>
      </w:r>
      <w:r w:rsidR="00B240BE" w:rsidRPr="001A7888">
        <w:rPr>
          <w:rFonts w:eastAsia="SimSun"/>
          <w:b/>
          <w:sz w:val="24"/>
          <w:szCs w:val="24"/>
          <w:lang w:val="es-PA"/>
        </w:rPr>
        <w:t>“</w:t>
      </w:r>
      <w:r w:rsidR="00857B7C" w:rsidRPr="00857B7C">
        <w:rPr>
          <w:b/>
          <w:bCs/>
          <w:color w:val="000000"/>
          <w:spacing w:val="0"/>
          <w:sz w:val="24"/>
          <w:szCs w:val="24"/>
          <w:lang w:val="es-PA" w:eastAsia="es-PA"/>
        </w:rPr>
        <w:t>RESIDENCIAL UNIFAMILIAR Y  LOCAL COMERCIAL</w:t>
      </w:r>
      <w:r w:rsidR="00B240BE" w:rsidRPr="001A7888">
        <w:rPr>
          <w:rFonts w:eastAsia="SimSun"/>
          <w:b/>
          <w:sz w:val="24"/>
          <w:szCs w:val="24"/>
          <w:lang w:val="es-PA"/>
        </w:rPr>
        <w:t>”</w:t>
      </w:r>
      <w:r w:rsidR="002A00C6" w:rsidRPr="001A7888">
        <w:rPr>
          <w:sz w:val="24"/>
          <w:szCs w:val="24"/>
        </w:rPr>
        <w:t xml:space="preserve">, </w:t>
      </w:r>
      <w:r w:rsidRPr="001A7888">
        <w:rPr>
          <w:sz w:val="24"/>
          <w:szCs w:val="24"/>
        </w:rPr>
        <w:t>cuyo promotor es</w:t>
      </w:r>
      <w:r w:rsidR="009F1D76" w:rsidRPr="001A7888">
        <w:rPr>
          <w:b/>
          <w:bCs/>
          <w:color w:val="000000"/>
          <w:sz w:val="24"/>
          <w:szCs w:val="24"/>
        </w:rPr>
        <w:t xml:space="preserve"> </w:t>
      </w:r>
      <w:r w:rsidR="00B240BE" w:rsidRPr="001A7888">
        <w:rPr>
          <w:bCs/>
          <w:color w:val="000000"/>
          <w:sz w:val="24"/>
          <w:szCs w:val="24"/>
        </w:rPr>
        <w:t>el</w:t>
      </w:r>
      <w:r w:rsidR="008D543A">
        <w:rPr>
          <w:bCs/>
          <w:color w:val="000000"/>
          <w:sz w:val="24"/>
          <w:szCs w:val="24"/>
        </w:rPr>
        <w:t xml:space="preserve"> señor</w:t>
      </w:r>
      <w:r w:rsidR="00B240BE" w:rsidRPr="001A7888">
        <w:rPr>
          <w:bCs/>
          <w:color w:val="000000"/>
          <w:sz w:val="24"/>
          <w:szCs w:val="24"/>
        </w:rPr>
        <w:t xml:space="preserve"> </w:t>
      </w:r>
      <w:r w:rsidR="00857B7C" w:rsidRPr="00857B7C">
        <w:rPr>
          <w:b/>
          <w:sz w:val="24"/>
          <w:szCs w:val="24"/>
          <w:lang w:val="es-ES"/>
        </w:rPr>
        <w:t>ZHIPING CHEN</w:t>
      </w:r>
      <w:r w:rsidR="00A1040E" w:rsidRPr="001A7888">
        <w:rPr>
          <w:b/>
          <w:color w:val="000000"/>
          <w:sz w:val="24"/>
          <w:szCs w:val="24"/>
          <w:lang w:val="es-PA"/>
        </w:rPr>
        <w:t xml:space="preserve">, </w:t>
      </w:r>
      <w:r w:rsidR="00A1040E" w:rsidRPr="001A7888">
        <w:rPr>
          <w:color w:val="000000"/>
          <w:sz w:val="24"/>
          <w:szCs w:val="24"/>
          <w:lang w:val="es-PA"/>
        </w:rPr>
        <w:t xml:space="preserve">con todas las medidas de mitigación contempladas en el referido Estudio de Impacto Ambiental, la información Aclaratoria </w:t>
      </w:r>
      <w:r w:rsidR="0080252D" w:rsidRPr="001A7888">
        <w:rPr>
          <w:color w:val="000000"/>
          <w:sz w:val="24"/>
          <w:szCs w:val="24"/>
          <w:lang w:val="es-PA"/>
        </w:rPr>
        <w:t xml:space="preserve">y la Declaración Jurada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631C84">
      <w:pPr>
        <w:pStyle w:val="Textoindependiente"/>
        <w:widowControl/>
        <w:spacing w:line="240" w:lineRule="atLeast"/>
        <w:rPr>
          <w:color w:val="000000"/>
          <w:sz w:val="24"/>
          <w:szCs w:val="24"/>
          <w:lang w:val="es-PA"/>
        </w:rPr>
      </w:pPr>
      <w:r w:rsidRPr="001A7888">
        <w:rPr>
          <w:color w:val="000000"/>
          <w:sz w:val="24"/>
          <w:szCs w:val="24"/>
          <w:lang w:val="es-PA"/>
        </w:rPr>
        <w:t xml:space="preserve"> </w:t>
      </w:r>
    </w:p>
    <w:p w14:paraId="740E2656" w14:textId="7E19A5B6"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2.</w:t>
      </w:r>
      <w:r w:rsidRPr="001A7888">
        <w:rPr>
          <w:sz w:val="24"/>
          <w:szCs w:val="24"/>
        </w:rPr>
        <w:t xml:space="preserve"> ADVERTIR al promotor,</w:t>
      </w:r>
      <w:r w:rsidR="00491357" w:rsidRPr="001A7888">
        <w:rPr>
          <w:b/>
          <w:bCs/>
          <w:color w:val="000000"/>
          <w:sz w:val="24"/>
          <w:szCs w:val="24"/>
        </w:rPr>
        <w:t xml:space="preserve"> </w:t>
      </w:r>
      <w:r w:rsidR="00857B7C" w:rsidRPr="00857B7C">
        <w:rPr>
          <w:b/>
          <w:sz w:val="24"/>
          <w:szCs w:val="24"/>
          <w:lang w:val="es-ES"/>
        </w:rPr>
        <w:t>ZHIPING CHEN</w:t>
      </w:r>
      <w:r w:rsidRPr="001A7888">
        <w:rPr>
          <w:rFonts w:eastAsia="Calibri"/>
          <w:sz w:val="24"/>
          <w:szCs w:val="24"/>
          <w:lang w:val="es-ES"/>
        </w:rPr>
        <w:t xml:space="preserve">, </w:t>
      </w:r>
      <w:r w:rsidRPr="001A7888">
        <w:rPr>
          <w:sz w:val="24"/>
          <w:szCs w:val="24"/>
        </w:rPr>
        <w:t>que deberá incluir en todos los contratos y/o acuerdos que suscriba para su ejecución o desarrollo el cumplimiento de la presente resolución y de la normativa ambiental vigente.</w:t>
      </w:r>
      <w:r w:rsidR="00B772CD" w:rsidRPr="001A7888">
        <w:rPr>
          <w:sz w:val="24"/>
          <w:szCs w:val="24"/>
        </w:rPr>
        <w:t xml:space="preserve"> </w:t>
      </w:r>
    </w:p>
    <w:p w14:paraId="5DE194BF"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3214459E" w14:textId="3C643EE3"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3.</w:t>
      </w:r>
      <w:r w:rsidRPr="001A7888">
        <w:rPr>
          <w:sz w:val="24"/>
          <w:szCs w:val="24"/>
        </w:rPr>
        <w:t xml:space="preserve"> ADVERTIR al promotor, </w:t>
      </w:r>
      <w:r w:rsidR="00857B7C" w:rsidRPr="00857B7C">
        <w:rPr>
          <w:b/>
          <w:sz w:val="24"/>
          <w:szCs w:val="24"/>
          <w:lang w:val="es-ES"/>
        </w:rPr>
        <w:t>ZHIPING CHEN</w:t>
      </w:r>
      <w:r w:rsidRPr="001A7888">
        <w:rPr>
          <w:rFonts w:eastAsia="Calibri"/>
          <w:sz w:val="24"/>
          <w:szCs w:val="24"/>
          <w:lang w:val="es-ES"/>
        </w:rPr>
        <w:t xml:space="preserve">, </w:t>
      </w:r>
      <w:r w:rsidRPr="001A7888">
        <w:rPr>
          <w:sz w:val="24"/>
          <w:szCs w:val="24"/>
        </w:rPr>
        <w:t>que esta resolución no constituye una excepción para el cumplimiento de las normas legales y reglamentarias aplicables a la actividad correspondiente.</w:t>
      </w:r>
    </w:p>
    <w:p w14:paraId="4098D471" w14:textId="38358034" w:rsidR="00583494" w:rsidRPr="001A7888" w:rsidRDefault="00F03884" w:rsidP="00583494">
      <w:pPr>
        <w:jc w:val="both"/>
        <w:outlineLvl w:val="1"/>
        <w:rPr>
          <w:rFonts w:ascii="Times New Roman" w:eastAsia="SimSun" w:hAnsi="Times New Roman" w:cs="Times New Roman"/>
          <w:spacing w:val="-3"/>
          <w:sz w:val="24"/>
          <w:szCs w:val="24"/>
          <w:lang w:eastAsia="es-ES"/>
        </w:rPr>
      </w:pPr>
      <w:r w:rsidRPr="001A7888">
        <w:rPr>
          <w:rFonts w:ascii="Times New Roman" w:hAnsi="Times New Roman" w:cs="Times New Roman"/>
          <w:b/>
          <w:sz w:val="24"/>
          <w:szCs w:val="24"/>
        </w:rPr>
        <w:t>Artículo 4</w:t>
      </w:r>
      <w:r w:rsidRPr="001A7888">
        <w:rPr>
          <w:rFonts w:ascii="Times New Roman" w:hAnsi="Times New Roman" w:cs="Times New Roman"/>
          <w:sz w:val="24"/>
          <w:szCs w:val="24"/>
        </w:rPr>
        <w:t xml:space="preserve">. ADVERTIR al </w:t>
      </w:r>
      <w:r w:rsidR="007E424C" w:rsidRPr="001A7888">
        <w:rPr>
          <w:rFonts w:ascii="Times New Roman" w:hAnsi="Times New Roman" w:cs="Times New Roman"/>
          <w:sz w:val="24"/>
          <w:szCs w:val="24"/>
        </w:rPr>
        <w:t>promotor</w:t>
      </w:r>
      <w:r w:rsidR="00631C84" w:rsidRPr="001A7888">
        <w:rPr>
          <w:rFonts w:ascii="Times New Roman" w:hAnsi="Times New Roman" w:cs="Times New Roman"/>
          <w:b/>
          <w:sz w:val="24"/>
          <w:szCs w:val="24"/>
        </w:rPr>
        <w:t xml:space="preserve"> </w:t>
      </w:r>
      <w:r w:rsidR="00857B7C" w:rsidRPr="00857B7C">
        <w:rPr>
          <w:rFonts w:ascii="Times New Roman" w:hAnsi="Times New Roman" w:cs="Times New Roman"/>
          <w:b/>
          <w:sz w:val="24"/>
          <w:szCs w:val="24"/>
          <w:lang w:val="es-ES"/>
        </w:rPr>
        <w:t>ZHIPING CHEN</w:t>
      </w:r>
      <w:r w:rsidR="00D6004B" w:rsidRPr="001A7888">
        <w:rPr>
          <w:rFonts w:ascii="Times New Roman" w:hAnsi="Times New Roman" w:cs="Times New Roman"/>
          <w:b/>
          <w:color w:val="000000"/>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27CC73B6"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Colocar, dentro del área del proyecto y antes de iniciar su ejecución, un letrero en un lugar visible con el contenido establecido en formato adjunto.</w:t>
      </w:r>
    </w:p>
    <w:p w14:paraId="697FCD07" w14:textId="77777777" w:rsidR="00BB1B98" w:rsidRPr="00BB1B98" w:rsidRDefault="00BB1B98" w:rsidP="00BB1B98">
      <w:pPr>
        <w:pStyle w:val="Textoindependiente"/>
        <w:spacing w:line="240" w:lineRule="atLeast"/>
        <w:rPr>
          <w:rFonts w:eastAsia="SimSun"/>
          <w:sz w:val="24"/>
          <w:szCs w:val="24"/>
          <w:lang w:val="es-PA"/>
        </w:rPr>
      </w:pPr>
    </w:p>
    <w:p w14:paraId="66E9836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Reportar de inmediato al Instituto Nacional de Cultura, el hallazgo de cualquier objeto de valor histórico o arqueológico para realizar el respectivo rescate.</w:t>
      </w:r>
    </w:p>
    <w:p w14:paraId="2763A612" w14:textId="77777777" w:rsidR="00BB1B98" w:rsidRPr="00BB1B98" w:rsidRDefault="00BB1B98" w:rsidP="00BB1B98">
      <w:pPr>
        <w:pStyle w:val="Textoindependiente"/>
        <w:spacing w:line="240" w:lineRule="atLeast"/>
        <w:rPr>
          <w:rFonts w:eastAsia="SimSun"/>
          <w:sz w:val="24"/>
          <w:szCs w:val="24"/>
          <w:lang w:val="es-PA"/>
        </w:rPr>
      </w:pPr>
    </w:p>
    <w:p w14:paraId="34E6C03B"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Notificar por escrito, previamente del inicio de la obra, a la Dirección Regional del Ministerio de Ambiente de Los Santos, a la Sección de Evaluación de Impacto Ambiental.</w:t>
      </w:r>
    </w:p>
    <w:p w14:paraId="13695A0C" w14:textId="77777777" w:rsidR="00BB1B98" w:rsidRPr="00BB1B98" w:rsidRDefault="00BB1B98" w:rsidP="00BB1B98">
      <w:pPr>
        <w:pStyle w:val="Textoindependiente"/>
        <w:spacing w:line="240" w:lineRule="atLeast"/>
        <w:rPr>
          <w:rFonts w:eastAsia="SimSun"/>
          <w:sz w:val="24"/>
          <w:szCs w:val="24"/>
          <w:lang w:val="es-PA"/>
        </w:rPr>
      </w:pPr>
    </w:p>
    <w:p w14:paraId="4BB0443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14:paraId="4434F0BB" w14:textId="77777777" w:rsidR="00BB1B98" w:rsidRPr="00BB1B98" w:rsidRDefault="00BB1B98" w:rsidP="00BB1B98">
      <w:pPr>
        <w:pStyle w:val="Textoindependiente"/>
        <w:spacing w:line="240" w:lineRule="atLeast"/>
        <w:rPr>
          <w:rFonts w:eastAsia="SimSun"/>
          <w:sz w:val="24"/>
          <w:szCs w:val="24"/>
          <w:lang w:val="es-PA"/>
        </w:rPr>
      </w:pPr>
    </w:p>
    <w:p w14:paraId="3E04031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14:paraId="3AF82675" w14:textId="77777777" w:rsidR="00BB1B98" w:rsidRPr="00BB1B98" w:rsidRDefault="00BB1B98" w:rsidP="00BB1B98">
      <w:pPr>
        <w:pStyle w:val="Textoindependiente"/>
        <w:spacing w:line="240" w:lineRule="atLeast"/>
        <w:rPr>
          <w:rFonts w:eastAsia="SimSun"/>
          <w:sz w:val="24"/>
          <w:szCs w:val="24"/>
          <w:lang w:val="es-PA"/>
        </w:rPr>
      </w:pPr>
    </w:p>
    <w:p w14:paraId="5CE835D0"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Cumplir con el Decreto Ejecutivo N°2 de 15 de febrero de 2008, “Por el cual se reglamenta la seguridad, salud e higiene en la industria de la construcción”.</w:t>
      </w:r>
    </w:p>
    <w:p w14:paraId="53654833" w14:textId="77777777" w:rsidR="00BB1B98" w:rsidRPr="00BB1B98" w:rsidRDefault="00BB1B98" w:rsidP="00BB1B98">
      <w:pPr>
        <w:pStyle w:val="Textoindependiente"/>
        <w:spacing w:line="240" w:lineRule="atLeast"/>
        <w:rPr>
          <w:rFonts w:eastAsia="SimSun"/>
          <w:sz w:val="24"/>
          <w:szCs w:val="24"/>
          <w:lang w:val="es-PA"/>
        </w:rPr>
      </w:pPr>
    </w:p>
    <w:p w14:paraId="6F8FABF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14:paraId="75C5CC1E" w14:textId="77777777" w:rsidR="00BB1B98" w:rsidRPr="00BB1B98" w:rsidRDefault="00BB1B98" w:rsidP="00BB1B98">
      <w:pPr>
        <w:pStyle w:val="Textoindependiente"/>
        <w:spacing w:line="240" w:lineRule="atLeast"/>
        <w:rPr>
          <w:rFonts w:eastAsia="SimSun"/>
          <w:sz w:val="24"/>
          <w:szCs w:val="24"/>
          <w:lang w:val="es-PA"/>
        </w:rPr>
      </w:pPr>
    </w:p>
    <w:p w14:paraId="4034988E"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14:paraId="3CCD4A97" w14:textId="77777777" w:rsidR="00BB1B98" w:rsidRPr="00BB1B98" w:rsidRDefault="00BB1B98" w:rsidP="00BB1B98">
      <w:pPr>
        <w:pStyle w:val="Textoindependiente"/>
        <w:spacing w:line="240" w:lineRule="atLeast"/>
        <w:rPr>
          <w:rFonts w:eastAsia="SimSun"/>
          <w:sz w:val="24"/>
          <w:szCs w:val="24"/>
          <w:lang w:val="es-PA"/>
        </w:rPr>
      </w:pPr>
    </w:p>
    <w:p w14:paraId="2AB355E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14:paraId="3CF2561B" w14:textId="77777777" w:rsidR="00BB1B98" w:rsidRPr="00BB1B98" w:rsidRDefault="00BB1B98" w:rsidP="00BB1B98">
      <w:pPr>
        <w:pStyle w:val="Textoindependiente"/>
        <w:spacing w:line="240" w:lineRule="atLeast"/>
        <w:rPr>
          <w:rFonts w:eastAsia="SimSun"/>
          <w:sz w:val="24"/>
          <w:szCs w:val="24"/>
          <w:lang w:val="es-PA"/>
        </w:rPr>
      </w:pPr>
    </w:p>
    <w:p w14:paraId="37DE1A95"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14:paraId="5EAE98A0" w14:textId="77777777" w:rsidR="00BB1B98" w:rsidRPr="00BB1B98" w:rsidRDefault="00BB1B98" w:rsidP="00BB1B98">
      <w:pPr>
        <w:pStyle w:val="Textoindependiente"/>
        <w:spacing w:line="240" w:lineRule="atLeast"/>
        <w:rPr>
          <w:rFonts w:eastAsia="SimSun"/>
          <w:sz w:val="24"/>
          <w:szCs w:val="24"/>
          <w:lang w:val="es-PA"/>
        </w:rPr>
      </w:pPr>
    </w:p>
    <w:p w14:paraId="6B220B70"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14:paraId="141DB550" w14:textId="77777777" w:rsidR="00BB1B98" w:rsidRPr="00BB1B98" w:rsidRDefault="00BB1B98" w:rsidP="00BB1B98">
      <w:pPr>
        <w:pStyle w:val="Textoindependiente"/>
        <w:spacing w:line="240" w:lineRule="atLeast"/>
        <w:rPr>
          <w:rFonts w:eastAsia="SimSun"/>
          <w:sz w:val="24"/>
          <w:szCs w:val="24"/>
          <w:lang w:val="es-PA"/>
        </w:rPr>
      </w:pPr>
    </w:p>
    <w:p w14:paraId="52C167A6"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Remediar y subsanar conflictos y afectaciones durante las diferentes etapas del proyecto en lo que respecta a la población afectada con el desarrollo del mismo.</w:t>
      </w:r>
    </w:p>
    <w:p w14:paraId="60B21DE0" w14:textId="77777777" w:rsidR="00BB1B98" w:rsidRPr="00BB1B98" w:rsidRDefault="00BB1B98" w:rsidP="00BB1B98">
      <w:pPr>
        <w:pStyle w:val="Textoindependiente"/>
        <w:spacing w:line="240" w:lineRule="atLeast"/>
        <w:rPr>
          <w:rFonts w:eastAsia="SimSun"/>
          <w:sz w:val="24"/>
          <w:szCs w:val="24"/>
          <w:lang w:val="es-PA"/>
        </w:rPr>
      </w:pPr>
    </w:p>
    <w:p w14:paraId="2C30FAA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la aprobación de los planos de la obra, por parte de las autoridades competentes.</w:t>
      </w:r>
    </w:p>
    <w:p w14:paraId="6E0CE887" w14:textId="77777777" w:rsidR="00BB1B98" w:rsidRPr="00BB1B98" w:rsidRDefault="00BB1B98" w:rsidP="00BB1B98">
      <w:pPr>
        <w:pStyle w:val="Textoindependiente"/>
        <w:spacing w:line="240" w:lineRule="atLeast"/>
        <w:rPr>
          <w:rFonts w:eastAsia="SimSun"/>
          <w:sz w:val="24"/>
          <w:szCs w:val="24"/>
          <w:lang w:val="es-PA"/>
        </w:rPr>
      </w:pPr>
    </w:p>
    <w:p w14:paraId="004179A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Cumplir con las normas, y permisos requeridos por las autoridades e instituciones competentes, aplicables a esta región y de acuerdo al tipo de proyecto.</w:t>
      </w:r>
    </w:p>
    <w:p w14:paraId="6AE4EA2F" w14:textId="77777777" w:rsidR="00BB1B98" w:rsidRPr="00BB1B98" w:rsidRDefault="00BB1B98" w:rsidP="00BB1B98">
      <w:pPr>
        <w:pStyle w:val="Textoindependiente"/>
        <w:spacing w:line="240" w:lineRule="atLeast"/>
        <w:rPr>
          <w:rFonts w:eastAsia="SimSun"/>
          <w:sz w:val="24"/>
          <w:szCs w:val="24"/>
          <w:lang w:val="es-PA"/>
        </w:rPr>
      </w:pPr>
    </w:p>
    <w:p w14:paraId="6AF90A34"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14:paraId="6F096227" w14:textId="77777777" w:rsidR="00BB1B98" w:rsidRPr="00BB1B98" w:rsidRDefault="00BB1B98" w:rsidP="00BB1B98">
      <w:pPr>
        <w:pStyle w:val="Textoindependiente"/>
        <w:spacing w:line="240" w:lineRule="atLeast"/>
        <w:rPr>
          <w:rFonts w:eastAsia="SimSun"/>
          <w:sz w:val="24"/>
          <w:szCs w:val="24"/>
          <w:lang w:val="es-PA"/>
        </w:rPr>
      </w:pPr>
    </w:p>
    <w:p w14:paraId="5607565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14:paraId="728868A0" w14:textId="77777777" w:rsidR="00BB1B98" w:rsidRPr="00BB1B98" w:rsidRDefault="00BB1B98" w:rsidP="00BB1B98">
      <w:pPr>
        <w:pStyle w:val="Textoindependiente"/>
        <w:spacing w:line="240" w:lineRule="atLeast"/>
        <w:rPr>
          <w:rFonts w:eastAsia="SimSun"/>
          <w:sz w:val="24"/>
          <w:szCs w:val="24"/>
          <w:lang w:val="es-PA"/>
        </w:rPr>
      </w:pPr>
    </w:p>
    <w:p w14:paraId="7622A93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los permisos correspondientes para el transporte de combustibles al área del proyecto, por las autoridades e entidades competentes</w:t>
      </w:r>
      <w:r w:rsidRPr="00BB1B98">
        <w:rPr>
          <w:rFonts w:eastAsia="SimSun"/>
          <w:sz w:val="24"/>
          <w:szCs w:val="24"/>
          <w:lang w:val="es-ES"/>
        </w:rPr>
        <w:t xml:space="preserve"> </w:t>
      </w:r>
      <w:r w:rsidRPr="00BB1B98">
        <w:rPr>
          <w:rFonts w:eastAsia="SimSun"/>
          <w:sz w:val="24"/>
          <w:szCs w:val="24"/>
          <w:lang w:val="es-PA"/>
        </w:rPr>
        <w:t>e incluir dicha información en el informe de seguimiento correspondiente.</w:t>
      </w:r>
    </w:p>
    <w:p w14:paraId="2AC2ED83" w14:textId="77777777" w:rsidR="00BB1B98" w:rsidRPr="00BB1B98" w:rsidRDefault="00BB1B98" w:rsidP="00BB1B98">
      <w:pPr>
        <w:pStyle w:val="Textoindependiente"/>
        <w:spacing w:line="240" w:lineRule="atLeast"/>
        <w:rPr>
          <w:rFonts w:eastAsia="SimSun"/>
          <w:sz w:val="24"/>
          <w:szCs w:val="24"/>
          <w:lang w:val="es-PA"/>
        </w:rPr>
      </w:pPr>
    </w:p>
    <w:p w14:paraId="131E9388"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Dejar las vías que serán utilizadas para el transporte de materiales y equipos, tal y como estaban o en mejor estado, en caso tal de darse alguna afectación en las mismas, siguiendo las </w:t>
      </w:r>
      <w:r w:rsidRPr="00BB1B98">
        <w:rPr>
          <w:rFonts w:eastAsia="SimSun"/>
          <w:sz w:val="24"/>
          <w:szCs w:val="24"/>
          <w:lang w:val="es-PA"/>
        </w:rPr>
        <w:lastRenderedPageBreak/>
        <w:t>especificaciones técnicas generales para la construcción y rehabilitación de carreteras y puentes del MOP.</w:t>
      </w:r>
    </w:p>
    <w:p w14:paraId="170E9330" w14:textId="77777777" w:rsidR="00BB1B98" w:rsidRPr="00BB1B98" w:rsidRDefault="00BB1B98" w:rsidP="00BB1B98">
      <w:pPr>
        <w:pStyle w:val="Textoindependiente"/>
        <w:spacing w:line="240" w:lineRule="atLeast"/>
        <w:rPr>
          <w:rFonts w:eastAsia="SimSun"/>
          <w:sz w:val="24"/>
          <w:szCs w:val="24"/>
          <w:lang w:val="es-PA"/>
        </w:rPr>
      </w:pPr>
    </w:p>
    <w:p w14:paraId="2531568E"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14:paraId="70D24F50" w14:textId="77777777" w:rsidR="00BB1B98" w:rsidRPr="00BB1B98" w:rsidRDefault="00BB1B98" w:rsidP="00BB1B98">
      <w:pPr>
        <w:pStyle w:val="Textoindependiente"/>
        <w:spacing w:line="240" w:lineRule="atLeast"/>
        <w:rPr>
          <w:rFonts w:eastAsia="SimSun"/>
          <w:sz w:val="24"/>
          <w:szCs w:val="24"/>
          <w:lang w:val="es-PA"/>
        </w:rPr>
      </w:pPr>
    </w:p>
    <w:p w14:paraId="4F39A613"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14:paraId="71A50409" w14:textId="77777777" w:rsidR="00BB1B98" w:rsidRPr="00BB1B98" w:rsidRDefault="00BB1B98" w:rsidP="00BB1B98">
      <w:pPr>
        <w:pStyle w:val="Textoindependiente"/>
        <w:spacing w:line="240" w:lineRule="atLeast"/>
        <w:rPr>
          <w:rFonts w:eastAsia="SimSun"/>
          <w:sz w:val="24"/>
          <w:szCs w:val="24"/>
          <w:lang w:val="es-PA"/>
        </w:rPr>
      </w:pPr>
    </w:p>
    <w:p w14:paraId="6298C50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Presentar cada seis (6) meses durante la etapa de construcción un informe sobre la implementación de las medidas contempladas en el EsIA, en el informe técnico de evaluación y la Resolución de aprobación, mediante la Plataforma en línea en cumplimiento del Artículo 1 del Decreto Ejecutivo No.36 de 3 de junio de 2019.</w:t>
      </w:r>
    </w:p>
    <w:p w14:paraId="50AEB975" w14:textId="77777777" w:rsidR="00876F1D" w:rsidRPr="001A7888" w:rsidRDefault="00876F1D" w:rsidP="00583494">
      <w:pPr>
        <w:pStyle w:val="Textoindependiente"/>
        <w:widowControl/>
        <w:spacing w:line="240" w:lineRule="atLeast"/>
        <w:rPr>
          <w:sz w:val="24"/>
          <w:szCs w:val="24"/>
          <w:lang w:val="es-PA"/>
        </w:rPr>
      </w:pPr>
    </w:p>
    <w:p w14:paraId="5A0D947F"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 xml:space="preserve">Cubrir los costos de mitigación, indicados en el EsIA, así como cualquier daño ocasionado durante la operación. </w:t>
      </w:r>
    </w:p>
    <w:p w14:paraId="2DB7C308"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z w:val="24"/>
          <w:szCs w:val="24"/>
          <w:lang w:val="es-ES_tradnl"/>
        </w:rPr>
      </w:pPr>
    </w:p>
    <w:p w14:paraId="7DC1C9F7" w14:textId="7CDDD3BE" w:rsidR="007E424C" w:rsidRPr="001A7888" w:rsidRDefault="00416BBE" w:rsidP="00631C84">
      <w:pPr>
        <w:tabs>
          <w:tab w:val="left" w:pos="0"/>
        </w:tabs>
        <w:suppressAutoHyphens/>
        <w:spacing w:after="0" w:line="240" w:lineRule="atLeast"/>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F03884" w:rsidRPr="001A7888">
        <w:rPr>
          <w:rFonts w:ascii="Times New Roman" w:hAnsi="Times New Roman" w:cs="Times New Roman"/>
          <w:sz w:val="24"/>
          <w:szCs w:val="24"/>
        </w:rPr>
        <w:t>ADVERTIR al promotor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857B7C" w:rsidRPr="00857B7C">
        <w:rPr>
          <w:rFonts w:ascii="Times New Roman" w:hAnsi="Times New Roman" w:cs="Times New Roman"/>
          <w:b/>
          <w:bCs/>
          <w:sz w:val="24"/>
          <w:szCs w:val="24"/>
        </w:rPr>
        <w:t>RESIDENCIAL UNIFAMILIAR Y  LOCAL COMERCIAL</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631C84">
      <w:pPr>
        <w:tabs>
          <w:tab w:val="left" w:pos="0"/>
        </w:tabs>
        <w:suppressAutoHyphens/>
        <w:spacing w:after="0" w:line="240" w:lineRule="atLeast"/>
        <w:jc w:val="both"/>
        <w:rPr>
          <w:rFonts w:ascii="Times New Roman" w:hAnsi="Times New Roman" w:cs="Times New Roman"/>
          <w:color w:val="FF0000"/>
          <w:sz w:val="24"/>
          <w:szCs w:val="24"/>
        </w:rPr>
      </w:pPr>
    </w:p>
    <w:p w14:paraId="3017169A" w14:textId="77777777" w:rsidR="007E424C" w:rsidRPr="001A7888" w:rsidRDefault="00F03884" w:rsidP="00631C84">
      <w:pPr>
        <w:adjustRightInd w:val="0"/>
        <w:spacing w:after="0" w:line="240" w:lineRule="atLeast"/>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Pr="001A7888">
        <w:rPr>
          <w:rFonts w:ascii="Times New Roman" w:hAnsi="Times New Roman" w:cs="Times New Roman"/>
          <w:sz w:val="24"/>
          <w:szCs w:val="24"/>
        </w:rPr>
        <w:t xml:space="preserve"> ADVERTIR al promotor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631C84">
      <w:pPr>
        <w:adjustRightInd w:val="0"/>
        <w:spacing w:after="0" w:line="240" w:lineRule="atLeast"/>
        <w:jc w:val="both"/>
        <w:rPr>
          <w:rFonts w:ascii="Times New Roman" w:hAnsi="Times New Roman" w:cs="Times New Roman"/>
          <w:sz w:val="24"/>
          <w:szCs w:val="24"/>
        </w:rPr>
      </w:pPr>
    </w:p>
    <w:p w14:paraId="020C837B" w14:textId="77777777"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2C67FB01" w14:textId="01271840"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857B7C" w:rsidRPr="00857B7C">
        <w:rPr>
          <w:rFonts w:ascii="Times New Roman" w:eastAsia="Times New Roman" w:hAnsi="Times New Roman" w:cs="Times New Roman"/>
          <w:b/>
          <w:bCs/>
          <w:color w:val="000000"/>
          <w:sz w:val="24"/>
          <w:szCs w:val="24"/>
          <w:lang w:eastAsia="es-PA"/>
        </w:rPr>
        <w:t>RESIDENCIAL UNIFAMILIAR Y  LOCAL COMERCIAL</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Pr="001A7888" w:rsidRDefault="0058349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40A5E352" w14:textId="77777777" w:rsidR="00F03884" w:rsidRPr="001A7888" w:rsidRDefault="00F03884" w:rsidP="00631C84">
      <w:pPr>
        <w:tabs>
          <w:tab w:val="left" w:pos="0"/>
        </w:tabs>
        <w:suppressAutoHyphens/>
        <w:spacing w:after="0" w:line="240" w:lineRule="atLeast"/>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14:paraId="4767279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Dada en la ciudad de Panamá, a los ________________ (_______) días, del mes de _____________,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B66968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p>
    <w:p w14:paraId="09AAC97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77777777" w:rsidR="00D550A9" w:rsidRPr="001A7888" w:rsidRDefault="00D550A9"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p>
    <w:p w14:paraId="20203F1F" w14:textId="03C4A618" w:rsidR="009F21C6" w:rsidRPr="001A7888" w:rsidRDefault="009F21C6" w:rsidP="00631C84">
      <w:pPr>
        <w:spacing w:after="0" w:line="240" w:lineRule="atLeast"/>
        <w:jc w:val="both"/>
        <w:rPr>
          <w:rFonts w:ascii="Times New Roman" w:eastAsia="Calibri" w:hAnsi="Times New Roman" w:cs="Times New Roman"/>
          <w:b/>
          <w:color w:val="FF0000"/>
          <w:sz w:val="24"/>
          <w:szCs w:val="24"/>
          <w:lang w:val="es-ES"/>
        </w:rPr>
      </w:pPr>
    </w:p>
    <w:p w14:paraId="2DB7E0F3" w14:textId="34DC14D3" w:rsidR="00D550A9" w:rsidRPr="001A7888" w:rsidRDefault="00DB5003" w:rsidP="00BB1B98">
      <w:pPr>
        <w:spacing w:after="0" w:line="240" w:lineRule="atLeast"/>
        <w:jc w:val="both"/>
        <w:rPr>
          <w:rFonts w:ascii="Times New Roman" w:eastAsia="Calibri" w:hAnsi="Times New Roman" w:cs="Times New Roman"/>
          <w:sz w:val="24"/>
          <w:szCs w:val="24"/>
          <w:lang w:val="es-ES"/>
        </w:rPr>
      </w:pPr>
      <w:r w:rsidRPr="001A7888">
        <w:rPr>
          <w:rFonts w:ascii="Times New Roman" w:eastAsia="Calibri" w:hAnsi="Times New Roman" w:cs="Times New Roman"/>
          <w:b/>
          <w:sz w:val="24"/>
          <w:szCs w:val="24"/>
          <w:lang w:val="es-ES"/>
        </w:rPr>
        <w:t xml:space="preserve">   </w:t>
      </w:r>
    </w:p>
    <w:p w14:paraId="0D221A60" w14:textId="2A24A62F" w:rsidR="00D6004B" w:rsidRPr="001A7888" w:rsidRDefault="00BB1B98" w:rsidP="000E6F30">
      <w:pPr>
        <w:spacing w:after="0" w:line="240" w:lineRule="auto"/>
        <w:rPr>
          <w:rFonts w:ascii="Times New Roman" w:hAnsi="Times New Roman" w:cs="Times New Roman"/>
          <w:b/>
          <w:spacing w:val="-3"/>
          <w:sz w:val="24"/>
          <w:szCs w:val="24"/>
          <w:lang w:val="es-ES_tradnl"/>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5B082D24">
                <wp:simplePos x="0" y="0"/>
                <wp:positionH relativeFrom="column">
                  <wp:posOffset>1497330</wp:posOffset>
                </wp:positionH>
                <wp:positionV relativeFrom="paragraph">
                  <wp:posOffset>55245</wp:posOffset>
                </wp:positionV>
                <wp:extent cx="2924175" cy="20097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headEnd/>
                          <a:tailEnd/>
                        </a:ln>
                      </wps:spPr>
                      <wps:txbx>
                        <w:txbxContent>
                          <w:p w14:paraId="7A17BE83" w14:textId="77777777"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__</w:t>
                            </w:r>
                            <w:r w:rsidRPr="001A7888">
                              <w:rPr>
                                <w:rFonts w:ascii="Times New Roman" w:eastAsia="Calibri" w:hAnsi="Times New Roman" w:cs="Times New Roman"/>
                                <w:b/>
                                <w:sz w:val="24"/>
                                <w:szCs w:val="24"/>
                                <w:lang w:val="es-ES"/>
                              </w:rPr>
                              <w:t>______________________</w:t>
                            </w:r>
                          </w:p>
                          <w:p w14:paraId="7BF49BF3" w14:textId="67A0CFFD"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 M.</w:t>
                            </w:r>
                          </w:p>
                          <w:p w14:paraId="720FBCEC" w14:textId="1128784F" w:rsidR="00BB1B98" w:rsidRDefault="00BB1B98" w:rsidP="00BB1B98">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del</w:t>
                            </w:r>
                          </w:p>
                          <w:p w14:paraId="60CFAF7B" w14:textId="7606EA8E" w:rsidR="00BB1B98" w:rsidRPr="001A7888" w:rsidRDefault="00BB1B98" w:rsidP="00BB1B9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3DF259EF" w14:textId="77777777" w:rsidR="005A7B72" w:rsidRDefault="005A7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17.9pt;margin-top:4.35pt;width:230.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" stroked="f">
                <v:textbox>
                  <w:txbxContent>
                    <w:p w14:paraId="7A17BE83" w14:textId="77777777"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__</w:t>
                      </w:r>
                      <w:r w:rsidRPr="001A7888">
                        <w:rPr>
                          <w:rFonts w:ascii="Times New Roman" w:eastAsia="Calibri" w:hAnsi="Times New Roman" w:cs="Times New Roman"/>
                          <w:b/>
                          <w:sz w:val="24"/>
                          <w:szCs w:val="24"/>
                          <w:lang w:val="es-ES"/>
                        </w:rPr>
                        <w:t>______________________</w:t>
                      </w:r>
                    </w:p>
                    <w:p w14:paraId="7BF49BF3" w14:textId="67A0CFFD"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 M.</w:t>
                      </w:r>
                    </w:p>
                    <w:p w14:paraId="720FBCEC" w14:textId="1128784F" w:rsidR="00BB1B98" w:rsidRDefault="00BB1B98" w:rsidP="00BB1B98">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del</w:t>
                      </w:r>
                    </w:p>
                    <w:p w14:paraId="60CFAF7B" w14:textId="7606EA8E" w:rsidR="00BB1B98" w:rsidRPr="001A7888" w:rsidRDefault="00BB1B98" w:rsidP="00BB1B9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3DF259EF" w14:textId="77777777" w:rsidR="005A7B72" w:rsidRDefault="005A7B72"/>
                  </w:txbxContent>
                </v:textbox>
                <w10:wrap type="square"/>
              </v:shape>
            </w:pict>
          </mc:Fallback>
        </mc:AlternateContent>
      </w:r>
    </w:p>
    <w:p w14:paraId="705A7BEA"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5A50A2D4"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283800C"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9D42ED0"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64B257C" w14:textId="77777777" w:rsidR="00F03884" w:rsidRPr="001A7888" w:rsidRDefault="00F03884" w:rsidP="007E424C">
      <w:pPr>
        <w:spacing w:after="0" w:line="240" w:lineRule="auto"/>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lastRenderedPageBreak/>
        <w:t>ADJUNTO</w:t>
      </w:r>
    </w:p>
    <w:p w14:paraId="0BE9C55D" w14:textId="77777777" w:rsidR="00470495" w:rsidRPr="001A7888" w:rsidRDefault="00470495" w:rsidP="007E424C">
      <w:pPr>
        <w:spacing w:after="0" w:line="240" w:lineRule="auto"/>
        <w:jc w:val="center"/>
        <w:rPr>
          <w:rFonts w:ascii="Times New Roman" w:hAnsi="Times New Roman" w:cs="Times New Roman"/>
          <w:b/>
          <w:spacing w:val="-3"/>
          <w:sz w:val="24"/>
          <w:szCs w:val="24"/>
          <w:lang w:val="es-ES_tradnl"/>
        </w:rPr>
      </w:pPr>
    </w:p>
    <w:p w14:paraId="224546EC" w14:textId="77777777" w:rsidR="00F03884" w:rsidRPr="001A7888" w:rsidRDefault="00F038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p>
    <w:p w14:paraId="572C6947" w14:textId="77777777" w:rsidR="00F03884" w:rsidRPr="001A7888" w:rsidRDefault="00F03884" w:rsidP="00FE11DB">
      <w:pPr>
        <w:tabs>
          <w:tab w:val="left" w:pos="0"/>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E11DB">
      <w:pPr>
        <w:tabs>
          <w:tab w:val="left" w:pos="0"/>
        </w:tabs>
        <w:suppressAutoHyphens/>
        <w:spacing w:after="0" w:line="240" w:lineRule="auto"/>
        <w:jc w:val="center"/>
        <w:rPr>
          <w:rFonts w:ascii="Times New Roman" w:hAnsi="Times New Roman" w:cs="Times New Roman"/>
          <w:spacing w:val="-3"/>
          <w:sz w:val="24"/>
          <w:szCs w:val="24"/>
          <w:lang w:val="es-ES_tradnl"/>
        </w:rPr>
      </w:pPr>
    </w:p>
    <w:p w14:paraId="0109794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7E424C">
      <w:pPr>
        <w:spacing w:after="0" w:line="240" w:lineRule="auto"/>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7E424C">
      <w:pPr>
        <w:spacing w:after="0" w:line="240" w:lineRule="auto"/>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74B27A2C" w:rsidR="00F03884" w:rsidRPr="001A7888" w:rsidRDefault="00F03884" w:rsidP="007E424C">
            <w:pPr>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965C04" w:rsidRPr="00965C04">
              <w:rPr>
                <w:rFonts w:ascii="Times New Roman" w:eastAsia="Times New Roman" w:hAnsi="Times New Roman" w:cs="Times New Roman"/>
                <w:bCs/>
                <w:color w:val="000000"/>
                <w:sz w:val="24"/>
                <w:szCs w:val="24"/>
                <w:lang w:eastAsia="es-PA"/>
              </w:rPr>
              <w:t>LOCAL COMERCIAL Y RESIDENCIA</w:t>
            </w:r>
            <w:r w:rsidR="00DB1138" w:rsidRPr="001A7888">
              <w:rPr>
                <w:rFonts w:ascii="Times New Roman" w:hAnsi="Times New Roman" w:cs="Times New Roman"/>
                <w:bCs/>
                <w:sz w:val="24"/>
                <w:szCs w:val="24"/>
              </w:rPr>
              <w:t>”</w:t>
            </w:r>
            <w:r w:rsidR="00D550A9" w:rsidRPr="001A7888">
              <w:rPr>
                <w:rFonts w:ascii="Times New Roman" w:hAnsi="Times New Roman" w:cs="Times New Roman"/>
                <w:sz w:val="24"/>
                <w:szCs w:val="24"/>
              </w:rPr>
              <w:t>.</w:t>
            </w:r>
          </w:p>
          <w:p w14:paraId="673F1267" w14:textId="77777777" w:rsidR="00F03884" w:rsidRPr="001A7888" w:rsidRDefault="00F03884" w:rsidP="007E424C">
            <w:pPr>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7E424C">
            <w:pPr>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7E424C">
            <w:pPr>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1F2F393B" w:rsidR="00F03884" w:rsidRPr="001A7888" w:rsidRDefault="00F03884" w:rsidP="00D550A9">
            <w:pPr>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965C04">
              <w:rPr>
                <w:rFonts w:ascii="Times New Roman" w:hAnsi="Times New Roman" w:cs="Times New Roman"/>
                <w:sz w:val="24"/>
                <w:szCs w:val="24"/>
                <w:lang w:val="es-ES"/>
              </w:rPr>
              <w:t>MARIANO JAÉN GONZALEZ</w:t>
            </w:r>
            <w:r w:rsidR="00BD035A" w:rsidRPr="00F524D7">
              <w:rPr>
                <w:rFonts w:ascii="Times New Roman" w:hAnsi="Times New Roman" w:cs="Times New Roman"/>
                <w:bCs/>
                <w:color w:val="000000"/>
                <w:sz w:val="24"/>
                <w:szCs w:val="24"/>
              </w:rPr>
              <w:t>.</w:t>
            </w:r>
          </w:p>
          <w:p w14:paraId="393BB366" w14:textId="77777777" w:rsidR="00D550A9" w:rsidRPr="001A7888" w:rsidRDefault="00D550A9" w:rsidP="00D550A9">
            <w:pPr>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09B52520" w:rsidR="00D550A9" w:rsidRPr="001A7888" w:rsidRDefault="00EC4792"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1A7888">
              <w:rPr>
                <w:rFonts w:ascii="Times New Roman" w:hAnsi="Times New Roman" w:cs="Times New Roman"/>
                <w:spacing w:val="-3"/>
                <w:sz w:val="24"/>
                <w:szCs w:val="24"/>
                <w:lang w:val="es-ES_tradnl"/>
              </w:rPr>
              <w:t>:</w:t>
            </w:r>
            <w:r w:rsidR="00631C84" w:rsidRPr="001A7888">
              <w:rPr>
                <w:sz w:val="24"/>
                <w:szCs w:val="24"/>
                <w:lang w:val="es-MX" w:eastAsia="es-MX"/>
              </w:rPr>
              <w:t xml:space="preserve"> </w:t>
            </w:r>
            <w:r w:rsidR="00965C04">
              <w:rPr>
                <w:rFonts w:ascii="Times New Roman" w:eastAsia="MS Mincho" w:hAnsi="Times New Roman" w:cs="Times New Roman"/>
                <w:lang w:val="es-ES" w:eastAsia="es-ES"/>
              </w:rPr>
              <w:t>3000.00</w:t>
            </w:r>
            <w:r w:rsidR="00F524D7">
              <w:rPr>
                <w:rFonts w:ascii="Times New Roman" w:eastAsia="MS Mincho" w:hAnsi="Times New Roman" w:cs="Times New Roman"/>
                <w:lang w:val="es-ES" w:eastAsia="es-ES"/>
              </w:rPr>
              <w:t xml:space="preserve"> M</w:t>
            </w:r>
            <w:r w:rsidR="00F524D7" w:rsidRPr="00F524D7">
              <w:rPr>
                <w:rFonts w:ascii="Times New Roman" w:eastAsia="MS Mincho" w:hAnsi="Times New Roman" w:cs="Times New Roman"/>
                <w:lang w:val="es-ES" w:eastAsia="es-ES"/>
              </w:rPr>
              <w:t>2</w:t>
            </w:r>
            <w:r w:rsidR="00631C84" w:rsidRPr="001A7888">
              <w:rPr>
                <w:rFonts w:ascii="Times New Roman" w:hAnsi="Times New Roman" w:cs="Times New Roman"/>
                <w:spacing w:val="-3"/>
                <w:sz w:val="24"/>
                <w:szCs w:val="24"/>
                <w:lang w:val="es-ES_tradnl"/>
              </w:rPr>
              <w:t>.</w:t>
            </w:r>
          </w:p>
          <w:p w14:paraId="56230AF4" w14:textId="77777777" w:rsidR="00BD035A" w:rsidRPr="001A7888" w:rsidRDefault="00631C84"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BD035A">
            <w:pPr>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No.____________ DE ____</w:t>
            </w:r>
            <w:r w:rsidR="00C21400" w:rsidRPr="001A7888">
              <w:rPr>
                <w:rFonts w:ascii="Times New Roman" w:hAnsi="Times New Roman" w:cs="Times New Roman"/>
                <w:sz w:val="24"/>
                <w:szCs w:val="24"/>
              </w:rPr>
              <w:t xml:space="preserve">________DE _____________ </w:t>
            </w:r>
            <w:proofErr w:type="spellStart"/>
            <w:r w:rsidR="00C21400" w:rsidRPr="001A7888">
              <w:rPr>
                <w:rFonts w:ascii="Times New Roman" w:hAnsi="Times New Roman" w:cs="Times New Roman"/>
                <w:sz w:val="24"/>
                <w:szCs w:val="24"/>
              </w:rPr>
              <w:t>DE</w:t>
            </w:r>
            <w:proofErr w:type="spellEnd"/>
            <w:r w:rsidR="00C21400" w:rsidRPr="001A7888">
              <w:rPr>
                <w:rFonts w:ascii="Times New Roman" w:hAnsi="Times New Roman" w:cs="Times New Roman"/>
                <w:sz w:val="24"/>
                <w:szCs w:val="24"/>
              </w:rPr>
              <w:t xml:space="preserve"> 2019</w:t>
            </w:r>
            <w:r w:rsidRPr="001A7888">
              <w:rPr>
                <w:rFonts w:ascii="Times New Roman" w:hAnsi="Times New Roman" w:cs="Times New Roman"/>
                <w:sz w:val="24"/>
                <w:szCs w:val="24"/>
              </w:rPr>
              <w:t>.</w:t>
            </w:r>
          </w:p>
        </w:tc>
      </w:tr>
    </w:tbl>
    <w:p w14:paraId="4475EB47" w14:textId="77777777" w:rsidR="00F03884" w:rsidRPr="001A7888" w:rsidRDefault="00F03884" w:rsidP="007E424C">
      <w:pPr>
        <w:tabs>
          <w:tab w:val="left" w:pos="0"/>
          <w:tab w:val="left" w:pos="1440"/>
        </w:tabs>
        <w:suppressAutoHyphens/>
        <w:spacing w:after="0" w:line="240"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F03884" w:rsidRPr="001A7888" w14:paraId="36E821E0" w14:textId="77777777" w:rsidTr="00A66628">
        <w:tc>
          <w:tcPr>
            <w:tcW w:w="1548" w:type="dxa"/>
          </w:tcPr>
          <w:p w14:paraId="7ACFEDF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Recibido por:</w:t>
            </w:r>
          </w:p>
          <w:p w14:paraId="15E806A7" w14:textId="77777777" w:rsidR="00F03884" w:rsidRPr="001A7888" w:rsidRDefault="00F03884" w:rsidP="007E424C">
            <w:pPr>
              <w:rPr>
                <w:rFonts w:ascii="Times New Roman" w:hAnsi="Times New Roman" w:cs="Times New Roman"/>
                <w:sz w:val="24"/>
                <w:szCs w:val="24"/>
                <w:lang w:val="es-ES_tradnl"/>
              </w:rPr>
            </w:pPr>
          </w:p>
          <w:p w14:paraId="0153EEE4" w14:textId="77777777" w:rsidR="00F03884" w:rsidRPr="001A7888" w:rsidRDefault="00F03884" w:rsidP="007E424C">
            <w:pPr>
              <w:rPr>
                <w:rFonts w:ascii="Times New Roman" w:hAnsi="Times New Roman" w:cs="Times New Roman"/>
                <w:sz w:val="24"/>
                <w:szCs w:val="24"/>
                <w:lang w:val="es-ES_tradnl"/>
              </w:rPr>
            </w:pPr>
          </w:p>
          <w:p w14:paraId="0C00597A" w14:textId="77777777" w:rsidR="00F03884" w:rsidRPr="001A7888" w:rsidRDefault="00F03884" w:rsidP="007E424C">
            <w:pPr>
              <w:rPr>
                <w:rFonts w:ascii="Times New Roman" w:hAnsi="Times New Roman" w:cs="Times New Roman"/>
                <w:sz w:val="24"/>
                <w:szCs w:val="24"/>
                <w:lang w:val="es-ES_tradnl"/>
              </w:rPr>
            </w:pPr>
          </w:p>
        </w:tc>
        <w:tc>
          <w:tcPr>
            <w:tcW w:w="4230" w:type="dxa"/>
          </w:tcPr>
          <w:p w14:paraId="04755D17"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2580EA1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Nombre y apellidos</w:t>
            </w:r>
          </w:p>
          <w:p w14:paraId="5DA0AB4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(en letra de molde)</w:t>
            </w:r>
          </w:p>
        </w:tc>
        <w:tc>
          <w:tcPr>
            <w:tcW w:w="3722" w:type="dxa"/>
          </w:tcPr>
          <w:p w14:paraId="77D70F0D"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106968D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Firma</w:t>
            </w:r>
          </w:p>
        </w:tc>
      </w:tr>
      <w:tr w:rsidR="00F03884" w:rsidRPr="001A7888" w14:paraId="36CDEBA2" w14:textId="77777777" w:rsidTr="00A66628">
        <w:tc>
          <w:tcPr>
            <w:tcW w:w="1548" w:type="dxa"/>
          </w:tcPr>
          <w:p w14:paraId="02686E7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p>
        </w:tc>
        <w:tc>
          <w:tcPr>
            <w:tcW w:w="4230" w:type="dxa"/>
          </w:tcPr>
          <w:p w14:paraId="7B616CE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639C4FFC" w14:textId="77777777" w:rsidR="00F03884" w:rsidRPr="001A7888" w:rsidRDefault="00F2624F"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 de C.I.P.</w:t>
            </w:r>
          </w:p>
        </w:tc>
        <w:tc>
          <w:tcPr>
            <w:tcW w:w="3722" w:type="dxa"/>
          </w:tcPr>
          <w:p w14:paraId="7EB55494"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0D7AB066"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Fecha</w:t>
            </w:r>
          </w:p>
        </w:tc>
      </w:tr>
    </w:tbl>
    <w:p w14:paraId="14D570A2" w14:textId="77777777" w:rsidR="00806B22" w:rsidRPr="001A7888" w:rsidRDefault="00806B22" w:rsidP="007E424C">
      <w:pPr>
        <w:autoSpaceDE w:val="0"/>
        <w:autoSpaceDN w:val="0"/>
        <w:adjustRightInd w:val="0"/>
        <w:spacing w:after="0" w:line="240" w:lineRule="auto"/>
        <w:jc w:val="both"/>
        <w:rPr>
          <w:rFonts w:ascii="Times New Roman" w:hAnsi="Times New Roman" w:cs="Times New Roman"/>
          <w:color w:val="0000FF"/>
          <w:sz w:val="24"/>
          <w:szCs w:val="24"/>
        </w:rPr>
      </w:pPr>
    </w:p>
    <w:sectPr w:rsidR="00806B22" w:rsidRPr="001A7888" w:rsidSect="009F21C6">
      <w:footerReference w:type="default" r:id="rId9"/>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3333F" w14:textId="77777777" w:rsidR="00F52DDE" w:rsidRDefault="00F52DDE" w:rsidP="00D67A3D">
      <w:pPr>
        <w:spacing w:after="0" w:line="240" w:lineRule="auto"/>
      </w:pPr>
      <w:r>
        <w:separator/>
      </w:r>
    </w:p>
  </w:endnote>
  <w:endnote w:type="continuationSeparator" w:id="0">
    <w:p w14:paraId="5A95F958" w14:textId="77777777" w:rsidR="00F52DDE" w:rsidRDefault="00F52DDE"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14:paraId="5B672EF9"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14:paraId="2081ED90"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No.___________</w:t>
        </w:r>
        <w:r w:rsidR="00F024BE">
          <w:rPr>
            <w:rFonts w:ascii="Times New Roman" w:eastAsiaTheme="majorEastAsia" w:hAnsi="Times New Roman" w:cs="Times New Roman"/>
            <w:sz w:val="16"/>
            <w:szCs w:val="16"/>
            <w:lang w:val="es-ES"/>
          </w:rPr>
          <w:t>__________</w:t>
        </w:r>
      </w:p>
      <w:p w14:paraId="33835E64"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w:t>
        </w:r>
        <w:r w:rsidR="00935395" w:rsidRPr="00D67A3D">
          <w:rPr>
            <w:rFonts w:ascii="Times New Roman" w:eastAsiaTheme="majorEastAsia" w:hAnsi="Times New Roman" w:cs="Times New Roman"/>
            <w:sz w:val="16"/>
            <w:szCs w:val="16"/>
            <w:lang w:val="es-ES"/>
          </w:rPr>
          <w:t>: _</w:t>
        </w:r>
        <w:r w:rsidRPr="00D67A3D">
          <w:rPr>
            <w:rFonts w:ascii="Times New Roman" w:eastAsiaTheme="majorEastAsia" w:hAnsi="Times New Roman" w:cs="Times New Roman"/>
            <w:sz w:val="16"/>
            <w:szCs w:val="16"/>
            <w:lang w:val="es-ES"/>
          </w:rPr>
          <w:t>_________</w:t>
        </w:r>
      </w:p>
      <w:p w14:paraId="51C8FB31" w14:textId="0E0094C3" w:rsidR="001B1FCA" w:rsidRDefault="001E038D">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00D67A3D" w:rsidRPr="00D67A3D">
          <w:rPr>
            <w:rFonts w:ascii="Times New Roman" w:eastAsiaTheme="majorEastAsia" w:hAnsi="Times New Roman" w:cs="Times New Roman"/>
            <w:sz w:val="16"/>
            <w:szCs w:val="16"/>
            <w:lang w:val="es-ES"/>
          </w:rPr>
          <w:t xml:space="preserve"> </w:t>
        </w:r>
        <w:r w:rsidR="00D67A3D" w:rsidRPr="00D67A3D">
          <w:rPr>
            <w:rFonts w:ascii="Times New Roman" w:eastAsiaTheme="minorEastAsia" w:hAnsi="Times New Roman" w:cs="Times New Roman"/>
            <w:sz w:val="16"/>
            <w:szCs w:val="16"/>
          </w:rPr>
          <w:fldChar w:fldCharType="begin"/>
        </w:r>
        <w:r w:rsidR="00D67A3D" w:rsidRPr="00D67A3D">
          <w:rPr>
            <w:rFonts w:ascii="Times New Roman" w:hAnsi="Times New Roman" w:cs="Times New Roman"/>
            <w:sz w:val="16"/>
            <w:szCs w:val="16"/>
          </w:rPr>
          <w:instrText>PAGE    \* MERGEFORMAT</w:instrText>
        </w:r>
        <w:r w:rsidR="00D67A3D" w:rsidRPr="00D67A3D">
          <w:rPr>
            <w:rFonts w:ascii="Times New Roman" w:eastAsiaTheme="minorEastAsia" w:hAnsi="Times New Roman" w:cs="Times New Roman"/>
            <w:sz w:val="16"/>
            <w:szCs w:val="16"/>
          </w:rPr>
          <w:fldChar w:fldCharType="separate"/>
        </w:r>
        <w:r w:rsidR="00326B6E" w:rsidRPr="00326B6E">
          <w:rPr>
            <w:rFonts w:ascii="Times New Roman" w:eastAsiaTheme="majorEastAsia" w:hAnsi="Times New Roman" w:cs="Times New Roman"/>
            <w:noProof/>
            <w:sz w:val="16"/>
            <w:szCs w:val="16"/>
            <w:lang w:val="es-ES"/>
          </w:rPr>
          <w:t>5</w:t>
        </w:r>
        <w:r w:rsidR="00D67A3D" w:rsidRPr="00D67A3D">
          <w:rPr>
            <w:rFonts w:ascii="Times New Roman" w:eastAsiaTheme="majorEastAsia" w:hAnsi="Times New Roman" w:cs="Times New Roman"/>
            <w:sz w:val="16"/>
            <w:szCs w:val="16"/>
          </w:rPr>
          <w:fldChar w:fldCharType="end"/>
        </w:r>
        <w:r w:rsidR="00C752BA">
          <w:rPr>
            <w:rFonts w:ascii="Times New Roman" w:eastAsiaTheme="majorEastAsia" w:hAnsi="Times New Roman" w:cs="Times New Roman"/>
            <w:sz w:val="16"/>
            <w:szCs w:val="16"/>
          </w:rPr>
          <w:t xml:space="preserve"> de </w:t>
        </w:r>
        <w:r w:rsidR="000A3135">
          <w:rPr>
            <w:rFonts w:ascii="Times New Roman" w:eastAsiaTheme="majorEastAsia" w:hAnsi="Times New Roman" w:cs="Times New Roman"/>
            <w:sz w:val="16"/>
            <w:szCs w:val="16"/>
          </w:rPr>
          <w:t>5</w:t>
        </w:r>
      </w:p>
      <w:p w14:paraId="265970FA" w14:textId="43622163" w:rsidR="00D67A3D" w:rsidRPr="00C86F2E" w:rsidRDefault="00F524D7">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ER/</w:t>
        </w:r>
        <w:proofErr w:type="spellStart"/>
        <w:r>
          <w:rPr>
            <w:rFonts w:ascii="Times New Roman" w:eastAsiaTheme="majorEastAsia" w:hAnsi="Times New Roman" w:cs="Times New Roman"/>
            <w:sz w:val="16"/>
            <w:szCs w:val="16"/>
          </w:rPr>
          <w:t>ivm</w:t>
        </w:r>
        <w:proofErr w:type="spellEnd"/>
      </w:p>
    </w:sdtContent>
  </w:sdt>
  <w:p w14:paraId="0C668427" w14:textId="77777777" w:rsidR="001B616A" w:rsidRDefault="001B6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447A9" w14:textId="77777777" w:rsidR="00F52DDE" w:rsidRDefault="00F52DDE" w:rsidP="00D67A3D">
      <w:pPr>
        <w:spacing w:after="0" w:line="240" w:lineRule="auto"/>
      </w:pPr>
      <w:r>
        <w:separator/>
      </w:r>
    </w:p>
  </w:footnote>
  <w:footnote w:type="continuationSeparator" w:id="0">
    <w:p w14:paraId="5BF1556B" w14:textId="77777777" w:rsidR="00F52DDE" w:rsidRDefault="00F52DDE"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BD462FD"/>
    <w:multiLevelType w:val="multilevel"/>
    <w:tmpl w:val="3BD46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4"/>
  </w:num>
  <w:num w:numId="4">
    <w:abstractNumId w:val="10"/>
  </w:num>
  <w:num w:numId="5">
    <w:abstractNumId w:val="1"/>
  </w:num>
  <w:num w:numId="6">
    <w:abstractNumId w:val="0"/>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1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371F"/>
    <w:rsid w:val="002F5CBA"/>
    <w:rsid w:val="003042AC"/>
    <w:rsid w:val="00311766"/>
    <w:rsid w:val="00321DD8"/>
    <w:rsid w:val="00325C74"/>
    <w:rsid w:val="00326B6E"/>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57B7C"/>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5C04"/>
    <w:rsid w:val="009670F9"/>
    <w:rsid w:val="00967312"/>
    <w:rsid w:val="009709F4"/>
    <w:rsid w:val="00971F93"/>
    <w:rsid w:val="00975E2D"/>
    <w:rsid w:val="0098146E"/>
    <w:rsid w:val="00982C10"/>
    <w:rsid w:val="00984AC8"/>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1B98"/>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5A67"/>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46321"/>
    <w:rsid w:val="00F524D7"/>
    <w:rsid w:val="00F52DDE"/>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1D01-8E42-4130-AAE1-2ABC3AEA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2348</Words>
  <Characters>12915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Israel Vergara Medina</cp:lastModifiedBy>
  <cp:revision>5</cp:revision>
  <cp:lastPrinted>2019-10-03T13:17:00Z</cp:lastPrinted>
  <dcterms:created xsi:type="dcterms:W3CDTF">2019-10-01T14:56:00Z</dcterms:created>
  <dcterms:modified xsi:type="dcterms:W3CDTF">2019-10-14T13:28:00Z</dcterms:modified>
</cp:coreProperties>
</file>