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A30" w:rsidRDefault="00C5204D">
      <w:pPr>
        <w:spacing w:line="240" w:lineRule="atLeast"/>
        <w:jc w:val="center"/>
        <w:outlineLvl w:val="0"/>
        <w:rPr>
          <w:b/>
          <w:lang w:val="es-MX"/>
        </w:rPr>
      </w:pPr>
      <w:r>
        <w:rPr>
          <w:b/>
          <w:lang w:val="es-MX"/>
        </w:rPr>
        <w:t>MINISTERIO DE AMBIENTE</w:t>
      </w:r>
    </w:p>
    <w:p w:rsidR="004D6A30" w:rsidRDefault="00C5204D">
      <w:pPr>
        <w:spacing w:line="240" w:lineRule="atLeast"/>
        <w:jc w:val="center"/>
        <w:outlineLvl w:val="0"/>
        <w:rPr>
          <w:b/>
          <w:lang w:val="es-MX"/>
        </w:rPr>
      </w:pPr>
      <w:r>
        <w:rPr>
          <w:b/>
          <w:lang w:val="es-MX"/>
        </w:rPr>
        <w:t>DIRECCIÓN REGIONAL DE BOCAS DEL TORO</w:t>
      </w:r>
    </w:p>
    <w:p w:rsidR="004D6A30" w:rsidRDefault="00C5204D">
      <w:pPr>
        <w:spacing w:line="240" w:lineRule="atLeast"/>
        <w:jc w:val="center"/>
        <w:rPr>
          <w:rFonts w:eastAsia="MS Mincho"/>
          <w:b/>
          <w:lang w:val="es-MX"/>
        </w:rPr>
      </w:pPr>
      <w:r>
        <w:rPr>
          <w:rFonts w:eastAsia="MS Mincho"/>
          <w:b/>
          <w:lang w:val="es-MX"/>
        </w:rPr>
        <w:t>SECCIÓN DE EVALUACIÓN DE IMPACTO AMBIENTAL</w:t>
      </w:r>
    </w:p>
    <w:p w:rsidR="004D6A30" w:rsidRDefault="00C5204D">
      <w:pPr>
        <w:spacing w:after="120" w:line="240" w:lineRule="atLeast"/>
        <w:jc w:val="center"/>
        <w:rPr>
          <w:b/>
          <w:lang w:val="es-MX"/>
        </w:rPr>
      </w:pPr>
      <w:r>
        <w:rPr>
          <w:b/>
          <w:lang w:val="es-MX"/>
        </w:rPr>
        <w:t>INFORME DE REVISION DE CONTENIDOS MINIMOS DE ESTUDIO DE IMPACTO AMBIENTAL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5954"/>
      </w:tblGrid>
      <w:tr w:rsidR="004D6A30">
        <w:trPr>
          <w:trHeight w:val="312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FECHA DE INGRESO</w:t>
            </w:r>
          </w:p>
        </w:tc>
        <w:tc>
          <w:tcPr>
            <w:tcW w:w="5954" w:type="dxa"/>
            <w:shd w:val="clear" w:color="auto" w:fill="auto"/>
          </w:tcPr>
          <w:p w:rsidR="004D6A30" w:rsidRPr="00EB6E0F" w:rsidRDefault="00D238F6" w:rsidP="00D238F6">
            <w:pPr>
              <w:spacing w:line="240" w:lineRule="atLeast"/>
              <w:jc w:val="both"/>
              <w:rPr>
                <w:color w:val="000000"/>
                <w:sz w:val="22"/>
                <w:lang w:val="es-MX" w:eastAsia="ar-SA"/>
              </w:rPr>
            </w:pPr>
            <w:r w:rsidRPr="00EB6E0F">
              <w:rPr>
                <w:sz w:val="22"/>
                <w:lang w:val="es-MX"/>
              </w:rPr>
              <w:t>07</w:t>
            </w:r>
            <w:r w:rsidR="00C5204D" w:rsidRPr="00EB6E0F">
              <w:rPr>
                <w:sz w:val="22"/>
                <w:lang w:val="es-MX"/>
              </w:rPr>
              <w:t xml:space="preserve"> DE </w:t>
            </w:r>
            <w:r w:rsidRPr="00EB6E0F">
              <w:rPr>
                <w:sz w:val="22"/>
                <w:lang w:val="es-MX"/>
              </w:rPr>
              <w:t>SEPTIEMBRE</w:t>
            </w:r>
            <w:r w:rsidR="00C5204D" w:rsidRPr="00EB6E0F">
              <w:rPr>
                <w:sz w:val="22"/>
                <w:lang w:val="es-MX"/>
              </w:rPr>
              <w:t xml:space="preserve"> DE 2019</w:t>
            </w:r>
            <w:r w:rsidRPr="00EB6E0F">
              <w:rPr>
                <w:sz w:val="22"/>
                <w:lang w:val="es-MX"/>
              </w:rPr>
              <w:t>.</w:t>
            </w:r>
          </w:p>
        </w:tc>
      </w:tr>
      <w:tr w:rsidR="004D6A30">
        <w:trPr>
          <w:trHeight w:val="312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FECHA DE INFORME:</w:t>
            </w:r>
          </w:p>
        </w:tc>
        <w:tc>
          <w:tcPr>
            <w:tcW w:w="5954" w:type="dxa"/>
            <w:shd w:val="clear" w:color="auto" w:fill="auto"/>
          </w:tcPr>
          <w:p w:rsidR="004D6A30" w:rsidRPr="00EB6E0F" w:rsidRDefault="00D238F6">
            <w:pPr>
              <w:spacing w:line="240" w:lineRule="atLeast"/>
              <w:jc w:val="both"/>
              <w:rPr>
                <w:color w:val="000000"/>
                <w:sz w:val="22"/>
                <w:lang w:val="es-MX" w:eastAsia="ar-SA"/>
              </w:rPr>
            </w:pPr>
            <w:r w:rsidRPr="00EB6E0F">
              <w:rPr>
                <w:color w:val="000000"/>
                <w:sz w:val="22"/>
                <w:lang w:val="es-MX" w:eastAsia="ar-SA"/>
              </w:rPr>
              <w:t>09 DE OCTUBRE</w:t>
            </w:r>
            <w:r w:rsidR="00C5204D" w:rsidRPr="00EB6E0F">
              <w:rPr>
                <w:color w:val="000000"/>
                <w:sz w:val="22"/>
                <w:lang w:val="es-MX" w:eastAsia="ar-SA"/>
              </w:rPr>
              <w:t xml:space="preserve"> DE 2019</w:t>
            </w:r>
            <w:r w:rsidRPr="00EB6E0F">
              <w:rPr>
                <w:color w:val="000000"/>
                <w:sz w:val="22"/>
                <w:lang w:val="es-MX" w:eastAsia="ar-SA"/>
              </w:rPr>
              <w:t>.</w:t>
            </w:r>
          </w:p>
        </w:tc>
      </w:tr>
      <w:tr w:rsidR="004D6A30">
        <w:trPr>
          <w:trHeight w:val="255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954" w:type="dxa"/>
            <w:shd w:val="clear" w:color="auto" w:fill="auto"/>
          </w:tcPr>
          <w:p w:rsidR="004D6A30" w:rsidRPr="00EB6E0F" w:rsidRDefault="00D238F6" w:rsidP="003F7C23">
            <w:pPr>
              <w:spacing w:line="0" w:lineRule="atLeast"/>
              <w:jc w:val="both"/>
              <w:rPr>
                <w:bCs/>
                <w:color w:val="000000"/>
                <w:sz w:val="22"/>
              </w:rPr>
            </w:pPr>
            <w:r w:rsidRPr="00EB6E0F">
              <w:rPr>
                <w:sz w:val="22"/>
              </w:rPr>
              <w:t>CONSTRUCCIÓN DE EDIFICIO PARA ALBERGAR EL COLEGIO PARROQUIAL SAN JOSÉ.</w:t>
            </w:r>
          </w:p>
        </w:tc>
      </w:tr>
      <w:tr w:rsidR="004D6A30">
        <w:trPr>
          <w:trHeight w:val="263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jc w:val="both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en-US"/>
              </w:rPr>
              <w:t>PROMOTOR:</w:t>
            </w:r>
          </w:p>
        </w:tc>
        <w:tc>
          <w:tcPr>
            <w:tcW w:w="5954" w:type="dxa"/>
            <w:shd w:val="clear" w:color="auto" w:fill="auto"/>
          </w:tcPr>
          <w:p w:rsidR="004D6A30" w:rsidRPr="00EB6E0F" w:rsidRDefault="00D238F6" w:rsidP="00D238F6">
            <w:pPr>
              <w:spacing w:line="276" w:lineRule="auto"/>
              <w:jc w:val="both"/>
              <w:rPr>
                <w:bCs/>
                <w:color w:val="000000"/>
                <w:sz w:val="22"/>
                <w:lang w:val="es-MX"/>
              </w:rPr>
            </w:pPr>
            <w:r w:rsidRPr="00EB6E0F">
              <w:rPr>
                <w:sz w:val="22"/>
              </w:rPr>
              <w:t>LA ASOCIACIÓN CULTURAL DE LAS RELIGIOSAS TERCIARIAS CAPUCHINAS DE LA SAGRADA FAMILIA.</w:t>
            </w:r>
          </w:p>
        </w:tc>
      </w:tr>
      <w:tr w:rsidR="004D6A30">
        <w:trPr>
          <w:trHeight w:val="291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jc w:val="both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CONSULTORES :</w:t>
            </w:r>
          </w:p>
        </w:tc>
        <w:tc>
          <w:tcPr>
            <w:tcW w:w="5954" w:type="dxa"/>
            <w:shd w:val="clear" w:color="auto" w:fill="auto"/>
          </w:tcPr>
          <w:p w:rsidR="004D6A30" w:rsidRPr="00EB6E0F" w:rsidRDefault="00D238F6">
            <w:pPr>
              <w:spacing w:line="240" w:lineRule="atLeast"/>
              <w:jc w:val="both"/>
              <w:rPr>
                <w:bCs/>
                <w:color w:val="000000"/>
                <w:sz w:val="22"/>
                <w:lang w:val="es-PA"/>
              </w:rPr>
            </w:pPr>
            <w:r w:rsidRPr="00EB6E0F">
              <w:rPr>
                <w:bCs/>
                <w:color w:val="000000"/>
                <w:sz w:val="22"/>
                <w:lang w:val="es-MX"/>
              </w:rPr>
              <w:t>IVÁN CHÁVEZ</w:t>
            </w:r>
            <w:r w:rsidR="003F7C23" w:rsidRPr="00EB6E0F">
              <w:rPr>
                <w:bCs/>
                <w:color w:val="000000"/>
                <w:sz w:val="22"/>
                <w:lang w:val="es-PA"/>
              </w:rPr>
              <w:t xml:space="preserve"> </w:t>
            </w:r>
            <w:r w:rsidR="00C5204D" w:rsidRPr="00EB6E0F">
              <w:rPr>
                <w:bCs/>
                <w:color w:val="000000"/>
                <w:sz w:val="22"/>
                <w:lang w:val="es-PA"/>
              </w:rPr>
              <w:t>(</w:t>
            </w:r>
            <w:r w:rsidRPr="00EB6E0F">
              <w:rPr>
                <w:bCs/>
                <w:color w:val="000000"/>
                <w:sz w:val="22"/>
                <w:lang w:val="es-MX"/>
              </w:rPr>
              <w:t>I</w:t>
            </w:r>
            <w:r w:rsidR="00C5204D" w:rsidRPr="00EB6E0F">
              <w:rPr>
                <w:bCs/>
                <w:color w:val="000000"/>
                <w:sz w:val="22"/>
                <w:lang w:val="es-MX"/>
              </w:rPr>
              <w:t>R</w:t>
            </w:r>
            <w:r w:rsidRPr="00EB6E0F">
              <w:rPr>
                <w:bCs/>
                <w:color w:val="000000"/>
                <w:sz w:val="22"/>
                <w:lang w:val="es-MX"/>
              </w:rPr>
              <w:t>C-061-2008</w:t>
            </w:r>
            <w:r w:rsidR="00C5204D" w:rsidRPr="00EB6E0F">
              <w:rPr>
                <w:bCs/>
                <w:color w:val="000000"/>
                <w:sz w:val="22"/>
                <w:lang w:val="es-PA"/>
              </w:rPr>
              <w:t>)</w:t>
            </w:r>
          </w:p>
          <w:p w:rsidR="004D6A30" w:rsidRPr="00EB6E0F" w:rsidRDefault="00D238F6">
            <w:pPr>
              <w:spacing w:line="240" w:lineRule="atLeast"/>
              <w:jc w:val="both"/>
              <w:rPr>
                <w:bCs/>
                <w:color w:val="000000"/>
                <w:sz w:val="22"/>
                <w:lang w:val="es-PA"/>
              </w:rPr>
            </w:pPr>
            <w:r w:rsidRPr="00EB6E0F">
              <w:rPr>
                <w:bCs/>
                <w:color w:val="000000"/>
                <w:sz w:val="22"/>
                <w:lang w:val="es-MX"/>
              </w:rPr>
              <w:t>JORGE CASTILLO</w:t>
            </w:r>
            <w:r w:rsidR="003F7C23" w:rsidRPr="00EB6E0F">
              <w:rPr>
                <w:bCs/>
                <w:color w:val="000000"/>
                <w:sz w:val="22"/>
                <w:lang w:val="es-PA"/>
              </w:rPr>
              <w:t xml:space="preserve"> </w:t>
            </w:r>
            <w:r w:rsidR="00C5204D" w:rsidRPr="00EB6E0F">
              <w:rPr>
                <w:bCs/>
                <w:color w:val="000000"/>
                <w:sz w:val="22"/>
                <w:lang w:val="es-PA"/>
              </w:rPr>
              <w:t>(</w:t>
            </w:r>
            <w:r w:rsidRPr="00EB6E0F">
              <w:rPr>
                <w:bCs/>
                <w:color w:val="000000"/>
                <w:sz w:val="22"/>
                <w:lang w:val="es-MX"/>
              </w:rPr>
              <w:t>I</w:t>
            </w:r>
            <w:r w:rsidR="00C5204D" w:rsidRPr="00EB6E0F">
              <w:rPr>
                <w:bCs/>
                <w:color w:val="000000"/>
                <w:sz w:val="22"/>
                <w:lang w:val="es-MX"/>
              </w:rPr>
              <w:t>R</w:t>
            </w:r>
            <w:r w:rsidRPr="00EB6E0F">
              <w:rPr>
                <w:bCs/>
                <w:color w:val="000000"/>
                <w:sz w:val="22"/>
                <w:lang w:val="es-MX"/>
              </w:rPr>
              <w:t>C-034-04</w:t>
            </w:r>
            <w:r w:rsidR="00C5204D" w:rsidRPr="00EB6E0F">
              <w:rPr>
                <w:bCs/>
                <w:color w:val="000000"/>
                <w:sz w:val="22"/>
                <w:lang w:val="es-PA"/>
              </w:rPr>
              <w:t>)</w:t>
            </w:r>
          </w:p>
        </w:tc>
      </w:tr>
      <w:tr w:rsidR="004D6A30">
        <w:trPr>
          <w:trHeight w:val="442"/>
        </w:trPr>
        <w:tc>
          <w:tcPr>
            <w:tcW w:w="2835" w:type="dxa"/>
            <w:shd w:val="clear" w:color="auto" w:fill="auto"/>
          </w:tcPr>
          <w:p w:rsidR="004D6A30" w:rsidRDefault="00C5204D">
            <w:pPr>
              <w:spacing w:line="240" w:lineRule="atLeast"/>
              <w:rPr>
                <w:rFonts w:eastAsia="MS Mincho"/>
                <w:b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954" w:type="dxa"/>
            <w:shd w:val="clear" w:color="auto" w:fill="auto"/>
          </w:tcPr>
          <w:p w:rsidR="004D6A30" w:rsidRPr="00EB6E0F" w:rsidRDefault="00C5204D" w:rsidP="00D238F6">
            <w:pPr>
              <w:pStyle w:val="Sinespaciado1"/>
              <w:spacing w:line="240" w:lineRule="atLeast"/>
              <w:jc w:val="both"/>
              <w:rPr>
                <w:sz w:val="22"/>
                <w:lang w:val="es-MX"/>
              </w:rPr>
            </w:pPr>
            <w:r w:rsidRPr="00EB6E0F">
              <w:rPr>
                <w:sz w:val="22"/>
                <w:lang w:val="es-MX"/>
              </w:rPr>
              <w:t xml:space="preserve">CORREGIMIENTO </w:t>
            </w:r>
            <w:r w:rsidR="00D238F6" w:rsidRPr="00EB6E0F">
              <w:rPr>
                <w:sz w:val="22"/>
                <w:lang w:val="es-MX"/>
              </w:rPr>
              <w:t>BARRIADA GUAYMÍ</w:t>
            </w:r>
            <w:r w:rsidRPr="00EB6E0F">
              <w:rPr>
                <w:sz w:val="22"/>
                <w:lang w:val="es-MX"/>
              </w:rPr>
              <w:t xml:space="preserve">, DISTRITO DE </w:t>
            </w:r>
            <w:r w:rsidR="00D238F6" w:rsidRPr="00EB6E0F">
              <w:rPr>
                <w:sz w:val="22"/>
                <w:lang w:val="es-MX"/>
              </w:rPr>
              <w:t>ALMIRANTE</w:t>
            </w:r>
            <w:r w:rsidRPr="00EB6E0F">
              <w:rPr>
                <w:sz w:val="22"/>
                <w:lang w:val="es-MX"/>
              </w:rPr>
              <w:t>, PROVINCIA DE BOCAS DEL TORO.</w:t>
            </w:r>
          </w:p>
        </w:tc>
      </w:tr>
    </w:tbl>
    <w:p w:rsidR="004D6A30" w:rsidRPr="00C6302A" w:rsidRDefault="00C5204D" w:rsidP="00C6302A">
      <w:pPr>
        <w:spacing w:line="240" w:lineRule="atLeast"/>
        <w:jc w:val="both"/>
        <w:rPr>
          <w:rFonts w:eastAsia="MS Mincho"/>
          <w:sz w:val="22"/>
        </w:rPr>
      </w:pPr>
      <w:r>
        <w:rPr>
          <w:rFonts w:eastAsia="MS Mincho"/>
          <w:b/>
          <w:u w:val="single"/>
        </w:rPr>
        <w:t>DESCRIPCIÓN</w:t>
      </w:r>
      <w:r>
        <w:rPr>
          <w:rFonts w:eastAsia="MS Mincho"/>
        </w:rPr>
        <w:t xml:space="preserve">: </w:t>
      </w:r>
      <w:r w:rsidRPr="00C6302A">
        <w:rPr>
          <w:sz w:val="22"/>
          <w:lang w:val="es-MX" w:eastAsia="es-PA"/>
        </w:rPr>
        <w:t xml:space="preserve">El Proyecto consiste en </w:t>
      </w:r>
      <w:r w:rsidR="00D238F6" w:rsidRPr="00C6302A">
        <w:rPr>
          <w:sz w:val="22"/>
          <w:lang w:val="es-MX" w:eastAsia="es-PA"/>
        </w:rPr>
        <w:t>el establecimiento de un edificio de dos plantas que servir</w:t>
      </w:r>
      <w:r w:rsidR="00F230B0" w:rsidRPr="00C6302A">
        <w:rPr>
          <w:sz w:val="22"/>
          <w:lang w:val="es-MX" w:eastAsia="es-PA"/>
        </w:rPr>
        <w:t xml:space="preserve">á para alojar, alimentar e impartir clases a estudiantes de media y </w:t>
      </w:r>
      <w:proofErr w:type="spellStart"/>
      <w:r w:rsidR="00F230B0" w:rsidRPr="00C6302A">
        <w:rPr>
          <w:sz w:val="22"/>
          <w:lang w:val="es-MX" w:eastAsia="es-PA"/>
        </w:rPr>
        <w:t>premedia</w:t>
      </w:r>
      <w:proofErr w:type="spellEnd"/>
      <w:r w:rsidR="00F230B0" w:rsidRPr="00C6302A">
        <w:rPr>
          <w:sz w:val="22"/>
          <w:lang w:val="es-MX" w:eastAsia="es-PA"/>
        </w:rPr>
        <w:t xml:space="preserve">, área administrativa, y área de alojamiento para el personal religioso. Las aulas de clase tendrán capacidad para atender aproximadamente a 900 alumnos, con un área total de 1,370.20 </w:t>
      </w:r>
      <w:r w:rsidRPr="00C6302A">
        <w:rPr>
          <w:sz w:val="22"/>
          <w:lang w:val="es-MX" w:eastAsia="es-PA"/>
        </w:rPr>
        <w:t>m</w:t>
      </w:r>
      <w:r w:rsidRPr="00C6302A">
        <w:rPr>
          <w:sz w:val="22"/>
          <w:vertAlign w:val="superscript"/>
          <w:lang w:val="es-MX" w:eastAsia="es-PA"/>
        </w:rPr>
        <w:t>2</w:t>
      </w:r>
      <w:r w:rsidR="00F230B0" w:rsidRPr="00C6302A">
        <w:rPr>
          <w:sz w:val="22"/>
          <w:lang w:val="es-MX" w:eastAsia="es-PA"/>
        </w:rPr>
        <w:t>.</w:t>
      </w:r>
    </w:p>
    <w:p w:rsidR="004D6A30" w:rsidRPr="00454CB5" w:rsidRDefault="004D6A30">
      <w:pPr>
        <w:spacing w:line="240" w:lineRule="atLeast"/>
        <w:jc w:val="both"/>
        <w:rPr>
          <w:sz w:val="20"/>
          <w:lang w:val="es-MX" w:eastAsia="es-PA"/>
        </w:rPr>
      </w:pPr>
    </w:p>
    <w:p w:rsidR="004D6A30" w:rsidRPr="00C6302A" w:rsidRDefault="00C5204D">
      <w:pPr>
        <w:spacing w:line="240" w:lineRule="atLeast"/>
        <w:jc w:val="both"/>
        <w:rPr>
          <w:rFonts w:eastAsiaTheme="minorHAnsi"/>
          <w:sz w:val="22"/>
          <w:lang w:val="es-PA" w:eastAsia="en-US"/>
        </w:rPr>
      </w:pPr>
      <w:r>
        <w:rPr>
          <w:b/>
          <w:color w:val="000000"/>
          <w:u w:val="single"/>
          <w:lang w:val="es-PA"/>
        </w:rPr>
        <w:t>FUNDAMENTO DE DERECHO</w:t>
      </w:r>
      <w:r>
        <w:rPr>
          <w:color w:val="000000"/>
          <w:lang w:val="es-PA"/>
        </w:rPr>
        <w:t xml:space="preserve">: </w:t>
      </w:r>
      <w:r w:rsidRPr="00C6302A">
        <w:rPr>
          <w:color w:val="000000"/>
          <w:sz w:val="22"/>
          <w:lang w:val="es-PA"/>
        </w:rPr>
        <w:t xml:space="preserve">Texto Único de la Ley No.41 de 1998; Ley No.38 de 2000; Decreto Ejecutivo Nº 123 de 2009, </w:t>
      </w:r>
      <w:r w:rsidRPr="00C6302A">
        <w:rPr>
          <w:color w:val="000000"/>
          <w:sz w:val="22"/>
        </w:rPr>
        <w:t>modificado por el Decreto Ejecutivo No.155 de 05 de agosto de 2011</w:t>
      </w:r>
      <w:r w:rsidR="00766760" w:rsidRPr="00C6302A">
        <w:rPr>
          <w:color w:val="000000"/>
          <w:sz w:val="22"/>
        </w:rPr>
        <w:t>, Decreto Ejecutivo No. 36 de 3 de junio de 2019</w:t>
      </w:r>
      <w:r w:rsidRPr="00C6302A">
        <w:rPr>
          <w:color w:val="000000"/>
          <w:sz w:val="22"/>
        </w:rPr>
        <w:t xml:space="preserve"> </w:t>
      </w:r>
      <w:r w:rsidRPr="00C6302A">
        <w:rPr>
          <w:color w:val="000000"/>
          <w:sz w:val="22"/>
          <w:lang w:val="es-PA"/>
        </w:rPr>
        <w:t xml:space="preserve">y demás normas complementarias y concordantes. </w:t>
      </w:r>
    </w:p>
    <w:p w:rsidR="004D6A30" w:rsidRPr="00454CB5" w:rsidRDefault="004D6A30">
      <w:pPr>
        <w:spacing w:line="240" w:lineRule="atLeast"/>
        <w:jc w:val="both"/>
        <w:rPr>
          <w:b/>
          <w:color w:val="000000"/>
          <w:sz w:val="20"/>
          <w:u w:val="single"/>
          <w:lang w:val="es-PA"/>
        </w:rPr>
      </w:pPr>
    </w:p>
    <w:p w:rsidR="004D6A30" w:rsidRDefault="00C5204D" w:rsidP="00C6302A">
      <w:pPr>
        <w:spacing w:after="240" w:line="240" w:lineRule="atLeast"/>
        <w:jc w:val="both"/>
        <w:rPr>
          <w:rFonts w:eastAsia="Arial Unicode MS"/>
        </w:rPr>
      </w:pPr>
      <w:r>
        <w:rPr>
          <w:b/>
          <w:color w:val="000000"/>
          <w:u w:val="single"/>
        </w:rPr>
        <w:t xml:space="preserve">VERIFICACION DE CONTENIDO: </w:t>
      </w:r>
      <w:r w:rsidRPr="00C6302A">
        <w:rPr>
          <w:rFonts w:eastAsia="Arial Unicode MS"/>
          <w:bCs/>
          <w:sz w:val="22"/>
          <w:szCs w:val="22"/>
        </w:rPr>
        <w:t>Que conforme a lo establecido en el artículo 41 del Decreto Ejecutivo 123 del 14 de agosto de 2009,</w:t>
      </w:r>
      <w:r w:rsidRPr="00C6302A">
        <w:rPr>
          <w:sz w:val="22"/>
          <w:szCs w:val="22"/>
        </w:rPr>
        <w:t xml:space="preserve"> </w:t>
      </w:r>
      <w:r w:rsidRPr="00C6302A">
        <w:rPr>
          <w:rFonts w:eastAsia="Arial Unicode MS"/>
          <w:bCs/>
          <w:sz w:val="22"/>
          <w:szCs w:val="22"/>
        </w:rPr>
        <w:t xml:space="preserve">modificado por el artículo 7 del  Decreto Ejecutivo No.155 de 5 de agosto de 2011 se </w:t>
      </w:r>
      <w:r w:rsidRPr="00C6302A">
        <w:rPr>
          <w:rFonts w:eastAsia="Arial Unicode MS"/>
          <w:sz w:val="22"/>
          <w:szCs w:val="22"/>
        </w:rPr>
        <w:t xml:space="preserve"> inició el procedimiento administrativo para la evaluación de Estudios de Impacto Ambiental (</w:t>
      </w:r>
      <w:proofErr w:type="spellStart"/>
      <w:r w:rsidRPr="00C6302A">
        <w:rPr>
          <w:rFonts w:eastAsia="Arial Unicode MS"/>
          <w:sz w:val="22"/>
          <w:szCs w:val="22"/>
        </w:rPr>
        <w:t>EsIA</w:t>
      </w:r>
      <w:proofErr w:type="spellEnd"/>
      <w:r w:rsidRPr="00C6302A">
        <w:rPr>
          <w:rFonts w:eastAsia="Arial Unicode MS"/>
          <w:sz w:val="22"/>
          <w:szCs w:val="22"/>
        </w:rPr>
        <w:t>), Fase de admisión.</w:t>
      </w:r>
    </w:p>
    <w:p w:rsidR="004D6A30" w:rsidRPr="00C6302A" w:rsidRDefault="00C5204D" w:rsidP="00C6302A">
      <w:pPr>
        <w:spacing w:after="240" w:line="240" w:lineRule="atLeast"/>
        <w:jc w:val="both"/>
        <w:rPr>
          <w:color w:val="000000"/>
          <w:sz w:val="22"/>
          <w:szCs w:val="22"/>
        </w:rPr>
      </w:pPr>
      <w:r w:rsidRPr="00C6302A">
        <w:rPr>
          <w:color w:val="000000"/>
          <w:sz w:val="22"/>
          <w:szCs w:val="22"/>
        </w:rPr>
        <w:t xml:space="preserve">Que luego de revisado el registro de consultores ambientales, se </w:t>
      </w:r>
      <w:r w:rsidR="00766760" w:rsidRPr="00C6302A">
        <w:rPr>
          <w:color w:val="000000"/>
          <w:sz w:val="22"/>
          <w:szCs w:val="22"/>
        </w:rPr>
        <w:t>evidenció</w:t>
      </w:r>
      <w:r w:rsidR="00B77C88" w:rsidRPr="00C6302A">
        <w:rPr>
          <w:color w:val="000000"/>
          <w:sz w:val="22"/>
          <w:szCs w:val="22"/>
        </w:rPr>
        <w:t xml:space="preserve"> que los datos suministrados por el promotor con respecto a uno de los  consultores, </w:t>
      </w:r>
      <w:r w:rsidR="00B77C88" w:rsidRPr="00C6302A">
        <w:rPr>
          <w:sz w:val="22"/>
          <w:szCs w:val="22"/>
        </w:rPr>
        <w:t xml:space="preserve">no concuerda con la información  de la base de datos del </w:t>
      </w:r>
      <w:r w:rsidRPr="00C6302A">
        <w:rPr>
          <w:color w:val="000000"/>
          <w:sz w:val="22"/>
          <w:szCs w:val="22"/>
        </w:rPr>
        <w:t>MINISTERIO DE AMBIENTE (MIAMBIENTE), para realizar Estudios de Impacto Ambiental.</w:t>
      </w:r>
    </w:p>
    <w:p w:rsidR="006D242D" w:rsidRPr="00C6302A" w:rsidRDefault="00C5204D" w:rsidP="006D242D">
      <w:pPr>
        <w:tabs>
          <w:tab w:val="left" w:pos="3494"/>
          <w:tab w:val="left" w:pos="3686"/>
        </w:tabs>
        <w:jc w:val="both"/>
        <w:rPr>
          <w:sz w:val="22"/>
          <w:szCs w:val="22"/>
        </w:rPr>
      </w:pPr>
      <w:r w:rsidRPr="00C6302A">
        <w:rPr>
          <w:color w:val="000000"/>
          <w:sz w:val="22"/>
          <w:szCs w:val="22"/>
        </w:rPr>
        <w:t>Que luego de revisado el Estudio de Impacto Ambiental (</w:t>
      </w:r>
      <w:proofErr w:type="spellStart"/>
      <w:r w:rsidRPr="00C6302A">
        <w:rPr>
          <w:sz w:val="22"/>
          <w:szCs w:val="22"/>
        </w:rPr>
        <w:t>EsIA</w:t>
      </w:r>
      <w:proofErr w:type="spellEnd"/>
      <w:r w:rsidRPr="00C6302A">
        <w:rPr>
          <w:color w:val="000000"/>
          <w:sz w:val="22"/>
          <w:szCs w:val="22"/>
        </w:rPr>
        <w:t>), Categoría I, del proyecto denominado</w:t>
      </w:r>
      <w:r w:rsidRPr="00C6302A">
        <w:rPr>
          <w:color w:val="000000"/>
          <w:spacing w:val="-3"/>
          <w:sz w:val="22"/>
          <w:szCs w:val="22"/>
        </w:rPr>
        <w:t>,</w:t>
      </w:r>
      <w:r w:rsidRPr="00C6302A">
        <w:rPr>
          <w:color w:val="000000"/>
          <w:sz w:val="22"/>
          <w:szCs w:val="22"/>
          <w:lang w:val="es-MX" w:eastAsia="ar-SA"/>
        </w:rPr>
        <w:t xml:space="preserve"> </w:t>
      </w:r>
      <w:r w:rsidR="00B77C88" w:rsidRPr="00C6302A">
        <w:rPr>
          <w:color w:val="000000"/>
          <w:sz w:val="22"/>
          <w:szCs w:val="22"/>
          <w:lang w:val="es-MX" w:eastAsia="ar-SA"/>
        </w:rPr>
        <w:t>“</w:t>
      </w:r>
      <w:r w:rsidR="00B77C88" w:rsidRPr="00C6302A">
        <w:rPr>
          <w:b/>
          <w:sz w:val="22"/>
          <w:szCs w:val="22"/>
        </w:rPr>
        <w:t>CONSTRUCCIÓN DE EDIFICIO PARA ALBERGAR EL COLEGIO PARROQUIAL SAN JOSÉ</w:t>
      </w:r>
      <w:r w:rsidR="00B77C88" w:rsidRPr="00C6302A">
        <w:rPr>
          <w:sz w:val="22"/>
          <w:szCs w:val="22"/>
        </w:rPr>
        <w:t>”</w:t>
      </w:r>
      <w:r w:rsidRPr="00C6302A">
        <w:rPr>
          <w:b/>
          <w:sz w:val="22"/>
          <w:szCs w:val="22"/>
          <w:lang w:val="es-MX"/>
        </w:rPr>
        <w:t>,</w:t>
      </w:r>
      <w:r w:rsidRPr="00C6302A">
        <w:rPr>
          <w:b/>
          <w:color w:val="000000"/>
          <w:spacing w:val="-3"/>
          <w:sz w:val="22"/>
          <w:szCs w:val="22"/>
        </w:rPr>
        <w:t xml:space="preserve"> </w:t>
      </w:r>
      <w:r w:rsidR="006D242D" w:rsidRPr="00C6302A">
        <w:rPr>
          <w:sz w:val="22"/>
          <w:szCs w:val="22"/>
        </w:rPr>
        <w:t>se detectó que el mismo presenta información que difiere de lo establecido en el Decreto Ejecutivo No. 123 de 2009 y el Decreto Ejecutivo No. 36 de 3 de junio de 2019 en los siguientes puntos:</w:t>
      </w:r>
    </w:p>
    <w:p w:rsidR="006D242D" w:rsidRPr="00C6302A" w:rsidRDefault="006D242D" w:rsidP="006D242D">
      <w:pPr>
        <w:numPr>
          <w:ilvl w:val="0"/>
          <w:numId w:val="1"/>
        </w:numPr>
        <w:tabs>
          <w:tab w:val="clear" w:pos="425"/>
          <w:tab w:val="left" w:pos="3494"/>
          <w:tab w:val="left" w:pos="3686"/>
        </w:tabs>
        <w:jc w:val="both"/>
        <w:rPr>
          <w:sz w:val="22"/>
          <w:szCs w:val="22"/>
        </w:rPr>
      </w:pPr>
      <w:r w:rsidRPr="00C6302A">
        <w:rPr>
          <w:sz w:val="22"/>
          <w:szCs w:val="22"/>
          <w:lang w:val="es-MX"/>
        </w:rPr>
        <w:t xml:space="preserve">En la nota de solicitud, </w:t>
      </w:r>
      <w:r w:rsidRPr="00C6302A">
        <w:rPr>
          <w:sz w:val="22"/>
          <w:szCs w:val="22"/>
          <w:lang w:val="es-MX"/>
        </w:rPr>
        <w:t xml:space="preserve">se indica un número de consultor </w:t>
      </w:r>
      <w:r w:rsidR="00CD2F7C" w:rsidRPr="00C6302A">
        <w:rPr>
          <w:sz w:val="22"/>
          <w:szCs w:val="22"/>
          <w:lang w:val="es-MX"/>
        </w:rPr>
        <w:t>errado</w:t>
      </w:r>
      <w:r w:rsidRPr="00C6302A">
        <w:rPr>
          <w:sz w:val="22"/>
          <w:szCs w:val="22"/>
          <w:lang w:val="es-MX"/>
        </w:rPr>
        <w:t>.</w:t>
      </w:r>
    </w:p>
    <w:p w:rsidR="006D242D" w:rsidRPr="00C6302A" w:rsidRDefault="00CD2F7C" w:rsidP="006D242D">
      <w:pPr>
        <w:numPr>
          <w:ilvl w:val="0"/>
          <w:numId w:val="1"/>
        </w:numPr>
        <w:tabs>
          <w:tab w:val="clear" w:pos="425"/>
          <w:tab w:val="left" w:pos="3494"/>
          <w:tab w:val="left" w:pos="3686"/>
        </w:tabs>
        <w:jc w:val="both"/>
        <w:rPr>
          <w:sz w:val="22"/>
          <w:szCs w:val="22"/>
        </w:rPr>
      </w:pPr>
      <w:r w:rsidRPr="00C6302A">
        <w:rPr>
          <w:sz w:val="22"/>
          <w:szCs w:val="22"/>
        </w:rPr>
        <w:t>La ubicación indicada en la</w:t>
      </w:r>
      <w:r w:rsidR="0028553B" w:rsidRPr="00C6302A">
        <w:rPr>
          <w:sz w:val="22"/>
          <w:szCs w:val="22"/>
        </w:rPr>
        <w:t xml:space="preserve"> Declaración jurada y en el </w:t>
      </w:r>
      <w:proofErr w:type="spellStart"/>
      <w:r w:rsidR="0028553B" w:rsidRPr="00C6302A">
        <w:rPr>
          <w:sz w:val="22"/>
          <w:szCs w:val="22"/>
        </w:rPr>
        <w:t>EsIA</w:t>
      </w:r>
      <w:proofErr w:type="spellEnd"/>
      <w:r w:rsidR="0028553B" w:rsidRPr="00C6302A">
        <w:rPr>
          <w:sz w:val="22"/>
          <w:szCs w:val="22"/>
        </w:rPr>
        <w:t>, no coinciden.</w:t>
      </w:r>
    </w:p>
    <w:p w:rsidR="004D6A30" w:rsidRPr="00C6302A" w:rsidRDefault="004D6A30">
      <w:pPr>
        <w:spacing w:line="240" w:lineRule="atLeast"/>
        <w:jc w:val="both"/>
        <w:rPr>
          <w:color w:val="000000"/>
          <w:sz w:val="22"/>
          <w:szCs w:val="22"/>
          <w:lang w:val="es-PA"/>
        </w:rPr>
      </w:pPr>
    </w:p>
    <w:p w:rsidR="005A0F28" w:rsidRPr="00C6302A" w:rsidRDefault="00BF40AF">
      <w:pPr>
        <w:spacing w:line="240" w:lineRule="atLeast"/>
        <w:jc w:val="both"/>
        <w:rPr>
          <w:i/>
          <w:color w:val="000000"/>
          <w:sz w:val="22"/>
          <w:szCs w:val="22"/>
          <w:lang w:val="es-PA"/>
        </w:rPr>
      </w:pPr>
      <w:r w:rsidRPr="00C6302A">
        <w:rPr>
          <w:color w:val="000000"/>
          <w:sz w:val="22"/>
          <w:szCs w:val="22"/>
          <w:lang w:val="es-PA"/>
        </w:rPr>
        <w:t xml:space="preserve">Además se les recomienda verificar el número total de encuestas realizadas, </w:t>
      </w:r>
      <w:r w:rsidR="006C44AC" w:rsidRPr="00C6302A">
        <w:rPr>
          <w:color w:val="000000"/>
          <w:sz w:val="22"/>
          <w:szCs w:val="22"/>
          <w:lang w:val="es-PA"/>
        </w:rPr>
        <w:t xml:space="preserve">que concuerde </w:t>
      </w:r>
      <w:r w:rsidRPr="00C6302A">
        <w:rPr>
          <w:color w:val="000000"/>
          <w:sz w:val="22"/>
          <w:szCs w:val="22"/>
          <w:lang w:val="es-PA"/>
        </w:rPr>
        <w:t xml:space="preserve">con lo indicado en el punto </w:t>
      </w:r>
      <w:r w:rsidRPr="00C6302A">
        <w:rPr>
          <w:i/>
          <w:color w:val="000000"/>
          <w:sz w:val="22"/>
          <w:szCs w:val="22"/>
          <w:lang w:val="es-PA"/>
        </w:rPr>
        <w:t>8.3. Percepción local sobre el proyecto, obra o actividad (a través del Plan de Participación Ciudadana).</w:t>
      </w:r>
    </w:p>
    <w:p w:rsidR="005A0F28" w:rsidRPr="00C6302A" w:rsidRDefault="005A0F28">
      <w:pPr>
        <w:spacing w:line="240" w:lineRule="atLeast"/>
        <w:jc w:val="both"/>
        <w:rPr>
          <w:i/>
          <w:color w:val="000000"/>
          <w:sz w:val="22"/>
          <w:szCs w:val="22"/>
          <w:lang w:val="es-PA"/>
        </w:rPr>
      </w:pPr>
    </w:p>
    <w:p w:rsidR="004D6A30" w:rsidRPr="00C6302A" w:rsidRDefault="005A0F28">
      <w:pPr>
        <w:spacing w:line="240" w:lineRule="atLeast"/>
        <w:jc w:val="both"/>
        <w:rPr>
          <w:color w:val="000000"/>
          <w:sz w:val="22"/>
          <w:szCs w:val="22"/>
          <w:lang w:val="es-PA"/>
        </w:rPr>
      </w:pPr>
      <w:r w:rsidRPr="00C6302A">
        <w:rPr>
          <w:color w:val="000000"/>
          <w:sz w:val="22"/>
          <w:szCs w:val="22"/>
          <w:lang w:val="es-PA"/>
        </w:rPr>
        <w:t>Por otro lado, también</w:t>
      </w:r>
      <w:r w:rsidR="00BF40AF" w:rsidRPr="00C6302A">
        <w:rPr>
          <w:color w:val="000000"/>
          <w:sz w:val="22"/>
          <w:szCs w:val="22"/>
          <w:lang w:val="es-PA"/>
        </w:rPr>
        <w:t xml:space="preserve"> verificar que las coordenadas </w:t>
      </w:r>
      <w:r w:rsidRPr="00C6302A">
        <w:rPr>
          <w:color w:val="000000"/>
          <w:sz w:val="22"/>
          <w:szCs w:val="22"/>
          <w:lang w:val="es-PA"/>
        </w:rPr>
        <w:t>coincidan</w:t>
      </w:r>
      <w:r w:rsidR="00C6302A" w:rsidRPr="00C6302A">
        <w:rPr>
          <w:color w:val="000000"/>
          <w:sz w:val="22"/>
          <w:szCs w:val="22"/>
          <w:lang w:val="es-PA"/>
        </w:rPr>
        <w:t xml:space="preserve"> con </w:t>
      </w:r>
      <w:proofErr w:type="spellStart"/>
      <w:r w:rsidR="00C6302A" w:rsidRPr="00C6302A">
        <w:rPr>
          <w:color w:val="000000"/>
          <w:sz w:val="22"/>
          <w:szCs w:val="22"/>
          <w:lang w:val="es-PA"/>
        </w:rPr>
        <w:t>el</w:t>
      </w:r>
      <w:proofErr w:type="spellEnd"/>
      <w:r w:rsidR="00C6302A" w:rsidRPr="00C6302A">
        <w:rPr>
          <w:color w:val="000000"/>
          <w:sz w:val="22"/>
          <w:szCs w:val="22"/>
          <w:lang w:val="es-PA"/>
        </w:rPr>
        <w:t xml:space="preserve"> área</w:t>
      </w:r>
      <w:r w:rsidRPr="00C6302A">
        <w:rPr>
          <w:color w:val="000000"/>
          <w:sz w:val="22"/>
          <w:szCs w:val="22"/>
          <w:lang w:val="es-PA"/>
        </w:rPr>
        <w:t>;</w:t>
      </w:r>
      <w:r w:rsidR="006C44AC" w:rsidRPr="00C6302A">
        <w:rPr>
          <w:color w:val="000000"/>
          <w:sz w:val="22"/>
          <w:szCs w:val="22"/>
          <w:lang w:val="es-PA"/>
        </w:rPr>
        <w:t xml:space="preserve"> ya que en el punto </w:t>
      </w:r>
      <w:r w:rsidR="006C44AC" w:rsidRPr="00C6302A">
        <w:rPr>
          <w:i/>
          <w:color w:val="000000"/>
          <w:sz w:val="22"/>
          <w:szCs w:val="22"/>
          <w:lang w:val="es-PA"/>
        </w:rPr>
        <w:t>5.2 Ubicación geográfica incluyendo mapa en escala 1:50,000 y coordenadas UTM del polígono del proyecto</w:t>
      </w:r>
      <w:r w:rsidRPr="00C6302A">
        <w:rPr>
          <w:i/>
          <w:color w:val="000000"/>
          <w:sz w:val="22"/>
          <w:szCs w:val="22"/>
          <w:lang w:val="es-PA"/>
        </w:rPr>
        <w:t xml:space="preserve"> </w:t>
      </w:r>
      <w:r w:rsidR="006C44AC" w:rsidRPr="00C6302A">
        <w:rPr>
          <w:color w:val="000000"/>
          <w:sz w:val="22"/>
          <w:szCs w:val="22"/>
          <w:lang w:val="es-PA"/>
        </w:rPr>
        <w:t>(</w:t>
      </w:r>
      <w:r w:rsidRPr="00C6302A">
        <w:rPr>
          <w:color w:val="000000"/>
          <w:sz w:val="22"/>
          <w:szCs w:val="22"/>
          <w:lang w:val="es-PA"/>
        </w:rPr>
        <w:t>el cual no se desarrolla como un punto distinto como tal</w:t>
      </w:r>
      <w:r w:rsidR="006C44AC" w:rsidRPr="00C6302A">
        <w:rPr>
          <w:color w:val="000000"/>
          <w:sz w:val="22"/>
          <w:szCs w:val="22"/>
          <w:lang w:val="es-PA"/>
        </w:rPr>
        <w:t>)</w:t>
      </w:r>
      <w:r w:rsidRPr="00C6302A">
        <w:rPr>
          <w:color w:val="000000"/>
          <w:sz w:val="22"/>
          <w:szCs w:val="22"/>
          <w:lang w:val="es-PA"/>
        </w:rPr>
        <w:t>,</w:t>
      </w:r>
      <w:r w:rsidR="00C6302A" w:rsidRPr="00C6302A">
        <w:rPr>
          <w:color w:val="000000"/>
          <w:sz w:val="22"/>
          <w:szCs w:val="22"/>
          <w:lang w:val="es-PA"/>
        </w:rPr>
        <w:t xml:space="preserve"> se adjuntó menos coordenadas,</w:t>
      </w:r>
      <w:r w:rsidRPr="00C6302A">
        <w:rPr>
          <w:color w:val="000000"/>
          <w:sz w:val="22"/>
          <w:szCs w:val="22"/>
          <w:lang w:val="es-PA"/>
        </w:rPr>
        <w:t xml:space="preserve"> con respe</w:t>
      </w:r>
      <w:r w:rsidR="00C6302A" w:rsidRPr="00C6302A">
        <w:rPr>
          <w:color w:val="000000"/>
          <w:sz w:val="22"/>
          <w:szCs w:val="22"/>
          <w:lang w:val="es-PA"/>
        </w:rPr>
        <w:t>cto a las</w:t>
      </w:r>
      <w:r w:rsidRPr="00C6302A">
        <w:rPr>
          <w:color w:val="000000"/>
          <w:sz w:val="22"/>
          <w:szCs w:val="22"/>
          <w:lang w:val="es-PA"/>
        </w:rPr>
        <w:t xml:space="preserve"> </w:t>
      </w:r>
      <w:r w:rsidR="00C6302A" w:rsidRPr="00C6302A">
        <w:rPr>
          <w:color w:val="000000"/>
          <w:sz w:val="22"/>
          <w:szCs w:val="22"/>
          <w:lang w:val="es-PA"/>
        </w:rPr>
        <w:t>coordenadas d</w:t>
      </w:r>
      <w:r w:rsidRPr="00C6302A">
        <w:rPr>
          <w:color w:val="000000"/>
          <w:sz w:val="22"/>
          <w:szCs w:val="22"/>
          <w:lang w:val="es-PA"/>
        </w:rPr>
        <w:t>el plano adjunto</w:t>
      </w:r>
      <w:r w:rsidR="00C6302A" w:rsidRPr="00C6302A">
        <w:rPr>
          <w:color w:val="000000"/>
          <w:sz w:val="22"/>
          <w:szCs w:val="22"/>
          <w:lang w:val="es-PA"/>
        </w:rPr>
        <w:t>,</w:t>
      </w:r>
      <w:r w:rsidRPr="00C6302A">
        <w:rPr>
          <w:color w:val="000000"/>
          <w:sz w:val="22"/>
          <w:szCs w:val="22"/>
          <w:lang w:val="es-PA"/>
        </w:rPr>
        <w:t xml:space="preserve"> en la parte de Anexos.</w:t>
      </w:r>
    </w:p>
    <w:p w:rsidR="005A0F28" w:rsidRPr="00454CB5" w:rsidRDefault="005A0F28">
      <w:pPr>
        <w:spacing w:line="240" w:lineRule="atLeast"/>
        <w:jc w:val="both"/>
        <w:rPr>
          <w:color w:val="000000"/>
          <w:sz w:val="20"/>
          <w:lang w:val="es-PA"/>
        </w:rPr>
      </w:pPr>
    </w:p>
    <w:p w:rsidR="004D6A30" w:rsidRPr="00454CB5" w:rsidRDefault="00C5204D" w:rsidP="00454CB5">
      <w:pPr>
        <w:spacing w:line="276" w:lineRule="auto"/>
        <w:jc w:val="both"/>
        <w:rPr>
          <w:b/>
        </w:rPr>
      </w:pPr>
      <w:r>
        <w:rPr>
          <w:b/>
          <w:u w:val="single"/>
        </w:rPr>
        <w:t>RECOMENDACIONES</w:t>
      </w:r>
      <w:r>
        <w:rPr>
          <w:b/>
        </w:rPr>
        <w:t>:</w:t>
      </w:r>
      <w:r w:rsidR="00454CB5">
        <w:rPr>
          <w:b/>
        </w:rPr>
        <w:t xml:space="preserve"> </w:t>
      </w:r>
      <w:r w:rsidRPr="00C6302A">
        <w:rPr>
          <w:color w:val="000000"/>
          <w:sz w:val="22"/>
          <w:szCs w:val="22"/>
        </w:rPr>
        <w:t>Por lo antes expuesto, se recomienda</w:t>
      </w:r>
      <w:r w:rsidRPr="00C6302A">
        <w:rPr>
          <w:b/>
          <w:color w:val="000000"/>
          <w:sz w:val="22"/>
          <w:szCs w:val="22"/>
        </w:rPr>
        <w:t xml:space="preserve"> </w:t>
      </w:r>
      <w:r w:rsidR="005A0F28" w:rsidRPr="00C6302A">
        <w:rPr>
          <w:b/>
          <w:color w:val="000000"/>
          <w:sz w:val="22"/>
          <w:szCs w:val="22"/>
        </w:rPr>
        <w:t>NO</w:t>
      </w:r>
      <w:r w:rsidR="005A0F28" w:rsidRPr="00C6302A">
        <w:rPr>
          <w:color w:val="000000"/>
          <w:sz w:val="22"/>
          <w:szCs w:val="22"/>
        </w:rPr>
        <w:t xml:space="preserve"> </w:t>
      </w:r>
      <w:r w:rsidRPr="00C6302A">
        <w:rPr>
          <w:b/>
          <w:caps/>
          <w:color w:val="000000"/>
          <w:sz w:val="22"/>
          <w:szCs w:val="22"/>
        </w:rPr>
        <w:t>Admitir</w:t>
      </w:r>
      <w:r w:rsidRPr="00C6302A">
        <w:rPr>
          <w:color w:val="000000"/>
          <w:sz w:val="22"/>
          <w:szCs w:val="22"/>
        </w:rPr>
        <w:t xml:space="preserve"> el Estudio de Impacto Ambiental </w:t>
      </w:r>
      <w:r w:rsidRPr="00C6302A">
        <w:rPr>
          <w:sz w:val="22"/>
          <w:szCs w:val="22"/>
        </w:rPr>
        <w:t xml:space="preserve">Categoría I del proyecto denominado </w:t>
      </w:r>
      <w:r w:rsidR="005A0F28" w:rsidRPr="00C6302A">
        <w:rPr>
          <w:b/>
          <w:sz w:val="22"/>
          <w:szCs w:val="22"/>
        </w:rPr>
        <w:t>CONSTRUCCIÓN DE EDIFICIO PARA ALBERGAR EL COLEGIO PARROQUIAL SAN JOSÉ</w:t>
      </w:r>
      <w:r w:rsidRPr="00C6302A">
        <w:rPr>
          <w:b/>
          <w:sz w:val="22"/>
          <w:szCs w:val="22"/>
          <w:lang w:val="es-MX"/>
        </w:rPr>
        <w:t>,</w:t>
      </w:r>
      <w:r w:rsidR="005A0F28" w:rsidRPr="00C6302A">
        <w:rPr>
          <w:color w:val="000000"/>
          <w:sz w:val="22"/>
          <w:szCs w:val="22"/>
        </w:rPr>
        <w:t xml:space="preserve"> promovido por</w:t>
      </w:r>
      <w:r w:rsidRPr="00C6302A">
        <w:rPr>
          <w:color w:val="000000"/>
          <w:sz w:val="22"/>
          <w:szCs w:val="22"/>
          <w:lang w:val="es-MX"/>
        </w:rPr>
        <w:t xml:space="preserve"> </w:t>
      </w:r>
      <w:r w:rsidR="005A0F28" w:rsidRPr="00C6302A">
        <w:rPr>
          <w:b/>
          <w:sz w:val="22"/>
          <w:szCs w:val="22"/>
        </w:rPr>
        <w:t>LA ASOCIACIÓN CULTURAL DE LAS RELIGIOSAS TERCIARIAS CAPUCHINAS DE LA SAGRADA FAMILIA</w:t>
      </w:r>
      <w:r w:rsidRPr="00C6302A">
        <w:rPr>
          <w:b/>
          <w:bCs/>
          <w:color w:val="000000"/>
          <w:sz w:val="22"/>
          <w:szCs w:val="22"/>
          <w:lang w:val="es-MX"/>
        </w:rPr>
        <w:t>.</w:t>
      </w:r>
    </w:p>
    <w:tbl>
      <w:tblPr>
        <w:tblW w:w="8729" w:type="dxa"/>
        <w:jc w:val="center"/>
        <w:tblLayout w:type="fixed"/>
        <w:tblLook w:val="04A0" w:firstRow="1" w:lastRow="0" w:firstColumn="1" w:lastColumn="0" w:noHBand="0" w:noVBand="1"/>
      </w:tblPr>
      <w:tblGrid>
        <w:gridCol w:w="3801"/>
        <w:gridCol w:w="4928"/>
      </w:tblGrid>
      <w:tr w:rsidR="004D6A30" w:rsidTr="00EB6E0F">
        <w:trPr>
          <w:trHeight w:val="1377"/>
          <w:jc w:val="center"/>
        </w:trPr>
        <w:tc>
          <w:tcPr>
            <w:tcW w:w="3801" w:type="dxa"/>
            <w:vAlign w:val="center"/>
          </w:tcPr>
          <w:p w:rsidR="004D6A30" w:rsidRDefault="00C5204D" w:rsidP="00C6302A">
            <w:pPr>
              <w:rPr>
                <w:b/>
                <w:caps/>
                <w:color w:val="000000"/>
                <w:lang w:val="es-MX"/>
              </w:rPr>
            </w:pPr>
            <w:r>
              <w:rPr>
                <w:b/>
                <w:caps/>
                <w:color w:val="000000"/>
                <w:lang w:val="es-MX"/>
              </w:rPr>
              <w:t>__________________________</w:t>
            </w:r>
          </w:p>
          <w:p w:rsidR="004D6A30" w:rsidRDefault="00C5204D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/>
                <w:caps/>
                <w:color w:val="000000"/>
                <w:lang w:val="es-MX"/>
              </w:rPr>
              <w:t>ING.GENESIS MONTENEGRO</w:t>
            </w:r>
          </w:p>
          <w:p w:rsidR="004D6A30" w:rsidRDefault="00C5204D">
            <w:pPr>
              <w:jc w:val="center"/>
              <w:rPr>
                <w:b/>
                <w:caps/>
                <w:color w:val="000000"/>
                <w:lang w:val="es-MX"/>
              </w:rPr>
            </w:pPr>
            <w:r>
              <w:rPr>
                <w:bCs/>
                <w:color w:val="000000"/>
                <w:lang w:val="es-MX"/>
              </w:rPr>
              <w:t>Técnica Evaluadora</w:t>
            </w:r>
          </w:p>
        </w:tc>
        <w:tc>
          <w:tcPr>
            <w:tcW w:w="4928" w:type="dxa"/>
            <w:vAlign w:val="center"/>
          </w:tcPr>
          <w:p w:rsidR="004D6A30" w:rsidRDefault="004D6A30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</w:p>
          <w:p w:rsidR="004D6A30" w:rsidRDefault="00C5204D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  <w:r>
              <w:rPr>
                <w:b/>
                <w:color w:val="000000"/>
                <w:spacing w:val="-3"/>
                <w:lang w:val="es-MX"/>
              </w:rPr>
              <w:t>______________________________</w:t>
            </w:r>
          </w:p>
          <w:p w:rsidR="004D6A30" w:rsidRDefault="00C5204D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olor w:val="000000"/>
                <w:spacing w:val="-3"/>
                <w:lang w:val="es-MX"/>
              </w:rPr>
            </w:pPr>
            <w:r>
              <w:rPr>
                <w:b/>
                <w:color w:val="000000"/>
                <w:spacing w:val="-3"/>
                <w:lang w:val="es-MX"/>
              </w:rPr>
              <w:t>ING. YOARIS M. APARICIO G.</w:t>
            </w:r>
          </w:p>
          <w:p w:rsidR="004D6A30" w:rsidRDefault="00C5204D">
            <w:pPr>
              <w:tabs>
                <w:tab w:val="left" w:pos="708"/>
                <w:tab w:val="center" w:pos="4419"/>
                <w:tab w:val="right" w:pos="8838"/>
              </w:tabs>
              <w:jc w:val="center"/>
              <w:rPr>
                <w:b/>
                <w:caps/>
                <w:color w:val="000000"/>
              </w:rPr>
            </w:pPr>
            <w:r>
              <w:rPr>
                <w:bCs/>
                <w:color w:val="000000"/>
                <w:spacing w:val="-3"/>
                <w:lang w:val="es-MX"/>
              </w:rPr>
              <w:t>Jefe de la Sección de Evaluación de Impacto Ambiental.</w:t>
            </w:r>
          </w:p>
        </w:tc>
      </w:tr>
      <w:tr w:rsidR="004D6A30" w:rsidTr="00EB6E0F">
        <w:trPr>
          <w:trHeight w:val="824"/>
          <w:jc w:val="center"/>
        </w:trPr>
        <w:tc>
          <w:tcPr>
            <w:tcW w:w="8729" w:type="dxa"/>
            <w:gridSpan w:val="2"/>
            <w:vAlign w:val="center"/>
          </w:tcPr>
          <w:p w:rsidR="00EB6E0F" w:rsidRDefault="00EB6E0F">
            <w:pPr>
              <w:jc w:val="center"/>
              <w:rPr>
                <w:color w:val="000000"/>
                <w:lang w:val="es-MX"/>
              </w:rPr>
            </w:pPr>
            <w:bookmarkStart w:id="0" w:name="_GoBack"/>
            <w:bookmarkEnd w:id="0"/>
          </w:p>
          <w:p w:rsidR="004D6A30" w:rsidRDefault="00C5204D">
            <w:pPr>
              <w:jc w:val="center"/>
              <w:rPr>
                <w:color w:val="000000"/>
                <w:lang w:val="es-MX"/>
              </w:rPr>
            </w:pPr>
            <w:r>
              <w:rPr>
                <w:color w:val="000000"/>
                <w:lang w:val="es-MX"/>
              </w:rPr>
              <w:t>______________________</w:t>
            </w:r>
          </w:p>
          <w:p w:rsidR="004D6A30" w:rsidRDefault="00454CB5">
            <w:pPr>
              <w:jc w:val="center"/>
              <w:rPr>
                <w:b/>
                <w:bCs/>
                <w:color w:val="000000"/>
                <w:lang w:val="es-MX"/>
              </w:rPr>
            </w:pPr>
            <w:r>
              <w:rPr>
                <w:b/>
                <w:bCs/>
                <w:color w:val="000000"/>
                <w:lang w:val="es-MX"/>
              </w:rPr>
              <w:t>ING. DARLENYS VILLARREAL</w:t>
            </w:r>
          </w:p>
          <w:p w:rsidR="004D6A30" w:rsidRDefault="00C5204D" w:rsidP="00454CB5">
            <w:pPr>
              <w:jc w:val="center"/>
              <w:rPr>
                <w:lang w:val="es-MX"/>
              </w:rPr>
            </w:pPr>
            <w:r>
              <w:rPr>
                <w:lang w:val="es-MX"/>
              </w:rPr>
              <w:t>Director</w:t>
            </w:r>
            <w:r w:rsidR="00454CB5">
              <w:rPr>
                <w:lang w:val="es-MX"/>
              </w:rPr>
              <w:t>a Regional</w:t>
            </w:r>
          </w:p>
        </w:tc>
      </w:tr>
    </w:tbl>
    <w:p w:rsidR="004D6A30" w:rsidRDefault="004D6A30">
      <w:pPr>
        <w:tabs>
          <w:tab w:val="left" w:pos="3494"/>
          <w:tab w:val="left" w:pos="3686"/>
        </w:tabs>
        <w:spacing w:before="120" w:after="120" w:line="240" w:lineRule="atLeast"/>
        <w:rPr>
          <w:highlight w:val="yellow"/>
        </w:rPr>
      </w:pPr>
    </w:p>
    <w:sectPr w:rsidR="004D6A30">
      <w:footerReference w:type="default" r:id="rId10"/>
      <w:pgSz w:w="12242" w:h="20163"/>
      <w:pgMar w:top="938" w:right="1701" w:bottom="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61B5" w:rsidRDefault="00EA61B5">
      <w:r>
        <w:separator/>
      </w:r>
    </w:p>
  </w:endnote>
  <w:endnote w:type="continuationSeparator" w:id="0">
    <w:p w:rsidR="00EA61B5" w:rsidRDefault="00EA6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A30" w:rsidRDefault="005A0F28">
    <w:pPr>
      <w:pStyle w:val="Piedepgina"/>
      <w:rPr>
        <w:i/>
        <w:lang w:val="es-MX"/>
      </w:rPr>
    </w:pPr>
    <w:r>
      <w:rPr>
        <w:i/>
        <w:lang w:val="es-MX"/>
      </w:rPr>
      <w:t>DV</w:t>
    </w:r>
    <w:r w:rsidR="00C5204D">
      <w:rPr>
        <w:i/>
        <w:lang w:val="es-MX"/>
      </w:rPr>
      <w:t>/YA/</w:t>
    </w:r>
    <w:proofErr w:type="spellStart"/>
    <w:r w:rsidR="00C5204D">
      <w:rPr>
        <w:i/>
        <w:lang w:val="es-MX"/>
      </w:rPr>
      <w:t>gm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61B5" w:rsidRDefault="00EA61B5">
      <w:r>
        <w:separator/>
      </w:r>
    </w:p>
  </w:footnote>
  <w:footnote w:type="continuationSeparator" w:id="0">
    <w:p w:rsidR="00EA61B5" w:rsidRDefault="00EA6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0F4B1"/>
    <w:multiLevelType w:val="singleLevel"/>
    <w:tmpl w:val="5390F4B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71A"/>
    <w:rsid w:val="00003F6F"/>
    <w:rsid w:val="00011414"/>
    <w:rsid w:val="0002586A"/>
    <w:rsid w:val="000309D8"/>
    <w:rsid w:val="00032A58"/>
    <w:rsid w:val="000442A6"/>
    <w:rsid w:val="00047791"/>
    <w:rsid w:val="000659C1"/>
    <w:rsid w:val="00070EE5"/>
    <w:rsid w:val="00072641"/>
    <w:rsid w:val="0008007D"/>
    <w:rsid w:val="00080C84"/>
    <w:rsid w:val="00082C9A"/>
    <w:rsid w:val="000A263C"/>
    <w:rsid w:val="000C19E9"/>
    <w:rsid w:val="000C49B4"/>
    <w:rsid w:val="000D7F11"/>
    <w:rsid w:val="000F16D4"/>
    <w:rsid w:val="00130E5F"/>
    <w:rsid w:val="00136C6C"/>
    <w:rsid w:val="001522B6"/>
    <w:rsid w:val="001564E4"/>
    <w:rsid w:val="00174975"/>
    <w:rsid w:val="001B303B"/>
    <w:rsid w:val="001C2889"/>
    <w:rsid w:val="001D56F3"/>
    <w:rsid w:val="001E7FD4"/>
    <w:rsid w:val="001F4AE8"/>
    <w:rsid w:val="001F7DF0"/>
    <w:rsid w:val="002045CD"/>
    <w:rsid w:val="0021130F"/>
    <w:rsid w:val="00225BE1"/>
    <w:rsid w:val="00237EE1"/>
    <w:rsid w:val="00244179"/>
    <w:rsid w:val="002555C6"/>
    <w:rsid w:val="002618EB"/>
    <w:rsid w:val="00262074"/>
    <w:rsid w:val="00265206"/>
    <w:rsid w:val="002663D3"/>
    <w:rsid w:val="00266919"/>
    <w:rsid w:val="00271D3D"/>
    <w:rsid w:val="002726E4"/>
    <w:rsid w:val="00274A28"/>
    <w:rsid w:val="00283128"/>
    <w:rsid w:val="0028553B"/>
    <w:rsid w:val="00295326"/>
    <w:rsid w:val="002D7FCC"/>
    <w:rsid w:val="002E31F7"/>
    <w:rsid w:val="002F02A4"/>
    <w:rsid w:val="002F187B"/>
    <w:rsid w:val="00302AAB"/>
    <w:rsid w:val="00314435"/>
    <w:rsid w:val="00330413"/>
    <w:rsid w:val="003326F5"/>
    <w:rsid w:val="003755F2"/>
    <w:rsid w:val="00375B02"/>
    <w:rsid w:val="00381104"/>
    <w:rsid w:val="00390A27"/>
    <w:rsid w:val="003E3654"/>
    <w:rsid w:val="003F1C22"/>
    <w:rsid w:val="003F34AC"/>
    <w:rsid w:val="003F7C23"/>
    <w:rsid w:val="004078AB"/>
    <w:rsid w:val="0042554B"/>
    <w:rsid w:val="004378B4"/>
    <w:rsid w:val="00454CB5"/>
    <w:rsid w:val="00463A39"/>
    <w:rsid w:val="00474A96"/>
    <w:rsid w:val="0048576B"/>
    <w:rsid w:val="00485A72"/>
    <w:rsid w:val="004A719B"/>
    <w:rsid w:val="004B12FC"/>
    <w:rsid w:val="004D6A30"/>
    <w:rsid w:val="004E19CB"/>
    <w:rsid w:val="0050567A"/>
    <w:rsid w:val="00515970"/>
    <w:rsid w:val="005168BE"/>
    <w:rsid w:val="0054492E"/>
    <w:rsid w:val="00562AA3"/>
    <w:rsid w:val="00567546"/>
    <w:rsid w:val="005A0F28"/>
    <w:rsid w:val="005A74C7"/>
    <w:rsid w:val="005A7D0B"/>
    <w:rsid w:val="005B0BFB"/>
    <w:rsid w:val="005B3EBF"/>
    <w:rsid w:val="005D39F9"/>
    <w:rsid w:val="005E0B3C"/>
    <w:rsid w:val="00602408"/>
    <w:rsid w:val="00623F55"/>
    <w:rsid w:val="006814F6"/>
    <w:rsid w:val="006834FF"/>
    <w:rsid w:val="00692D25"/>
    <w:rsid w:val="00694EF5"/>
    <w:rsid w:val="006A08FD"/>
    <w:rsid w:val="006A440E"/>
    <w:rsid w:val="006B4742"/>
    <w:rsid w:val="006B7E03"/>
    <w:rsid w:val="006C44AC"/>
    <w:rsid w:val="006D0855"/>
    <w:rsid w:val="006D242D"/>
    <w:rsid w:val="006D3752"/>
    <w:rsid w:val="006E2BFA"/>
    <w:rsid w:val="0072494C"/>
    <w:rsid w:val="00731707"/>
    <w:rsid w:val="00766760"/>
    <w:rsid w:val="00770CAC"/>
    <w:rsid w:val="007715DE"/>
    <w:rsid w:val="00774311"/>
    <w:rsid w:val="00774814"/>
    <w:rsid w:val="00776617"/>
    <w:rsid w:val="007B34E3"/>
    <w:rsid w:val="007B7676"/>
    <w:rsid w:val="007C5936"/>
    <w:rsid w:val="007C5B28"/>
    <w:rsid w:val="007D2052"/>
    <w:rsid w:val="007E0822"/>
    <w:rsid w:val="007F1B78"/>
    <w:rsid w:val="0080656D"/>
    <w:rsid w:val="00817178"/>
    <w:rsid w:val="00821D7D"/>
    <w:rsid w:val="0085284F"/>
    <w:rsid w:val="0085607D"/>
    <w:rsid w:val="00866D47"/>
    <w:rsid w:val="00870C2D"/>
    <w:rsid w:val="00871AF0"/>
    <w:rsid w:val="00880567"/>
    <w:rsid w:val="0088515D"/>
    <w:rsid w:val="00885E59"/>
    <w:rsid w:val="008908BE"/>
    <w:rsid w:val="008A08EB"/>
    <w:rsid w:val="008B16AA"/>
    <w:rsid w:val="008C034D"/>
    <w:rsid w:val="008F0ADA"/>
    <w:rsid w:val="008F1E86"/>
    <w:rsid w:val="008F6861"/>
    <w:rsid w:val="0091379B"/>
    <w:rsid w:val="009149C6"/>
    <w:rsid w:val="009209A9"/>
    <w:rsid w:val="00947409"/>
    <w:rsid w:val="009475AC"/>
    <w:rsid w:val="00960339"/>
    <w:rsid w:val="00970962"/>
    <w:rsid w:val="009877AD"/>
    <w:rsid w:val="00987F36"/>
    <w:rsid w:val="009B750A"/>
    <w:rsid w:val="009C0A5E"/>
    <w:rsid w:val="009C0F90"/>
    <w:rsid w:val="009C76FB"/>
    <w:rsid w:val="009D447A"/>
    <w:rsid w:val="009E01BF"/>
    <w:rsid w:val="009E4527"/>
    <w:rsid w:val="009E5F76"/>
    <w:rsid w:val="009F7294"/>
    <w:rsid w:val="00A05367"/>
    <w:rsid w:val="00A14883"/>
    <w:rsid w:val="00A3051F"/>
    <w:rsid w:val="00A3214D"/>
    <w:rsid w:val="00A41D21"/>
    <w:rsid w:val="00A45C4D"/>
    <w:rsid w:val="00A64204"/>
    <w:rsid w:val="00A677B6"/>
    <w:rsid w:val="00A74AE4"/>
    <w:rsid w:val="00AA12AB"/>
    <w:rsid w:val="00AD20C1"/>
    <w:rsid w:val="00AE271A"/>
    <w:rsid w:val="00AF47ED"/>
    <w:rsid w:val="00AF6453"/>
    <w:rsid w:val="00B16702"/>
    <w:rsid w:val="00B2073D"/>
    <w:rsid w:val="00B22095"/>
    <w:rsid w:val="00B22424"/>
    <w:rsid w:val="00B234DC"/>
    <w:rsid w:val="00B252E4"/>
    <w:rsid w:val="00B26309"/>
    <w:rsid w:val="00B36105"/>
    <w:rsid w:val="00B37991"/>
    <w:rsid w:val="00B458E1"/>
    <w:rsid w:val="00B77C88"/>
    <w:rsid w:val="00BB5413"/>
    <w:rsid w:val="00BC05A5"/>
    <w:rsid w:val="00BC36EC"/>
    <w:rsid w:val="00BD042A"/>
    <w:rsid w:val="00BD48DE"/>
    <w:rsid w:val="00BD7E2A"/>
    <w:rsid w:val="00BF1B29"/>
    <w:rsid w:val="00BF40AF"/>
    <w:rsid w:val="00C1347C"/>
    <w:rsid w:val="00C23333"/>
    <w:rsid w:val="00C41A61"/>
    <w:rsid w:val="00C41DFA"/>
    <w:rsid w:val="00C5204D"/>
    <w:rsid w:val="00C61E41"/>
    <w:rsid w:val="00C6302A"/>
    <w:rsid w:val="00C7017F"/>
    <w:rsid w:val="00C7122F"/>
    <w:rsid w:val="00C76801"/>
    <w:rsid w:val="00C82D63"/>
    <w:rsid w:val="00C92077"/>
    <w:rsid w:val="00CA115D"/>
    <w:rsid w:val="00CB7D42"/>
    <w:rsid w:val="00CD2F7C"/>
    <w:rsid w:val="00CE7702"/>
    <w:rsid w:val="00D238F6"/>
    <w:rsid w:val="00D56164"/>
    <w:rsid w:val="00D659AA"/>
    <w:rsid w:val="00D71216"/>
    <w:rsid w:val="00D76473"/>
    <w:rsid w:val="00D8431D"/>
    <w:rsid w:val="00D84C26"/>
    <w:rsid w:val="00DE2E0E"/>
    <w:rsid w:val="00DF7E25"/>
    <w:rsid w:val="00E003C2"/>
    <w:rsid w:val="00E11355"/>
    <w:rsid w:val="00E24D40"/>
    <w:rsid w:val="00E63B9F"/>
    <w:rsid w:val="00E73AFD"/>
    <w:rsid w:val="00EA3ED8"/>
    <w:rsid w:val="00EA61B5"/>
    <w:rsid w:val="00EA75DB"/>
    <w:rsid w:val="00EB4F5E"/>
    <w:rsid w:val="00EB6E0F"/>
    <w:rsid w:val="00EF222D"/>
    <w:rsid w:val="00EF3B53"/>
    <w:rsid w:val="00F06197"/>
    <w:rsid w:val="00F10960"/>
    <w:rsid w:val="00F230B0"/>
    <w:rsid w:val="00F31D2B"/>
    <w:rsid w:val="00F3271A"/>
    <w:rsid w:val="00F76A62"/>
    <w:rsid w:val="00F90E88"/>
    <w:rsid w:val="00F90F62"/>
    <w:rsid w:val="00FA54A3"/>
    <w:rsid w:val="00FD3C42"/>
    <w:rsid w:val="00FD4662"/>
    <w:rsid w:val="00FD7861"/>
    <w:rsid w:val="00FE60B5"/>
    <w:rsid w:val="035A4D3F"/>
    <w:rsid w:val="04734CC7"/>
    <w:rsid w:val="0A4E339A"/>
    <w:rsid w:val="16AB585F"/>
    <w:rsid w:val="1A8E5A6C"/>
    <w:rsid w:val="1C0E52E6"/>
    <w:rsid w:val="1D8E4B06"/>
    <w:rsid w:val="20FA433A"/>
    <w:rsid w:val="273F08E4"/>
    <w:rsid w:val="27E67BFA"/>
    <w:rsid w:val="2B687243"/>
    <w:rsid w:val="2CFC36C5"/>
    <w:rsid w:val="2FB03424"/>
    <w:rsid w:val="32B17ADA"/>
    <w:rsid w:val="3932117E"/>
    <w:rsid w:val="39684B89"/>
    <w:rsid w:val="39BD6FAC"/>
    <w:rsid w:val="39DC77EC"/>
    <w:rsid w:val="39F20D19"/>
    <w:rsid w:val="3A1F3453"/>
    <w:rsid w:val="3CB00037"/>
    <w:rsid w:val="3D04776B"/>
    <w:rsid w:val="3ECC0702"/>
    <w:rsid w:val="41B33CFD"/>
    <w:rsid w:val="46A33798"/>
    <w:rsid w:val="499E62A8"/>
    <w:rsid w:val="4AC3184A"/>
    <w:rsid w:val="4D707A7B"/>
    <w:rsid w:val="58820045"/>
    <w:rsid w:val="5AFD7E4E"/>
    <w:rsid w:val="5C8F14E7"/>
    <w:rsid w:val="5D8656F8"/>
    <w:rsid w:val="60BF7D1B"/>
    <w:rsid w:val="61F4248A"/>
    <w:rsid w:val="62717A43"/>
    <w:rsid w:val="64F57013"/>
    <w:rsid w:val="66410C74"/>
    <w:rsid w:val="66CE5FF0"/>
    <w:rsid w:val="6B095A86"/>
    <w:rsid w:val="7191046A"/>
    <w:rsid w:val="77AF08CA"/>
    <w:rsid w:val="782E43FC"/>
    <w:rsid w:val="795B7745"/>
    <w:rsid w:val="7A4A14AB"/>
    <w:rsid w:val="7D3E37F7"/>
    <w:rsid w:val="7E4E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unhideWhenUsed/>
    <w:qFormat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  <w:rPr>
      <w:sz w:val="20"/>
      <w:szCs w:val="20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Sinespaciado1">
    <w:name w:val="Sin espaciado1"/>
    <w:uiPriority w:val="1"/>
    <w:qFormat/>
    <w:pPr>
      <w:spacing w:after="0" w:line="240" w:lineRule="auto"/>
    </w:pPr>
    <w:rPr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4AA59CB-87C1-4E6A-805E-F5006F122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</Pages>
  <Words>543</Words>
  <Characters>2987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Genesis Montenegro</cp:lastModifiedBy>
  <cp:revision>4</cp:revision>
  <cp:lastPrinted>2019-07-22T19:45:00Z</cp:lastPrinted>
  <dcterms:created xsi:type="dcterms:W3CDTF">2019-10-09T20:32:00Z</dcterms:created>
  <dcterms:modified xsi:type="dcterms:W3CDTF">2019-10-14T16:50:00Z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2058-11.2.0.8684</vt:lpwstr>
  </property>
</Properties>
</file>