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A6" w:rsidRDefault="00C73BC2" w:rsidP="00F84962">
      <w:r>
        <w:rPr>
          <w:noProof/>
          <w:lang w:eastAsia="es-PA"/>
        </w:rPr>
        <w:drawing>
          <wp:anchor distT="0" distB="0" distL="114300" distR="114300" simplePos="0" relativeHeight="251661312" behindDoc="0" locked="0" layoutInCell="1" allowOverlap="1" wp14:anchorId="744C8418" wp14:editId="367487FA">
            <wp:simplePos x="0" y="0"/>
            <wp:positionH relativeFrom="margin">
              <wp:posOffset>-769620</wp:posOffset>
            </wp:positionH>
            <wp:positionV relativeFrom="margin">
              <wp:posOffset>-261620</wp:posOffset>
            </wp:positionV>
            <wp:extent cx="2414905" cy="111252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962">
        <w:rPr>
          <w:noProof/>
          <w:lang w:eastAsia="es-PA"/>
        </w:rPr>
        <w:t xml:space="preserve">               </w:t>
      </w:r>
    </w:p>
    <w:p w:rsidR="00C73BC2" w:rsidRDefault="00F1437E" w:rsidP="00C73BC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 w:rsidRPr="00F1437E">
        <w:rPr>
          <w:b/>
          <w:bCs/>
          <w:color w:val="000000"/>
          <w:sz w:val="18"/>
          <w:szCs w:val="18"/>
          <w:u w:val="single"/>
        </w:rPr>
        <w:t>FORMATO EIA-FA-007</w:t>
      </w:r>
    </w:p>
    <w:p w:rsidR="00B84864" w:rsidRPr="00C73BC2" w:rsidRDefault="00B84864" w:rsidP="00C73BC2">
      <w:pPr>
        <w:pStyle w:val="NormalWeb"/>
        <w:spacing w:before="0" w:beforeAutospacing="0" w:after="0" w:afterAutospacing="0"/>
        <w:jc w:val="center"/>
        <w:rPr>
          <w:u w:val="single"/>
        </w:rPr>
      </w:pPr>
      <w:r w:rsidRPr="00F1437E">
        <w:rPr>
          <w:sz w:val="20"/>
          <w:szCs w:val="20"/>
          <w:u w:val="single"/>
        </w:rPr>
        <w:t>INFORME DE REVISIÓN DE CONTENIDOS MÍNIMOS</w:t>
      </w:r>
    </w:p>
    <w:p w:rsidR="00B84864" w:rsidRPr="00F1437E" w:rsidRDefault="00B84864" w:rsidP="00C73B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F1437E">
        <w:rPr>
          <w:rFonts w:ascii="Times New Roman" w:hAnsi="Times New Roman" w:cs="Times New Roman"/>
          <w:sz w:val="20"/>
          <w:szCs w:val="20"/>
          <w:u w:val="single"/>
        </w:rPr>
        <w:t>ESTUDIO DE IMPACTO AMBIENTAL</w:t>
      </w:r>
    </w:p>
    <w:p w:rsidR="00F84962" w:rsidRDefault="00F84962" w:rsidP="00B8486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F84962" w:rsidRDefault="00C73BC2" w:rsidP="00B8486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516C95" wp14:editId="73BF75A7">
                <wp:simplePos x="0" y="0"/>
                <wp:positionH relativeFrom="column">
                  <wp:posOffset>-33655</wp:posOffset>
                </wp:positionH>
                <wp:positionV relativeFrom="paragraph">
                  <wp:posOffset>56515</wp:posOffset>
                </wp:positionV>
                <wp:extent cx="56007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4.45pt" to="438.3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GyGQ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"/>
            </w:pict>
          </mc:Fallback>
        </mc:AlternateContent>
      </w:r>
    </w:p>
    <w:tbl>
      <w:tblPr>
        <w:tblpPr w:leftFromText="141" w:rightFromText="141" w:vertAnchor="page" w:horzAnchor="margin" w:tblpY="3249"/>
        <w:tblW w:w="9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2"/>
        <w:gridCol w:w="5770"/>
      </w:tblGrid>
      <w:tr w:rsidR="00C73BC2" w:rsidTr="00C73BC2">
        <w:trPr>
          <w:trHeight w:val="265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ind w:left="28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B07653" w:rsidRDefault="00C16E6B" w:rsidP="00C73B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17</w:t>
            </w:r>
            <w:r w:rsidR="00C73B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DE OCTUBRE</w:t>
            </w:r>
            <w:r w:rsidR="00C73BC2" w:rsidRPr="00B076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2019</w:t>
            </w:r>
          </w:p>
        </w:tc>
      </w:tr>
      <w:tr w:rsidR="00C73BC2" w:rsidTr="00C73BC2">
        <w:trPr>
          <w:trHeight w:val="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ind w:left="28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B07653" w:rsidRDefault="00D92B4F" w:rsidP="00C73B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22</w:t>
            </w:r>
            <w:bookmarkStart w:id="0" w:name="_GoBack"/>
            <w:bookmarkEnd w:id="0"/>
            <w:r w:rsidR="00C73BC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DE OCTUBRE </w:t>
            </w:r>
            <w:r w:rsidR="00C73BC2" w:rsidRPr="00B076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DE 2019</w:t>
            </w:r>
          </w:p>
        </w:tc>
      </w:tr>
      <w:tr w:rsidR="00C73BC2" w:rsidTr="00C73BC2">
        <w:trPr>
          <w:trHeight w:val="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ind w:left="3884" w:hanging="360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  <w:t>PROYECTO: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F179DC" w:rsidRDefault="00C73BC2" w:rsidP="00C7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9DC">
              <w:rPr>
                <w:rFonts w:ascii="Times New Roman" w:eastAsia="Calibri" w:hAnsi="Times New Roman" w:cs="Times New Roman"/>
                <w:sz w:val="24"/>
                <w:szCs w:val="24"/>
              </w:rPr>
              <w:t>DISEÑO, SUMINISTRO, TRANSPORTE, ENTREGA E INSTALACIÓN DE LOS MATERIALES Y EQUIPOS PARA LA CONSTRUCCIÓN DE SISTEMA DE ELECTRIFICACIÓN RURAL PARA LA COMUNIDAD DE BOQUERÓN, PROVINCIA DE HERRERA.</w:t>
            </w:r>
          </w:p>
        </w:tc>
      </w:tr>
      <w:tr w:rsidR="00C73BC2" w:rsidTr="00C73BC2">
        <w:trPr>
          <w:trHeight w:val="393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  <w:t>CATEGORÍA: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B07653" w:rsidRDefault="00C73BC2" w:rsidP="00C73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C73BC2" w:rsidTr="00C73BC2">
        <w:trPr>
          <w:trHeight w:val="265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PROMOTOR: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F179DC" w:rsidRDefault="00C73BC2" w:rsidP="00C73B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9DC">
              <w:rPr>
                <w:rFonts w:ascii="Times New Roman" w:hAnsi="Times New Roman" w:cs="Times New Roman"/>
                <w:sz w:val="24"/>
                <w:szCs w:val="24"/>
              </w:rPr>
              <w:t>INSTALACIONES Y SERVICIOS CODEPA, S.A.</w:t>
            </w:r>
          </w:p>
        </w:tc>
      </w:tr>
      <w:tr w:rsidR="00C73BC2" w:rsidTr="00C73BC2">
        <w:trPr>
          <w:trHeight w:val="28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tabs>
                <w:tab w:val="left" w:pos="3600"/>
              </w:tabs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  <w:t>CONSULTORES: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F179DC" w:rsidRDefault="00C73BC2" w:rsidP="00C73BC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79DC">
              <w:rPr>
                <w:rFonts w:ascii="Times New Roman" w:eastAsia="Times New Roman" w:hAnsi="Times New Roman"/>
                <w:sz w:val="24"/>
                <w:szCs w:val="24"/>
              </w:rPr>
              <w:t xml:space="preserve">ABAD AIZPRÚA (IRC-041-07) </w:t>
            </w:r>
          </w:p>
          <w:p w:rsidR="00C73BC2" w:rsidRPr="00B07653" w:rsidRDefault="00C73BC2" w:rsidP="00C73BC2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7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79DC">
              <w:rPr>
                <w:rFonts w:ascii="Times New Roman" w:eastAsia="Times New Roman" w:hAnsi="Times New Roman"/>
                <w:sz w:val="24"/>
                <w:szCs w:val="24"/>
              </w:rPr>
              <w:t xml:space="preserve"> ERIC VERNAZA (IRC-027-01)</w:t>
            </w:r>
          </w:p>
        </w:tc>
      </w:tr>
      <w:tr w:rsidR="00C73BC2" w:rsidTr="00C73BC2">
        <w:trPr>
          <w:trHeight w:val="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tabs>
                <w:tab w:val="left" w:pos="3600"/>
              </w:tabs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LOCALIZACIÓN: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B07653" w:rsidRDefault="00DA3E7F" w:rsidP="00C73BC2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COMUNIDAD DE BOQUERÓN, </w:t>
            </w:r>
            <w:r w:rsidR="00C73BC2"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</w:t>
            </w:r>
            <w:r w:rsidR="00C7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RREGIMIENTO DE EL TIJERA</w:t>
            </w:r>
            <w:r w:rsidR="00C73BC2"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DISTRITO DE </w:t>
            </w:r>
            <w:r w:rsidR="00C7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OCÚ</w:t>
            </w:r>
            <w:r w:rsidR="00C73BC2"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PROVINCIA DE HERRERA. </w:t>
            </w:r>
          </w:p>
        </w:tc>
      </w:tr>
    </w:tbl>
    <w:p w:rsidR="00C73BC2" w:rsidRDefault="00C73BC2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BC2" w:rsidRDefault="00C73BC2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16D" w:rsidRDefault="00B84864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BREVE DESCRIPCIÓN DEL PROYECTO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 xml:space="preserve">: </w:t>
      </w:r>
      <w:r w:rsidR="005D4DB4" w:rsidRPr="00B07653">
        <w:rPr>
          <w:rFonts w:ascii="Times New Roman" w:hAnsi="Times New Roman" w:cs="Times New Roman"/>
          <w:sz w:val="24"/>
          <w:szCs w:val="24"/>
        </w:rPr>
        <w:t xml:space="preserve"> </w:t>
      </w:r>
      <w:r w:rsidR="00E91603">
        <w:rPr>
          <w:rFonts w:ascii="Times New Roman" w:hAnsi="Times New Roman" w:cs="Times New Roman"/>
          <w:sz w:val="24"/>
          <w:szCs w:val="24"/>
        </w:rPr>
        <w:t xml:space="preserve">El proyecto </w:t>
      </w:r>
      <w:r w:rsidR="005D4DB4" w:rsidRPr="00E91603">
        <w:rPr>
          <w:rFonts w:ascii="Times New Roman" w:hAnsi="Times New Roman" w:cs="Times New Roman"/>
          <w:sz w:val="24"/>
          <w:szCs w:val="24"/>
        </w:rPr>
        <w:t>consiste</w:t>
      </w:r>
      <w:r w:rsidR="00A85DA1" w:rsidRPr="00E91603">
        <w:rPr>
          <w:rFonts w:ascii="Times New Roman" w:hAnsi="Times New Roman" w:cs="Times New Roman"/>
          <w:sz w:val="24"/>
          <w:szCs w:val="24"/>
        </w:rPr>
        <w:t xml:space="preserve"> en </w:t>
      </w:r>
      <w:r w:rsidR="00E91603" w:rsidRPr="00E91603">
        <w:rPr>
          <w:rFonts w:ascii="Times New Roman" w:hAnsi="Times New Roman" w:cs="Times New Roman"/>
          <w:sz w:val="24"/>
          <w:szCs w:val="24"/>
        </w:rPr>
        <w:t>la instalación de 6.48 km aproximadamente de tendido eléctrico con las siguientes características: Construcción de línea de distribución primaria, línea combinada, línea secundaria 120/240, luminarias públicas y transformadores.</w:t>
      </w:r>
      <w:r w:rsidR="00E91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16D" w:rsidRDefault="00CE116D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CE116D" w:rsidTr="00E36D4C">
        <w:tc>
          <w:tcPr>
            <w:tcW w:w="8978" w:type="dxa"/>
            <w:gridSpan w:val="2"/>
          </w:tcPr>
          <w:p w:rsidR="00CE116D" w:rsidRP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D">
              <w:rPr>
                <w:rFonts w:ascii="Times New Roman" w:hAnsi="Times New Roman" w:cs="Times New Roman"/>
                <w:b/>
                <w:sz w:val="24"/>
                <w:szCs w:val="24"/>
              </w:rPr>
              <w:t>Descripción general del proyecto de extensión de línea de distribución en 13.2/7.6 KV, 34.5/19.9 KV o 2.40/4.16KV.</w:t>
            </w:r>
          </w:p>
        </w:tc>
      </w:tr>
      <w:tr w:rsidR="00CE116D" w:rsidTr="00CE116D">
        <w:tc>
          <w:tcPr>
            <w:tcW w:w="4489" w:type="dxa"/>
          </w:tcPr>
          <w:p w:rsidR="00CE116D" w:rsidRP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D">
              <w:rPr>
                <w:rFonts w:ascii="Times New Roman" w:hAnsi="Times New Roman" w:cs="Times New Roman"/>
                <w:b/>
                <w:sz w:val="24"/>
                <w:szCs w:val="24"/>
              </w:rPr>
              <w:t>Descripción</w:t>
            </w:r>
          </w:p>
        </w:tc>
        <w:tc>
          <w:tcPr>
            <w:tcW w:w="4489" w:type="dxa"/>
          </w:tcPr>
          <w:p w:rsidR="00CE116D" w:rsidRP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D">
              <w:rPr>
                <w:rFonts w:ascii="Times New Roman" w:hAnsi="Times New Roman" w:cs="Times New Roman"/>
                <w:b/>
                <w:sz w:val="24"/>
                <w:szCs w:val="24"/>
              </w:rPr>
              <w:t>Detalles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Línea primaria (Km)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Línea Combinada (Km)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Línea secundaria 120/240 V (Km)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Acometida (Km)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Instalaciones internas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Tapias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Luminarias públicas (Unidad)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Trasformadores (Unidad) 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Beneficiarios (Unidad)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CE116D" w:rsidRDefault="00CE116D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C3B" w:rsidRDefault="00E91603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Además contempla</w:t>
      </w:r>
      <w:r w:rsidRPr="00E91603">
        <w:rPr>
          <w:rFonts w:ascii="Times New Roman" w:hAnsi="Times New Roman" w:cs="Times New Roman"/>
          <w:sz w:val="24"/>
          <w:szCs w:val="24"/>
        </w:rPr>
        <w:t xml:space="preserve"> la realización de algunos trabajos adicionales, como el desbroce y la tala de ciertos árboles y principalmente la poda de varios ramales de los árboles que interfieran con la instalación de la Línea de distribución, para lo cual se realizará los trámites pertinentes.</w:t>
      </w:r>
    </w:p>
    <w:p w:rsidR="00CE116D" w:rsidRPr="00E91603" w:rsidRDefault="00CE116D" w:rsidP="00CE1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864" w:rsidRPr="00B07653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FUNDAMENTO DE DERECHO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>: Texto Único de la Ley No.41 de 1998; Ley No.38 de 2000; Decreto Ejecutivo Nº 123 de 2009, modificado por el Decreto Ejecutivo No.155 de 05 de agosto de 2011</w:t>
      </w:r>
      <w:r w:rsidR="00C90672" w:rsidRPr="00B07653">
        <w:rPr>
          <w:rFonts w:ascii="Times New Roman" w:hAnsi="Times New Roman" w:cs="Times New Roman"/>
          <w:sz w:val="24"/>
          <w:szCs w:val="24"/>
        </w:rPr>
        <w:t>, Decreto Ejecutivo N° 36 de 3 de Junio de 2019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 xml:space="preserve"> y demás normas complementarias y concordantes. </w:t>
      </w:r>
    </w:p>
    <w:p w:rsidR="00B84864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864" w:rsidRPr="00B07653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VERIFICACION DE CONTENIDO:</w:t>
      </w:r>
      <w:r w:rsidRPr="00B07653">
        <w:rPr>
          <w:rFonts w:ascii="Times New Roman" w:hAnsi="Times New Roman" w:cs="Times New Roman"/>
          <w:b/>
          <w:sz w:val="24"/>
          <w:szCs w:val="24"/>
          <w:u w:val="single"/>
          <w:lang w:val="zh-CN"/>
        </w:rPr>
        <w:t xml:space="preserve"> 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>Que conforme a lo establecido en el artículo 41 del Decreto Ejecutivo 123 del 14 de agosto de 2009, modificado por el artículo 7 del Decreto Ejecutivo No.155 de 5 de agosto de 2011</w:t>
      </w:r>
      <w:r w:rsidR="00046344">
        <w:rPr>
          <w:rFonts w:ascii="Times New Roman" w:hAnsi="Times New Roman" w:cs="Times New Roman"/>
          <w:sz w:val="24"/>
          <w:szCs w:val="24"/>
        </w:rPr>
        <w:t xml:space="preserve"> y el artículo 2 del Decreto Ejecutivo No 36 del 3 </w:t>
      </w:r>
      <w:r w:rsidR="00046344">
        <w:rPr>
          <w:rFonts w:ascii="Times New Roman" w:hAnsi="Times New Roman" w:cs="Times New Roman"/>
          <w:sz w:val="24"/>
          <w:szCs w:val="24"/>
        </w:rPr>
        <w:lastRenderedPageBreak/>
        <w:t xml:space="preserve">de Junio de 2019, 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 xml:space="preserve"> se inició el procedimiento administrativo para la evaluación de Estudios de Impacto Ambiental (EsIA), Fase de admisión.</w:t>
      </w:r>
    </w:p>
    <w:p w:rsidR="00B84864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sz w:val="24"/>
          <w:szCs w:val="24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183C3B" w:rsidRPr="00B07653" w:rsidRDefault="00183C3B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F10" w:rsidRPr="00B07653" w:rsidRDefault="007B5F10" w:rsidP="007B5F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sz w:val="24"/>
          <w:szCs w:val="24"/>
        </w:rPr>
        <w:t>Que luego de revisado el Estudio de Impacto Ambiental (</w:t>
      </w:r>
      <w:proofErr w:type="spellStart"/>
      <w:r w:rsidRPr="00B07653">
        <w:rPr>
          <w:rFonts w:ascii="Times New Roman" w:hAnsi="Times New Roman" w:cs="Times New Roman"/>
          <w:sz w:val="24"/>
          <w:szCs w:val="24"/>
        </w:rPr>
        <w:t>EsIA</w:t>
      </w:r>
      <w:proofErr w:type="spellEnd"/>
      <w:r w:rsidRPr="00B07653">
        <w:rPr>
          <w:rFonts w:ascii="Times New Roman" w:hAnsi="Times New Roman" w:cs="Times New Roman"/>
          <w:sz w:val="24"/>
          <w:szCs w:val="24"/>
        </w:rPr>
        <w:t xml:space="preserve">), Categoría I, del proyecto denominado </w:t>
      </w:r>
      <w:r w:rsidRPr="007B5F10">
        <w:rPr>
          <w:rFonts w:ascii="Times New Roman" w:hAnsi="Times New Roman" w:cs="Times New Roman"/>
          <w:sz w:val="24"/>
          <w:szCs w:val="24"/>
        </w:rPr>
        <w:t>"</w:t>
      </w:r>
      <w:r w:rsidRPr="007B5F10">
        <w:rPr>
          <w:rFonts w:ascii="Times New Roman" w:eastAsia="Calibri" w:hAnsi="Times New Roman" w:cs="Times New Roman"/>
          <w:b/>
          <w:sz w:val="24"/>
          <w:szCs w:val="24"/>
        </w:rPr>
        <w:t>DISEÑO, SUMINISTRO, TRANSPORTE, ENTREGA E INSTALACIÓN DE LOS MATERIALES Y EQUIPOS PARA LA CONSTRUCCIÓN DE SISTEMA DE ELECTRIFICACIÓN RURAL PARA LA COMUNIDAD DE BOQUERÓN, PROVINCIA DE HERRERA</w:t>
      </w:r>
      <w:r w:rsidRPr="00B07653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Pr="00B07653">
        <w:rPr>
          <w:rFonts w:ascii="Times New Roman" w:hAnsi="Times New Roman" w:cs="Times New Roman"/>
          <w:sz w:val="24"/>
          <w:szCs w:val="24"/>
        </w:rPr>
        <w:t>, se detectó que el mismo cumple con los contenidos mínimos establecidos en los artículos 26 del Decreto Ejecutivo 123 del 14 de agosto de 2009 y lo señalado en el artículo 2 del Decreto Ejecutivo 36 del 3 de junio de 2019 que modifica los artículos 38 y 39 del Decreto Ejecutivo 123 del 14 de agosto de 2009.</w:t>
      </w:r>
    </w:p>
    <w:p w:rsidR="007B5F10" w:rsidRPr="007B5F10" w:rsidRDefault="007B5F10" w:rsidP="007B5F10">
      <w:pPr>
        <w:jc w:val="both"/>
        <w:rPr>
          <w:rFonts w:ascii="Times New Roman" w:hAnsi="Times New Roman"/>
          <w:b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</w:rPr>
        <w:t>RECOMENDACIONES:</w:t>
      </w:r>
      <w:r w:rsidRPr="00B07653">
        <w:rPr>
          <w:rFonts w:ascii="Times New Roman" w:hAnsi="Times New Roman" w:cs="Times New Roman"/>
          <w:color w:val="000000"/>
          <w:sz w:val="24"/>
          <w:szCs w:val="24"/>
        </w:rPr>
        <w:t xml:space="preserve"> Por lo antes expuesto, se recomienda Admitir el Estudio de Impacto Ambiental </w:t>
      </w:r>
      <w:r w:rsidRPr="00B07653">
        <w:rPr>
          <w:rFonts w:ascii="Times New Roman" w:hAnsi="Times New Roman" w:cs="Times New Roman"/>
          <w:sz w:val="24"/>
          <w:szCs w:val="24"/>
        </w:rPr>
        <w:t xml:space="preserve">Categoría I del proyecto denominado </w:t>
      </w:r>
      <w:r w:rsidRPr="00B07653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Pr="007B5F10">
        <w:rPr>
          <w:rFonts w:ascii="Times New Roman" w:eastAsia="Calibri" w:hAnsi="Times New Roman" w:cs="Times New Roman"/>
          <w:b/>
          <w:sz w:val="24"/>
          <w:szCs w:val="24"/>
        </w:rPr>
        <w:t>DISEÑO, SUMINISTRO, TRANSPORTE, ENTREGA E INSTALACIÓN DE LOS MATERIALES Y EQUIPOS PARA LA CONSTRUCCIÓN DE SISTEMA DE ELECTRIFICACIÓN RURAL PARA LA COMUNIDAD DE BOQUERÓN, PROVINCIA DE HERRERA</w:t>
      </w:r>
      <w:r w:rsidRPr="00B07653">
        <w:rPr>
          <w:rFonts w:ascii="Times New Roman" w:hAnsi="Times New Roman" w:cs="Times New Roman"/>
          <w:b/>
          <w:color w:val="000000"/>
          <w:sz w:val="24"/>
          <w:szCs w:val="24"/>
          <w:lang w:val="zh-CN"/>
        </w:rPr>
        <w:t>”</w:t>
      </w: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,</w:t>
      </w:r>
      <w:r w:rsidRPr="00B07653">
        <w:rPr>
          <w:rFonts w:ascii="Times New Roman" w:hAnsi="Times New Roman" w:cs="Times New Roman"/>
          <w:color w:val="000000"/>
          <w:sz w:val="24"/>
          <w:szCs w:val="24"/>
        </w:rPr>
        <w:t xml:space="preserve"> promovido por </w:t>
      </w:r>
      <w:r w:rsidRPr="007B5F10">
        <w:rPr>
          <w:rFonts w:ascii="Times New Roman" w:hAnsi="Times New Roman" w:cs="Times New Roman"/>
          <w:b/>
          <w:sz w:val="24"/>
          <w:szCs w:val="24"/>
        </w:rPr>
        <w:t>INSTALACIONES Y SERVICIOS CODEPA, S.A.</w:t>
      </w:r>
    </w:p>
    <w:p w:rsidR="00F84962" w:rsidRPr="00A85DA1" w:rsidRDefault="00F84962" w:rsidP="00F84962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3"/>
        <w:gridCol w:w="4996"/>
      </w:tblGrid>
      <w:tr w:rsidR="00F84962" w:rsidTr="00B07653">
        <w:trPr>
          <w:trHeight w:val="1796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62" w:rsidRDefault="00F84962" w:rsidP="00C90672">
            <w:pPr>
              <w:rPr>
                <w:rFonts w:ascii="Times New Roman" w:hAnsi="Times New Roman"/>
                <w:b/>
                <w:caps/>
                <w:color w:val="000000"/>
                <w:u w:val="single"/>
              </w:rPr>
            </w:pPr>
          </w:p>
          <w:p w:rsidR="00B07653" w:rsidRDefault="00B07653" w:rsidP="00C90672">
            <w:pPr>
              <w:rPr>
                <w:rFonts w:ascii="Times New Roman" w:hAnsi="Times New Roman"/>
                <w:b/>
                <w:caps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aps/>
                <w:color w:val="000000"/>
                <w:u w:val="single"/>
              </w:rPr>
              <w:t>__________________________________</w:t>
            </w:r>
          </w:p>
          <w:p w:rsidR="00F84962" w:rsidRPr="00B07653" w:rsidRDefault="00B07653" w:rsidP="00B07653">
            <w:pPr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    </w:t>
            </w:r>
            <w:r w:rsidR="00EA54B2" w:rsidRPr="00B07653">
              <w:rPr>
                <w:rFonts w:ascii="Times New Roman" w:hAnsi="Times New Roman" w:cs="Times New Roman"/>
                <w:b/>
                <w:caps/>
                <w:color w:val="000000"/>
              </w:rPr>
              <w:t>ing. ARITZEL FERNÁNDEZ</w:t>
            </w:r>
          </w:p>
          <w:p w:rsidR="00F84962" w:rsidRDefault="00B07653" w:rsidP="00B07653">
            <w:pPr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F84962">
              <w:rPr>
                <w:rFonts w:ascii="Times New Roman" w:hAnsi="Times New Roman" w:cs="Times New Roman"/>
              </w:rPr>
              <w:t>Técnico Evaluador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4B2" w:rsidRDefault="00EA54B2" w:rsidP="005C437B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</w:pPr>
          </w:p>
          <w:p w:rsidR="00B07653" w:rsidRDefault="00B07653" w:rsidP="005C437B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  <w:t>____________________________</w:t>
            </w:r>
          </w:p>
          <w:p w:rsidR="00F84962" w:rsidRPr="00B07653" w:rsidRDefault="00F84962" w:rsidP="005C437B">
            <w:pPr>
              <w:jc w:val="center"/>
              <w:rPr>
                <w:rFonts w:ascii="Times New Roman" w:hAnsi="Times New Roman"/>
                <w:b/>
                <w:caps/>
                <w:color w:val="000000"/>
              </w:rPr>
            </w:pPr>
            <w:r w:rsidRPr="00B07653">
              <w:rPr>
                <w:rFonts w:ascii="Times New Roman" w:hAnsi="Times New Roman" w:cs="Times New Roman"/>
                <w:b/>
                <w:caps/>
                <w:color w:val="000000"/>
              </w:rPr>
              <w:t>lic. luis peña</w:t>
            </w:r>
          </w:p>
          <w:p w:rsidR="00F84962" w:rsidRDefault="003725AD" w:rsidP="005C437B">
            <w:pPr>
              <w:jc w:val="center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</w:rPr>
              <w:t>Jefe de la Sección</w:t>
            </w:r>
            <w:r w:rsidR="00F84962">
              <w:rPr>
                <w:rFonts w:ascii="Times New Roman" w:hAnsi="Times New Roman" w:cs="Times New Roman"/>
              </w:rPr>
              <w:t xml:space="preserve"> de Evaluación de Impacto Ambiental</w:t>
            </w:r>
          </w:p>
        </w:tc>
      </w:tr>
    </w:tbl>
    <w:p w:rsidR="00B07653" w:rsidRPr="00B07653" w:rsidRDefault="00B07653" w:rsidP="00B07653">
      <w:pPr>
        <w:framePr w:hSpace="141" w:wrap="around" w:vAnchor="page" w:hAnchor="page" w:x="2607" w:y="17985"/>
        <w:pBdr>
          <w:top w:val="nil"/>
          <w:left w:val="nil"/>
          <w:bottom w:val="nil"/>
          <w:right w:val="nil"/>
        </w:pBdr>
        <w:spacing w:after="0" w:line="240" w:lineRule="exact"/>
        <w:rPr>
          <w:rFonts w:ascii="Times New Roman" w:eastAsia="Times New Roman" w:hAnsi="Times New Roman" w:cs="Times New Roman"/>
          <w:b/>
          <w:caps/>
          <w:color w:val="000000"/>
          <w:szCs w:val="20"/>
          <w:u w:val="single"/>
          <w:lang w:eastAsia="es-PA"/>
        </w:rPr>
      </w:pPr>
    </w:p>
    <w:p w:rsidR="00B07653" w:rsidRDefault="00B07653" w:rsidP="00B07653">
      <w:pPr>
        <w:rPr>
          <w:rFonts w:ascii="Times New Roman" w:eastAsia="Times New Roman" w:hAnsi="Times New Roman" w:cs="Times New Roman"/>
          <w:b/>
          <w:caps/>
          <w:color w:val="000000"/>
          <w:szCs w:val="20"/>
          <w:lang w:eastAsia="es-PA"/>
        </w:rPr>
      </w:pPr>
    </w:p>
    <w:p w:rsidR="00B07653" w:rsidRDefault="00B07653" w:rsidP="00B07653">
      <w:pPr>
        <w:rPr>
          <w:rFonts w:ascii="Times New Roman" w:eastAsia="Times New Roman" w:hAnsi="Times New Roman" w:cs="Times New Roman"/>
          <w:b/>
          <w:caps/>
          <w:color w:val="000000"/>
          <w:szCs w:val="20"/>
          <w:lang w:eastAsia="es-PA"/>
        </w:rPr>
      </w:pPr>
    </w:p>
    <w:p w:rsidR="00B07653" w:rsidRDefault="00B07653" w:rsidP="00B07653">
      <w:pPr>
        <w:jc w:val="center"/>
      </w:pPr>
      <w:r>
        <w:t>___________________________________</w:t>
      </w:r>
    </w:p>
    <w:p w:rsidR="00B07653" w:rsidRPr="00B07653" w:rsidRDefault="00637C2B" w:rsidP="00B07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LIC. ALEJANDRO QUINTERO</w:t>
      </w:r>
    </w:p>
    <w:p w:rsidR="00B84864" w:rsidRDefault="006918A2" w:rsidP="006918A2">
      <w:pPr>
        <w:tabs>
          <w:tab w:val="left" w:pos="584"/>
          <w:tab w:val="center" w:pos="441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37C2B">
        <w:rPr>
          <w:rFonts w:ascii="Times New Roman" w:hAnsi="Times New Roman" w:cs="Times New Roman"/>
          <w:b/>
          <w:sz w:val="24"/>
          <w:szCs w:val="24"/>
        </w:rPr>
        <w:t>DIRECTOR REGIONAL</w:t>
      </w:r>
    </w:p>
    <w:p w:rsidR="00A6687A" w:rsidRPr="00B07653" w:rsidRDefault="00A6687A" w:rsidP="006918A2">
      <w:pPr>
        <w:tabs>
          <w:tab w:val="left" w:pos="584"/>
          <w:tab w:val="center" w:pos="4419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A6687A" w:rsidRPr="00B07653" w:rsidSect="00B84864"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773" w:rsidRDefault="00B76773" w:rsidP="00B84864">
      <w:pPr>
        <w:spacing w:after="0" w:line="240" w:lineRule="auto"/>
      </w:pPr>
      <w:r>
        <w:separator/>
      </w:r>
    </w:p>
  </w:endnote>
  <w:endnote w:type="continuationSeparator" w:id="0">
    <w:p w:rsidR="00B76773" w:rsidRDefault="00B76773" w:rsidP="00B8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E7F" w:rsidRDefault="00DA3E7F">
    <w:pPr>
      <w:pStyle w:val="Piedepgina"/>
    </w:pPr>
    <w:r>
      <w:t>AQ/</w:t>
    </w:r>
    <w:proofErr w:type="spellStart"/>
    <w:r>
      <w:t>lp</w:t>
    </w:r>
    <w:proofErr w:type="spellEnd"/>
    <w:r>
      <w:t>/af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773" w:rsidRDefault="00B76773" w:rsidP="00B84864">
      <w:pPr>
        <w:spacing w:after="0" w:line="240" w:lineRule="auto"/>
      </w:pPr>
      <w:r>
        <w:separator/>
      </w:r>
    </w:p>
  </w:footnote>
  <w:footnote w:type="continuationSeparator" w:id="0">
    <w:p w:rsidR="00B76773" w:rsidRDefault="00B76773" w:rsidP="00B84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5226"/>
    <w:multiLevelType w:val="multilevel"/>
    <w:tmpl w:val="00AB2940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64"/>
    <w:rsid w:val="00046344"/>
    <w:rsid w:val="000D46E2"/>
    <w:rsid w:val="00183C3B"/>
    <w:rsid w:val="001C6BFF"/>
    <w:rsid w:val="001D4EAB"/>
    <w:rsid w:val="002300FC"/>
    <w:rsid w:val="00287CA6"/>
    <w:rsid w:val="002D1ABC"/>
    <w:rsid w:val="00345BA2"/>
    <w:rsid w:val="003725AD"/>
    <w:rsid w:val="0038001B"/>
    <w:rsid w:val="003812CD"/>
    <w:rsid w:val="003A776C"/>
    <w:rsid w:val="003B6488"/>
    <w:rsid w:val="0044494B"/>
    <w:rsid w:val="004507CC"/>
    <w:rsid w:val="00450A15"/>
    <w:rsid w:val="00497779"/>
    <w:rsid w:val="005D4DB4"/>
    <w:rsid w:val="00637C2B"/>
    <w:rsid w:val="006918A2"/>
    <w:rsid w:val="006B00B2"/>
    <w:rsid w:val="00754DA2"/>
    <w:rsid w:val="007B5F10"/>
    <w:rsid w:val="008668FF"/>
    <w:rsid w:val="008C0F83"/>
    <w:rsid w:val="00904C2F"/>
    <w:rsid w:val="009519A3"/>
    <w:rsid w:val="00973F42"/>
    <w:rsid w:val="00A4564F"/>
    <w:rsid w:val="00A6687A"/>
    <w:rsid w:val="00A85DA1"/>
    <w:rsid w:val="00AA023E"/>
    <w:rsid w:val="00B07653"/>
    <w:rsid w:val="00B43BF5"/>
    <w:rsid w:val="00B76773"/>
    <w:rsid w:val="00B84864"/>
    <w:rsid w:val="00C16E6B"/>
    <w:rsid w:val="00C2627C"/>
    <w:rsid w:val="00C73BC2"/>
    <w:rsid w:val="00C76CD7"/>
    <w:rsid w:val="00C90672"/>
    <w:rsid w:val="00CE116D"/>
    <w:rsid w:val="00CE4252"/>
    <w:rsid w:val="00CF160F"/>
    <w:rsid w:val="00D92B4F"/>
    <w:rsid w:val="00DA3E7F"/>
    <w:rsid w:val="00E91603"/>
    <w:rsid w:val="00EA54B2"/>
    <w:rsid w:val="00F1437E"/>
    <w:rsid w:val="00F179DC"/>
    <w:rsid w:val="00F263F0"/>
    <w:rsid w:val="00F84962"/>
    <w:rsid w:val="00F901CC"/>
    <w:rsid w:val="00F953E0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48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rsid w:val="00B84864"/>
    <w:pPr>
      <w:spacing w:before="240" w:after="60"/>
      <w:outlineLvl w:val="3"/>
    </w:pPr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8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qFormat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864"/>
  </w:style>
  <w:style w:type="paragraph" w:styleId="Piedepgina">
    <w:name w:val="footer"/>
    <w:basedOn w:val="Normal"/>
    <w:link w:val="PiedepginaCar"/>
    <w:uiPriority w:val="99"/>
    <w:unhideWhenUsed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864"/>
  </w:style>
  <w:style w:type="character" w:customStyle="1" w:styleId="Ttulo4Car">
    <w:name w:val="Título 4 Car"/>
    <w:basedOn w:val="Fuentedeprrafopredeter"/>
    <w:link w:val="Ttulo4"/>
    <w:rsid w:val="00B84864"/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customStyle="1" w:styleId="Ttulo2Car">
    <w:name w:val="Título 2 Car"/>
    <w:basedOn w:val="Fuentedeprrafopredeter"/>
    <w:link w:val="Ttulo2"/>
    <w:uiPriority w:val="9"/>
    <w:rsid w:val="00B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1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paragraph" w:customStyle="1" w:styleId="A0E349F008B644AAB6A282E0D042D17E">
    <w:name w:val="A0E349F008B644AAB6A282E0D042D17E"/>
    <w:rsid w:val="006918A2"/>
    <w:rPr>
      <w:rFonts w:eastAsiaTheme="minorEastAsia"/>
      <w:lang w:eastAsia="es-PA"/>
    </w:rPr>
  </w:style>
  <w:style w:type="table" w:styleId="Tablaconcuadrcula">
    <w:name w:val="Table Grid"/>
    <w:basedOn w:val="Tablanormal"/>
    <w:uiPriority w:val="59"/>
    <w:rsid w:val="00CE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48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rsid w:val="00B84864"/>
    <w:pPr>
      <w:spacing w:before="240" w:after="60"/>
      <w:outlineLvl w:val="3"/>
    </w:pPr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8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qFormat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864"/>
  </w:style>
  <w:style w:type="paragraph" w:styleId="Piedepgina">
    <w:name w:val="footer"/>
    <w:basedOn w:val="Normal"/>
    <w:link w:val="PiedepginaCar"/>
    <w:uiPriority w:val="99"/>
    <w:unhideWhenUsed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864"/>
  </w:style>
  <w:style w:type="character" w:customStyle="1" w:styleId="Ttulo4Car">
    <w:name w:val="Título 4 Car"/>
    <w:basedOn w:val="Fuentedeprrafopredeter"/>
    <w:link w:val="Ttulo4"/>
    <w:rsid w:val="00B84864"/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customStyle="1" w:styleId="Ttulo2Car">
    <w:name w:val="Título 2 Car"/>
    <w:basedOn w:val="Fuentedeprrafopredeter"/>
    <w:link w:val="Ttulo2"/>
    <w:uiPriority w:val="9"/>
    <w:rsid w:val="00B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1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paragraph" w:customStyle="1" w:styleId="A0E349F008B644AAB6A282E0D042D17E">
    <w:name w:val="A0E349F008B644AAB6A282E0D042D17E"/>
    <w:rsid w:val="006918A2"/>
    <w:rPr>
      <w:rFonts w:eastAsiaTheme="minorEastAsia"/>
      <w:lang w:eastAsia="es-PA"/>
    </w:rPr>
  </w:style>
  <w:style w:type="table" w:styleId="Tablaconcuadrcula">
    <w:name w:val="Table Grid"/>
    <w:basedOn w:val="Tablanormal"/>
    <w:uiPriority w:val="59"/>
    <w:rsid w:val="00CE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575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Aritzel Fernandez</dc:creator>
  <cp:lastModifiedBy>Aritzel Fernandez</cp:lastModifiedBy>
  <cp:revision>29</cp:revision>
  <cp:lastPrinted>2019-09-26T18:40:00Z</cp:lastPrinted>
  <dcterms:created xsi:type="dcterms:W3CDTF">2019-07-02T19:47:00Z</dcterms:created>
  <dcterms:modified xsi:type="dcterms:W3CDTF">2019-10-22T14:06:00Z</dcterms:modified>
</cp:coreProperties>
</file>