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5C1115" w:rsidRDefault="00EB513A" w:rsidP="00EB513A">
      <w:pPr>
        <w:pStyle w:val="Encabezado1"/>
        <w:spacing w:line="276" w:lineRule="auto"/>
        <w:jc w:val="center"/>
        <w:rPr>
          <w:szCs w:val="24"/>
        </w:rPr>
      </w:pPr>
      <w:r w:rsidRPr="005C1115">
        <w:rPr>
          <w:szCs w:val="24"/>
        </w:rPr>
        <w:t>FORMATO-EIA-FA-007</w:t>
      </w:r>
    </w:p>
    <w:p w:rsidR="00EB513A" w:rsidRPr="005C1115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5C1115">
        <w:rPr>
          <w:color w:val="000000"/>
          <w:szCs w:val="24"/>
        </w:rPr>
        <w:t>INFORME DE REVISIÓN DE CONTENIDOS MÍNIMOS DEL</w:t>
      </w:r>
    </w:p>
    <w:p w:rsidR="00EB513A" w:rsidRPr="005C1115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5C1115">
        <w:rPr>
          <w:color w:val="000000"/>
          <w:szCs w:val="24"/>
        </w:rPr>
        <w:t>ESTUDIO DE IMPACTO AMBIENTAL  No. SEIA 1</w:t>
      </w:r>
      <w:r w:rsidR="00F064C5" w:rsidRPr="005C1115">
        <w:rPr>
          <w:color w:val="000000"/>
          <w:szCs w:val="24"/>
        </w:rPr>
        <w:t>4</w:t>
      </w:r>
      <w:r w:rsidR="000722B1" w:rsidRPr="005C1115">
        <w:rPr>
          <w:color w:val="000000"/>
          <w:szCs w:val="24"/>
        </w:rPr>
        <w:t>4</w:t>
      </w:r>
      <w:r w:rsidRPr="005C1115">
        <w:rPr>
          <w:color w:val="000000"/>
          <w:szCs w:val="24"/>
        </w:rPr>
        <w:t>-2019</w:t>
      </w:r>
    </w:p>
    <w:p w:rsidR="00EB513A" w:rsidRPr="005C1115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5C1115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971A01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17</w:t>
            </w:r>
            <w:r w:rsidR="00191CC8" w:rsidRPr="005C1115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5C1115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971A01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22</w:t>
            </w:r>
            <w:r w:rsidR="00191CC8" w:rsidRPr="005C1115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5C1115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C1115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F064C5" w:rsidP="00971A01">
            <w:pPr>
              <w:spacing w:line="276" w:lineRule="auto"/>
              <w:rPr>
                <w:b/>
                <w:szCs w:val="24"/>
              </w:rPr>
            </w:pPr>
            <w:r w:rsidRPr="005C1115">
              <w:rPr>
                <w:b/>
                <w:bCs/>
                <w:szCs w:val="24"/>
              </w:rPr>
              <w:t xml:space="preserve">P.H. </w:t>
            </w:r>
            <w:r w:rsidR="00971A01" w:rsidRPr="005C1115">
              <w:rPr>
                <w:b/>
                <w:bCs/>
                <w:szCs w:val="24"/>
              </w:rPr>
              <w:t>DOVLE</w:t>
            </w:r>
          </w:p>
        </w:tc>
      </w:tr>
      <w:tr w:rsidR="00191CC8" w:rsidRPr="005C1115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C1115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5C1115">
              <w:rPr>
                <w:b/>
                <w:szCs w:val="24"/>
              </w:rPr>
              <w:t>I</w:t>
            </w:r>
          </w:p>
        </w:tc>
      </w:tr>
      <w:tr w:rsidR="00191CC8" w:rsidRPr="005C1115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F064C5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 w:rsidRPr="005C1115">
              <w:rPr>
                <w:b/>
                <w:bCs/>
                <w:szCs w:val="24"/>
                <w:lang w:val="en-US"/>
              </w:rPr>
              <w:t>TROPICAL PROPERTIES GROUP, CORP</w:t>
            </w:r>
            <w:r w:rsidRPr="005C1115">
              <w:rPr>
                <w:b/>
                <w:szCs w:val="24"/>
                <w:lang w:val="en-US"/>
              </w:rPr>
              <w:t>.</w:t>
            </w:r>
          </w:p>
        </w:tc>
      </w:tr>
      <w:tr w:rsidR="00191CC8" w:rsidRPr="005C1115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0"/>
            <w:r w:rsidRPr="005C1115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0"/>
            <w:r w:rsidRPr="005C1115">
              <w:rPr>
                <w:szCs w:val="24"/>
              </w:rPr>
              <w:commentReference w:id="0"/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971A01" w:rsidP="000542C3">
            <w:pP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5C1115">
              <w:rPr>
                <w:b/>
                <w:color w:val="000000"/>
                <w:szCs w:val="24"/>
                <w:shd w:val="clear" w:color="auto" w:fill="F8F8F8"/>
              </w:rPr>
              <w:t xml:space="preserve">INGRIS M PALACIOS C. (IAR-097-2009) </w:t>
            </w:r>
            <w:proofErr w:type="gramStart"/>
            <w:r w:rsidRPr="005C1115">
              <w:rPr>
                <w:b/>
                <w:color w:val="000000"/>
                <w:szCs w:val="24"/>
                <w:shd w:val="clear" w:color="auto" w:fill="F8F8F8"/>
              </w:rPr>
              <w:t>y</w:t>
            </w:r>
            <w:proofErr w:type="gramEnd"/>
            <w:r w:rsidRPr="005C1115">
              <w:rPr>
                <w:b/>
                <w:color w:val="000000"/>
                <w:szCs w:val="24"/>
                <w:shd w:val="clear" w:color="auto" w:fill="F8F8F8"/>
              </w:rPr>
              <w:t xml:space="preserve"> ISABEL M. DE RÍOS (IRC-008-12).</w:t>
            </w:r>
          </w:p>
        </w:tc>
      </w:tr>
      <w:tr w:rsidR="00191CC8" w:rsidRPr="005C1115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C1115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5C1115" w:rsidRDefault="00191CC8" w:rsidP="00971A01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5C1115">
              <w:rPr>
                <w:b/>
                <w:color w:val="000000"/>
                <w:szCs w:val="24"/>
              </w:rPr>
              <w:t xml:space="preserve">CORREGIMIENTO DE </w:t>
            </w:r>
            <w:r w:rsidR="00971A01" w:rsidRPr="005C1115">
              <w:rPr>
                <w:b/>
                <w:color w:val="000000"/>
                <w:szCs w:val="24"/>
              </w:rPr>
              <w:t>SAN FRANCISCO</w:t>
            </w:r>
            <w:r w:rsidR="00F064C5" w:rsidRPr="005C1115">
              <w:rPr>
                <w:b/>
                <w:color w:val="000000"/>
                <w:szCs w:val="24"/>
              </w:rPr>
              <w:t>,</w:t>
            </w:r>
            <w:r w:rsidRPr="005C1115">
              <w:rPr>
                <w:b/>
                <w:color w:val="000000"/>
                <w:szCs w:val="24"/>
              </w:rPr>
              <w:t xml:space="preserve"> DISTRITO DE PANAMÁ, PROVINCIA DE PANAMÁ.</w:t>
            </w:r>
          </w:p>
        </w:tc>
      </w:tr>
    </w:tbl>
    <w:p w:rsidR="00EB513A" w:rsidRPr="005C1115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5C1115" w:rsidRDefault="00EB513A" w:rsidP="00F064C5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5C1115">
        <w:rPr>
          <w:b/>
          <w:color w:val="000000"/>
          <w:szCs w:val="24"/>
        </w:rPr>
        <w:t>BREVE DESCRIPCIÓN DEL PROYECTO</w:t>
      </w:r>
      <w:r w:rsidRPr="005C1115">
        <w:rPr>
          <w:color w:val="000000"/>
          <w:szCs w:val="24"/>
        </w:rPr>
        <w:t>:</w:t>
      </w:r>
    </w:p>
    <w:p w:rsidR="00EB513A" w:rsidRPr="005C1115" w:rsidRDefault="008B4A36" w:rsidP="008B4A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val="es-PA" w:eastAsia="en-US"/>
        </w:rPr>
      </w:pPr>
      <w:r w:rsidRPr="005C1115">
        <w:rPr>
          <w:rFonts w:eastAsiaTheme="minorHAnsi"/>
          <w:color w:val="000000"/>
          <w:szCs w:val="24"/>
          <w:lang w:val="es-PA" w:eastAsia="en-US"/>
        </w:rPr>
        <w:t xml:space="preserve">El proyecto consiste en un Edificio de Apartamentos y Locales comerciales de tres (3) sótanos, planta baja y 19 altos; distribuido de la siguiente manera: </w:t>
      </w:r>
      <w:r w:rsidRPr="005C1115">
        <w:rPr>
          <w:szCs w:val="24"/>
        </w:rPr>
        <w:t xml:space="preserve">Un local comercial (doble altura) en el </w:t>
      </w:r>
      <w:r w:rsidRPr="005C1115">
        <w:rPr>
          <w:b/>
          <w:szCs w:val="24"/>
        </w:rPr>
        <w:t>Nivel 000</w:t>
      </w:r>
      <w:r w:rsidRPr="005C1115">
        <w:rPr>
          <w:szCs w:val="24"/>
        </w:rPr>
        <w:t xml:space="preserve">, un hotel para mascotas en el nivel 100, estacionamientos del </w:t>
      </w:r>
      <w:r w:rsidRPr="005C1115">
        <w:rPr>
          <w:b/>
          <w:szCs w:val="24"/>
        </w:rPr>
        <w:t>Niveles -300 al 100</w:t>
      </w:r>
      <w:r w:rsidRPr="005C1115">
        <w:rPr>
          <w:szCs w:val="24"/>
        </w:rPr>
        <w:t xml:space="preserve">, 104 apartamentos de una (1) recámara, 60 apartamentos de dos recámara y ocho (8) apartamentos de tres (3) recámaras; comprendidos entre el nivel 1200 y 1600; áreas sociales en los </w:t>
      </w:r>
      <w:r w:rsidRPr="005C1115">
        <w:rPr>
          <w:b/>
          <w:szCs w:val="24"/>
        </w:rPr>
        <w:t>Niveles 1700 y 1800</w:t>
      </w:r>
      <w:r w:rsidRPr="005C1115">
        <w:rPr>
          <w:szCs w:val="24"/>
        </w:rPr>
        <w:t xml:space="preserve">; y la azotea se encuentra en el </w:t>
      </w:r>
      <w:r w:rsidRPr="005C1115">
        <w:rPr>
          <w:b/>
          <w:szCs w:val="24"/>
        </w:rPr>
        <w:t>Nivel 1900</w:t>
      </w:r>
      <w:r w:rsidRPr="005C1115">
        <w:rPr>
          <w:szCs w:val="24"/>
        </w:rPr>
        <w:t>. Área cerrada de 10,296.359 m</w:t>
      </w:r>
      <w:r w:rsidR="005C1115">
        <w:rPr>
          <w:szCs w:val="24"/>
        </w:rPr>
        <w:t>²</w:t>
      </w:r>
      <w:r w:rsidRPr="005C1115">
        <w:rPr>
          <w:szCs w:val="24"/>
        </w:rPr>
        <w:t xml:space="preserve"> y área abierta de 1592.153 m</w:t>
      </w:r>
      <w:r w:rsidR="005C1115">
        <w:rPr>
          <w:szCs w:val="24"/>
        </w:rPr>
        <w:t>²</w:t>
      </w:r>
      <w:r w:rsidRPr="005C1115">
        <w:rPr>
          <w:szCs w:val="24"/>
        </w:rPr>
        <w:t xml:space="preserve">. </w:t>
      </w:r>
    </w:p>
    <w:p w:rsidR="00EB513A" w:rsidRPr="005C1115" w:rsidRDefault="00EB513A" w:rsidP="008B4A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5C1115" w:rsidRDefault="005E707F" w:rsidP="005C1115">
      <w:pPr>
        <w:jc w:val="both"/>
        <w:rPr>
          <w:color w:val="000000"/>
          <w:szCs w:val="24"/>
        </w:rPr>
      </w:pPr>
      <w:r w:rsidRPr="005C1115">
        <w:rPr>
          <w:b/>
          <w:color w:val="000000"/>
          <w:szCs w:val="24"/>
          <w:lang w:val="es-PA"/>
        </w:rPr>
        <w:t>F</w:t>
      </w:r>
      <w:r w:rsidR="00EB513A" w:rsidRPr="005C1115">
        <w:rPr>
          <w:b/>
          <w:color w:val="000000"/>
          <w:szCs w:val="24"/>
          <w:lang w:val="es-PA"/>
        </w:rPr>
        <w:t>UNDAMENTO DE DERECHO</w:t>
      </w:r>
      <w:r w:rsidR="00EB513A" w:rsidRPr="005C1115">
        <w:rPr>
          <w:color w:val="000000"/>
          <w:szCs w:val="24"/>
          <w:lang w:val="es-PA"/>
        </w:rPr>
        <w:t xml:space="preserve">: </w:t>
      </w:r>
      <w:r w:rsidR="00EB513A" w:rsidRPr="005C1115">
        <w:rPr>
          <w:spacing w:val="-3"/>
          <w:szCs w:val="24"/>
          <w:lang w:val="es-ES_tradnl" w:eastAsia="es-ES"/>
        </w:rPr>
        <w:t>Texto Único de la Ley 41 de 1 de julio de 1998, Ley 8 de 25 de marzo de 2015,  Decreto Ejecutivo No. 123 de 14 de agosto de 2009, Decreto Ejecutivo No.155 de 5 de agosto de 2011, Decreto Ejecutivo No. 975 de 23 de agosto de 2012, Decreto Ejecutivo No. 36 de 1 de junio de 2019 y demás normas concordantes y complementarias.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5C1115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5C1115">
        <w:rPr>
          <w:b/>
          <w:color w:val="000000"/>
          <w:szCs w:val="24"/>
        </w:rPr>
        <w:t xml:space="preserve">VERIFICACION DE CONTENIDO: 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5C1115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5C111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5C1115">
        <w:rPr>
          <w:szCs w:val="24"/>
        </w:rPr>
        <w:t xml:space="preserve">Que luego de revisado el Listado de Impacto Ambiental, Categoría I, del proyecto denominado </w:t>
      </w:r>
      <w:r w:rsidRPr="005C1115">
        <w:rPr>
          <w:b/>
          <w:bCs/>
          <w:color w:val="000000"/>
          <w:szCs w:val="24"/>
          <w:lang w:val="es-PA"/>
        </w:rPr>
        <w:t>“</w:t>
      </w:r>
      <w:r w:rsidR="00F064C5" w:rsidRPr="005C1115">
        <w:rPr>
          <w:b/>
          <w:bCs/>
          <w:szCs w:val="24"/>
        </w:rPr>
        <w:t xml:space="preserve">P.H. </w:t>
      </w:r>
      <w:r w:rsidR="00971A01" w:rsidRPr="005C1115">
        <w:rPr>
          <w:b/>
          <w:bCs/>
          <w:szCs w:val="24"/>
        </w:rPr>
        <w:t>DOVLE</w:t>
      </w:r>
      <w:r w:rsidRPr="005C1115">
        <w:rPr>
          <w:b/>
          <w:bCs/>
          <w:color w:val="000000"/>
          <w:szCs w:val="24"/>
          <w:lang w:val="es-PA"/>
        </w:rPr>
        <w:t>”</w:t>
      </w:r>
      <w:r w:rsidRPr="005C1115">
        <w:rPr>
          <w:color w:val="000000"/>
          <w:szCs w:val="24"/>
          <w:lang w:val="es-PA"/>
        </w:rPr>
        <w:t xml:space="preserve">, </w:t>
      </w:r>
      <w:r w:rsidRPr="005C1115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5C1115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5C1115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5C1115">
        <w:rPr>
          <w:b/>
          <w:szCs w:val="24"/>
        </w:rPr>
        <w:t>RECOMENDACIONES:</w:t>
      </w:r>
      <w:r w:rsidRPr="005C1115">
        <w:rPr>
          <w:color w:val="000000"/>
          <w:szCs w:val="24"/>
        </w:rPr>
        <w:t xml:space="preserve"> Por lo antes expuesto, se recomienda </w:t>
      </w:r>
      <w:r w:rsidRPr="005C1115">
        <w:rPr>
          <w:szCs w:val="24"/>
        </w:rPr>
        <w:commentReference w:id="1"/>
      </w:r>
      <w:r w:rsidRPr="005C1115">
        <w:rPr>
          <w:b/>
          <w:color w:val="000000"/>
          <w:szCs w:val="24"/>
        </w:rPr>
        <w:t>ADMITIR</w:t>
      </w:r>
      <w:r w:rsidRPr="005C1115">
        <w:rPr>
          <w:color w:val="000000"/>
          <w:szCs w:val="24"/>
        </w:rPr>
        <w:t xml:space="preserve"> el Estudio de Impacto Ambiental </w:t>
      </w:r>
      <w:r w:rsidRPr="005C1115">
        <w:rPr>
          <w:szCs w:val="24"/>
        </w:rPr>
        <w:t>Categoría I</w:t>
      </w:r>
      <w:r w:rsidRPr="005C1115">
        <w:rPr>
          <w:szCs w:val="24"/>
        </w:rPr>
        <w:commentReference w:id="2"/>
      </w:r>
      <w:r w:rsidRPr="005C1115">
        <w:rPr>
          <w:szCs w:val="24"/>
        </w:rPr>
        <w:t xml:space="preserve"> del proyecto denominado </w:t>
      </w:r>
      <w:r w:rsidR="00252164">
        <w:rPr>
          <w:b/>
          <w:szCs w:val="24"/>
        </w:rPr>
        <w:t xml:space="preserve">PH </w:t>
      </w:r>
      <w:r w:rsidR="00252164" w:rsidRPr="002360BC">
        <w:rPr>
          <w:b/>
          <w:szCs w:val="24"/>
        </w:rPr>
        <w:t>DOVLE</w:t>
      </w:r>
      <w:r w:rsidR="00252164">
        <w:rPr>
          <w:color w:val="000000"/>
          <w:szCs w:val="24"/>
        </w:rPr>
        <w:t xml:space="preserve">, </w:t>
      </w:r>
      <w:r w:rsidRPr="005C1115">
        <w:rPr>
          <w:color w:val="000000"/>
          <w:szCs w:val="24"/>
        </w:rPr>
        <w:t xml:space="preserve">promovido por </w:t>
      </w:r>
      <w:r w:rsidR="00971A01" w:rsidRPr="005C1115">
        <w:rPr>
          <w:b/>
          <w:bCs/>
          <w:szCs w:val="24"/>
          <w:lang w:val="es-PA"/>
        </w:rPr>
        <w:t>TROPICAL PROPERTIES GROUP, CORP</w:t>
      </w:r>
      <w:r w:rsidR="00971A01" w:rsidRPr="005C1115">
        <w:rPr>
          <w:b/>
          <w:szCs w:val="24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5C1115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C1115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48179C" w:rsidRPr="005C1115" w:rsidRDefault="0048179C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C1115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5C1115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5C1115">
              <w:rPr>
                <w:szCs w:val="24"/>
              </w:rPr>
              <w:t>Técnico Evaluador</w:t>
            </w: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C1115" w:rsidRDefault="00252164" w:rsidP="00EB513A">
            <w:pPr>
              <w:spacing w:line="276" w:lineRule="auto"/>
              <w:jc w:val="center"/>
              <w:rPr>
                <w:i/>
                <w:szCs w:val="24"/>
              </w:rPr>
            </w:pPr>
            <w:r w:rsidRPr="005C1115">
              <w:rPr>
                <w:i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45D7B" wp14:editId="4BD33E7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73025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left:0;text-align:left;margin-left:129.45pt;margin-top:5.7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xCCgr3gAAAAoBAAAPAAAAZHJzL2Rvd25yZXYueG1sTI/BTsMwDIbvSLxDZCRu&#10;LNlYq7VrOiGknYADGxJXr8naao1TmnQrb493Ykf7//T7c7GZXCfOdgitJw3zmQJhqfKmpVrD1377&#10;tAIRIpLBzpPV8GsDbMr7uwJz4y/0ac+7WAsuoZCjhibGPpcyVI11GGa+t8TZ0Q8OI49DLc2AFy53&#10;nVwolUqHLfGFBnv72tjqtBudBkyX5ufj+Py+fxtTzOpJbZNvpfXjw/SyBhHtFP9huOqzOpTsdPAj&#10;mSA6DYtklTHKwTwBwUCaJUsQh+siS0CWhbx9ofwD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QgoK9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13" w:type="dxa"/>
            <w:shd w:val="clear" w:color="auto" w:fill="auto"/>
          </w:tcPr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C1115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C1115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C1115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C1115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5C1115">
              <w:rPr>
                <w:szCs w:val="24"/>
              </w:rPr>
              <w:t>Jefa de la Sección Evaluación de Impacto Ambiental</w:t>
            </w:r>
          </w:p>
          <w:p w:rsidR="00252164" w:rsidRDefault="00252164" w:rsidP="00EB513A">
            <w:pPr>
              <w:spacing w:line="276" w:lineRule="auto"/>
              <w:jc w:val="center"/>
              <w:rPr>
                <w:szCs w:val="24"/>
              </w:rPr>
            </w:pPr>
          </w:p>
          <w:p w:rsidR="00252164" w:rsidRDefault="00252164" w:rsidP="00EB513A">
            <w:pPr>
              <w:spacing w:line="276" w:lineRule="auto"/>
              <w:jc w:val="center"/>
              <w:rPr>
                <w:szCs w:val="24"/>
              </w:rPr>
            </w:pPr>
            <w:bookmarkStart w:id="3" w:name="_GoBack"/>
            <w:bookmarkEnd w:id="3"/>
          </w:p>
          <w:p w:rsidR="00252164" w:rsidRDefault="00252164" w:rsidP="00EB513A">
            <w:pPr>
              <w:spacing w:line="276" w:lineRule="auto"/>
              <w:jc w:val="center"/>
              <w:rPr>
                <w:szCs w:val="24"/>
              </w:rPr>
            </w:pPr>
          </w:p>
          <w:p w:rsidR="00252164" w:rsidRDefault="00252164" w:rsidP="00EB513A">
            <w:pPr>
              <w:spacing w:line="276" w:lineRule="auto"/>
              <w:jc w:val="center"/>
              <w:rPr>
                <w:szCs w:val="24"/>
              </w:rPr>
            </w:pPr>
          </w:p>
          <w:p w:rsidR="00252164" w:rsidRPr="005C1115" w:rsidRDefault="00252164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</w:tc>
      </w:tr>
    </w:tbl>
    <w:p w:rsidR="00DB1B3F" w:rsidRPr="005C1115" w:rsidRDefault="00DB1B3F">
      <w:pPr>
        <w:rPr>
          <w:szCs w:val="24"/>
        </w:rPr>
      </w:pPr>
    </w:p>
    <w:sectPr w:rsidR="00DB1B3F" w:rsidRPr="005C1115" w:rsidSect="00CE4BE4">
      <w:headerReference w:type="default" r:id="rId9"/>
      <w:footerReference w:type="default" r:id="rId10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1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2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42" w:rsidRDefault="008A2242" w:rsidP="00EB513A">
      <w:r>
        <w:separator/>
      </w:r>
    </w:p>
  </w:endnote>
  <w:endnote w:type="continuationSeparator" w:id="0">
    <w:p w:rsidR="008A2242" w:rsidRDefault="008A2242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4" w:rsidRPr="00252164" w:rsidRDefault="00252164">
    <w:pPr>
      <w:ind w:right="260"/>
      <w:rPr>
        <w:color w:val="0F243E" w:themeColor="text2" w:themeShade="80"/>
        <w:sz w:val="16"/>
        <w:szCs w:val="16"/>
      </w:rPr>
    </w:pPr>
    <w:r w:rsidRPr="00252164">
      <w:rPr>
        <w:noProof/>
        <w:color w:val="1F497D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3CCB16" wp14:editId="4147BC4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11904980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2164" w:rsidRDefault="00252164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7" type="#_x0000_t202" style="position:absolute;margin-left:0;margin-top:0;width:30.6pt;height:24.65pt;z-index:251660288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252164" w:rsidRDefault="00252164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52164">
      <w:rPr>
        <w:color w:val="0F243E" w:themeColor="text2" w:themeShade="80"/>
        <w:sz w:val="16"/>
        <w:szCs w:val="16"/>
      </w:rPr>
      <w:t>MS/MM/</w:t>
    </w:r>
    <w:proofErr w:type="spellStart"/>
    <w:r w:rsidRPr="00252164">
      <w:rPr>
        <w:color w:val="0F243E" w:themeColor="text2" w:themeShade="80"/>
        <w:sz w:val="16"/>
        <w:szCs w:val="16"/>
      </w:rPr>
      <w:t>Vga</w:t>
    </w:r>
    <w:proofErr w:type="spellEnd"/>
    <w:r w:rsidRPr="00252164">
      <w:rPr>
        <w:color w:val="0F243E" w:themeColor="text2" w:themeShade="80"/>
        <w:sz w:val="16"/>
        <w:szCs w:val="16"/>
      </w:rPr>
      <w:t>.</w:t>
    </w:r>
  </w:p>
  <w:p w:rsidR="00252164" w:rsidRDefault="002521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42" w:rsidRDefault="008A2242" w:rsidP="00EB513A">
      <w:r>
        <w:separator/>
      </w:r>
    </w:p>
  </w:footnote>
  <w:footnote w:type="continuationSeparator" w:id="0">
    <w:p w:rsidR="008A2242" w:rsidRDefault="008A2242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61308"/>
    <w:rsid w:val="000722B1"/>
    <w:rsid w:val="000A6D5C"/>
    <w:rsid w:val="00191CC8"/>
    <w:rsid w:val="001E590A"/>
    <w:rsid w:val="002473AA"/>
    <w:rsid w:val="002519F4"/>
    <w:rsid w:val="00252164"/>
    <w:rsid w:val="00391EC4"/>
    <w:rsid w:val="00412E89"/>
    <w:rsid w:val="00454C79"/>
    <w:rsid w:val="0048179C"/>
    <w:rsid w:val="004E026B"/>
    <w:rsid w:val="005661FF"/>
    <w:rsid w:val="005C1115"/>
    <w:rsid w:val="005E707F"/>
    <w:rsid w:val="00643C16"/>
    <w:rsid w:val="006B7E3D"/>
    <w:rsid w:val="0072775F"/>
    <w:rsid w:val="007A223F"/>
    <w:rsid w:val="008753D9"/>
    <w:rsid w:val="008A2242"/>
    <w:rsid w:val="008B4A36"/>
    <w:rsid w:val="0095544F"/>
    <w:rsid w:val="00971A01"/>
    <w:rsid w:val="009E2A5B"/>
    <w:rsid w:val="00A13F85"/>
    <w:rsid w:val="00A90F5B"/>
    <w:rsid w:val="00B16987"/>
    <w:rsid w:val="00B72904"/>
    <w:rsid w:val="00BD4A78"/>
    <w:rsid w:val="00CA1A9F"/>
    <w:rsid w:val="00CE4BE4"/>
    <w:rsid w:val="00D67906"/>
    <w:rsid w:val="00DB1B3F"/>
    <w:rsid w:val="00EA4C0E"/>
    <w:rsid w:val="00EB513A"/>
    <w:rsid w:val="00EF3A34"/>
    <w:rsid w:val="00F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F0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Guerra</dc:creator>
  <cp:lastModifiedBy>pedro diaz</cp:lastModifiedBy>
  <cp:revision>2</cp:revision>
  <cp:lastPrinted>2019-10-14T17:50:00Z</cp:lastPrinted>
  <dcterms:created xsi:type="dcterms:W3CDTF">2019-10-23T18:27:00Z</dcterms:created>
  <dcterms:modified xsi:type="dcterms:W3CDTF">2019-10-23T18:27:00Z</dcterms:modified>
</cp:coreProperties>
</file>