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3A" w:rsidRDefault="00FC023A" w:rsidP="00FC023A">
      <w:pPr>
        <w:tabs>
          <w:tab w:val="left" w:pos="0"/>
          <w:tab w:val="left" w:pos="1440"/>
        </w:tabs>
        <w:suppressAutoHyphens/>
        <w:spacing w:line="360" w:lineRule="auto"/>
        <w:jc w:val="center"/>
        <w:rPr>
          <w:b/>
          <w:color w:val="000000"/>
          <w:u w:val="single"/>
        </w:rPr>
      </w:pPr>
      <w:r>
        <w:rPr>
          <w:b/>
          <w:color w:val="000000"/>
          <w:u w:val="single"/>
        </w:rPr>
        <w:t>FORMATO EIA-FA-007</w:t>
      </w:r>
    </w:p>
    <w:p w:rsidR="00FC023A" w:rsidRPr="00C80292" w:rsidRDefault="00FC023A" w:rsidP="00FC023A">
      <w:pPr>
        <w:tabs>
          <w:tab w:val="left" w:pos="0"/>
          <w:tab w:val="left" w:pos="1440"/>
        </w:tabs>
        <w:suppressAutoHyphens/>
        <w:spacing w:line="360" w:lineRule="auto"/>
        <w:jc w:val="center"/>
        <w:rPr>
          <w:b/>
          <w:color w:val="000000"/>
          <w:u w:val="single"/>
        </w:rPr>
      </w:pPr>
      <w:r w:rsidRPr="00C80292">
        <w:rPr>
          <w:b/>
          <w:color w:val="000000"/>
          <w:u w:val="single"/>
        </w:rPr>
        <w:t>INFORME DE REVISIÓN DE CONTENIDOS MÍNIMOS DEL</w:t>
      </w:r>
    </w:p>
    <w:p w:rsidR="00FC023A" w:rsidRPr="00C80292" w:rsidRDefault="00FC023A" w:rsidP="00FC023A">
      <w:pPr>
        <w:tabs>
          <w:tab w:val="left" w:pos="0"/>
          <w:tab w:val="left" w:pos="1440"/>
        </w:tabs>
        <w:suppressAutoHyphens/>
        <w:spacing w:line="360" w:lineRule="auto"/>
        <w:jc w:val="center"/>
        <w:rPr>
          <w:b/>
          <w:color w:val="000000"/>
          <w:u w:val="single"/>
        </w:rPr>
      </w:pPr>
      <w:r w:rsidRPr="00C80292">
        <w:rPr>
          <w:b/>
          <w:color w:val="000000"/>
          <w:u w:val="single"/>
        </w:rPr>
        <w:t xml:space="preserve">ESTUDIO DE IMPACTO AMBIENTAL </w:t>
      </w:r>
    </w:p>
    <w:tbl>
      <w:tblPr>
        <w:tblpPr w:leftFromText="180" w:rightFromText="180" w:vertAnchor="text" w:horzAnchor="page" w:tblpX="1503" w:tblpY="145"/>
        <w:tblOverlap w:val="never"/>
        <w:tblW w:w="0" w:type="auto"/>
        <w:tblLayout w:type="fixed"/>
        <w:tblCellMar>
          <w:left w:w="70" w:type="dxa"/>
          <w:right w:w="70" w:type="dxa"/>
        </w:tblCellMar>
        <w:tblLook w:val="0000" w:firstRow="0" w:lastRow="0" w:firstColumn="0" w:lastColumn="0" w:noHBand="0" w:noVBand="0"/>
      </w:tblPr>
      <w:tblGrid>
        <w:gridCol w:w="2870"/>
        <w:gridCol w:w="5919"/>
      </w:tblGrid>
      <w:tr w:rsidR="00FC023A" w:rsidTr="00500063">
        <w:trPr>
          <w:trHeight w:val="418"/>
        </w:trPr>
        <w:tc>
          <w:tcPr>
            <w:tcW w:w="2870" w:type="dxa"/>
          </w:tcPr>
          <w:p w:rsidR="00FC023A" w:rsidRDefault="00FC023A" w:rsidP="00500063">
            <w:pPr>
              <w:keepNext/>
              <w:tabs>
                <w:tab w:val="left" w:pos="3420"/>
                <w:tab w:val="left" w:pos="3600"/>
                <w:tab w:val="left" w:pos="3780"/>
              </w:tabs>
              <w:spacing w:before="240" w:after="60" w:line="360" w:lineRule="auto"/>
              <w:outlineLvl w:val="1"/>
              <w:rPr>
                <w:b/>
                <w:bCs/>
                <w:iCs/>
                <w:color w:val="000000"/>
                <w:szCs w:val="24"/>
              </w:rPr>
            </w:pPr>
            <w:r>
              <w:rPr>
                <w:b/>
                <w:bCs/>
                <w:iCs/>
                <w:color w:val="000000"/>
                <w:szCs w:val="24"/>
                <w:lang w:val="en-US"/>
              </w:rPr>
              <w:t xml:space="preserve">     </w:t>
            </w:r>
            <w:r>
              <w:rPr>
                <w:b/>
                <w:bCs/>
                <w:iCs/>
                <w:color w:val="000000"/>
                <w:szCs w:val="24"/>
              </w:rPr>
              <w:t>FECHA</w:t>
            </w:r>
            <w:r w:rsidRPr="00235037">
              <w:rPr>
                <w:b/>
                <w:bCs/>
                <w:iCs/>
                <w:color w:val="000000"/>
                <w:szCs w:val="24"/>
              </w:rPr>
              <w:t>:</w:t>
            </w:r>
          </w:p>
        </w:tc>
        <w:tc>
          <w:tcPr>
            <w:tcW w:w="5919" w:type="dxa"/>
          </w:tcPr>
          <w:p w:rsidR="00FC023A" w:rsidRDefault="00FC023A" w:rsidP="00500063">
            <w:pPr>
              <w:keepNext/>
              <w:tabs>
                <w:tab w:val="left" w:pos="3420"/>
                <w:tab w:val="left" w:pos="3600"/>
                <w:tab w:val="left" w:pos="3780"/>
              </w:tabs>
              <w:spacing w:before="240" w:after="60" w:line="360" w:lineRule="auto"/>
              <w:outlineLvl w:val="1"/>
              <w:rPr>
                <w:bCs/>
                <w:iCs/>
                <w:color w:val="000000"/>
                <w:szCs w:val="24"/>
              </w:rPr>
            </w:pPr>
            <w:r>
              <w:rPr>
                <w:bCs/>
                <w:iCs/>
                <w:color w:val="000000"/>
                <w:szCs w:val="24"/>
              </w:rPr>
              <w:t>28</w:t>
            </w:r>
            <w:r>
              <w:rPr>
                <w:bCs/>
                <w:iCs/>
                <w:color w:val="000000"/>
                <w:szCs w:val="24"/>
              </w:rPr>
              <w:t xml:space="preserve"> DE OCTUBRE</w:t>
            </w:r>
            <w:r w:rsidRPr="00D3016E">
              <w:rPr>
                <w:bCs/>
                <w:iCs/>
                <w:color w:val="000000"/>
                <w:szCs w:val="24"/>
              </w:rPr>
              <w:t xml:space="preserve"> DE 2019</w:t>
            </w:r>
          </w:p>
        </w:tc>
      </w:tr>
      <w:tr w:rsidR="00FC023A" w:rsidTr="00500063">
        <w:trPr>
          <w:trHeight w:val="345"/>
        </w:trPr>
        <w:tc>
          <w:tcPr>
            <w:tcW w:w="2870" w:type="dxa"/>
          </w:tcPr>
          <w:p w:rsidR="00FC023A" w:rsidRDefault="00FC023A" w:rsidP="00500063">
            <w:pPr>
              <w:spacing w:line="360" w:lineRule="auto"/>
              <w:ind w:left="3884" w:hanging="3600"/>
              <w:jc w:val="both"/>
              <w:rPr>
                <w:i/>
                <w:color w:val="000000"/>
                <w:szCs w:val="24"/>
              </w:rPr>
            </w:pPr>
            <w:r>
              <w:rPr>
                <w:b/>
                <w:color w:val="000000"/>
                <w:szCs w:val="24"/>
                <w:lang w:val="es-MX"/>
              </w:rPr>
              <w:t>PROYECTO:</w:t>
            </w:r>
          </w:p>
        </w:tc>
        <w:tc>
          <w:tcPr>
            <w:tcW w:w="5919" w:type="dxa"/>
          </w:tcPr>
          <w:p w:rsidR="00FC023A" w:rsidRDefault="00FC023A" w:rsidP="00500063">
            <w:pPr>
              <w:spacing w:line="360" w:lineRule="auto"/>
              <w:jc w:val="both"/>
              <w:rPr>
                <w:szCs w:val="24"/>
              </w:rPr>
            </w:pPr>
            <w:r w:rsidRPr="00FC023A">
              <w:rPr>
                <w:szCs w:val="24"/>
              </w:rPr>
              <w:t>ADECUACIÓN DE GALERA EXISTENTE PARA PROCESADO DE CAFÉ (TIPO ARTESANAL)</w:t>
            </w:r>
          </w:p>
        </w:tc>
      </w:tr>
      <w:tr w:rsidR="00FC023A" w:rsidTr="00500063">
        <w:trPr>
          <w:trHeight w:val="274"/>
        </w:trPr>
        <w:tc>
          <w:tcPr>
            <w:tcW w:w="2870" w:type="dxa"/>
          </w:tcPr>
          <w:p w:rsidR="00FC023A" w:rsidRDefault="00FC023A" w:rsidP="00500063">
            <w:pPr>
              <w:spacing w:line="360" w:lineRule="auto"/>
              <w:ind w:left="3884" w:hanging="3600"/>
              <w:jc w:val="both"/>
              <w:rPr>
                <w:b/>
                <w:color w:val="000000"/>
                <w:szCs w:val="24"/>
                <w:lang w:val="es-MX"/>
              </w:rPr>
            </w:pPr>
            <w:r>
              <w:rPr>
                <w:b/>
                <w:color w:val="000000"/>
                <w:szCs w:val="24"/>
              </w:rPr>
              <w:t>PROMOTOR:</w:t>
            </w:r>
          </w:p>
        </w:tc>
        <w:tc>
          <w:tcPr>
            <w:tcW w:w="5919" w:type="dxa"/>
          </w:tcPr>
          <w:p w:rsidR="00FC023A" w:rsidRDefault="00FC023A" w:rsidP="00500063">
            <w:pPr>
              <w:spacing w:line="360" w:lineRule="auto"/>
              <w:jc w:val="both"/>
              <w:rPr>
                <w:color w:val="000000"/>
                <w:szCs w:val="24"/>
              </w:rPr>
            </w:pPr>
            <w:r w:rsidRPr="00FC023A">
              <w:rPr>
                <w:color w:val="000000"/>
                <w:szCs w:val="24"/>
              </w:rPr>
              <w:t>YELENA ABETH MORALES GONZÁLEZ DE CHING.</w:t>
            </w:r>
          </w:p>
        </w:tc>
      </w:tr>
      <w:tr w:rsidR="00FC023A" w:rsidTr="00500063">
        <w:trPr>
          <w:trHeight w:val="296"/>
        </w:trPr>
        <w:tc>
          <w:tcPr>
            <w:tcW w:w="2870" w:type="dxa"/>
          </w:tcPr>
          <w:p w:rsidR="00FC023A" w:rsidRDefault="00FC023A" w:rsidP="00500063">
            <w:pPr>
              <w:tabs>
                <w:tab w:val="left" w:pos="3600"/>
              </w:tabs>
              <w:spacing w:line="360" w:lineRule="auto"/>
              <w:ind w:left="3884" w:hanging="3600"/>
              <w:jc w:val="both"/>
              <w:rPr>
                <w:b/>
                <w:color w:val="000000"/>
                <w:szCs w:val="24"/>
                <w:lang w:val="es-MX"/>
              </w:rPr>
            </w:pPr>
            <w:r>
              <w:rPr>
                <w:b/>
                <w:color w:val="000000"/>
                <w:szCs w:val="24"/>
                <w:lang w:val="es-MX"/>
              </w:rPr>
              <w:t>CONSULTORES:</w:t>
            </w:r>
          </w:p>
        </w:tc>
        <w:tc>
          <w:tcPr>
            <w:tcW w:w="5919" w:type="dxa"/>
          </w:tcPr>
          <w:p w:rsidR="00FC023A" w:rsidRDefault="00FC023A" w:rsidP="00500063">
            <w:pPr>
              <w:tabs>
                <w:tab w:val="left" w:pos="3600"/>
              </w:tabs>
              <w:spacing w:line="360" w:lineRule="auto"/>
              <w:jc w:val="both"/>
              <w:rPr>
                <w:color w:val="000000"/>
                <w:szCs w:val="24"/>
              </w:rPr>
            </w:pPr>
            <w:r w:rsidRPr="00FC023A">
              <w:rPr>
                <w:color w:val="000000"/>
                <w:szCs w:val="24"/>
              </w:rPr>
              <w:t>GILBERTO SAMANIEGO/ CINTYA SÁNCHEZ</w:t>
            </w:r>
          </w:p>
        </w:tc>
      </w:tr>
      <w:tr w:rsidR="00FC023A" w:rsidTr="00500063">
        <w:trPr>
          <w:trHeight w:val="443"/>
        </w:trPr>
        <w:tc>
          <w:tcPr>
            <w:tcW w:w="2870" w:type="dxa"/>
          </w:tcPr>
          <w:p w:rsidR="00FC023A" w:rsidRDefault="00FC023A" w:rsidP="00500063">
            <w:pPr>
              <w:tabs>
                <w:tab w:val="left" w:pos="3600"/>
              </w:tabs>
              <w:spacing w:line="360" w:lineRule="auto"/>
              <w:ind w:left="3884" w:hanging="3600"/>
              <w:rPr>
                <w:b/>
                <w:color w:val="000000"/>
                <w:szCs w:val="24"/>
              </w:rPr>
            </w:pPr>
            <w:r>
              <w:rPr>
                <w:b/>
                <w:color w:val="000000"/>
                <w:szCs w:val="24"/>
              </w:rPr>
              <w:t>LOCALIZACIÓN:</w:t>
            </w:r>
          </w:p>
          <w:p w:rsidR="00FC023A" w:rsidRDefault="00FC023A" w:rsidP="00500063">
            <w:pPr>
              <w:tabs>
                <w:tab w:val="left" w:pos="3600"/>
              </w:tabs>
              <w:spacing w:line="360" w:lineRule="auto"/>
              <w:rPr>
                <w:b/>
                <w:color w:val="000000"/>
                <w:szCs w:val="24"/>
                <w:lang w:val="es-MX"/>
              </w:rPr>
            </w:pPr>
          </w:p>
        </w:tc>
        <w:tc>
          <w:tcPr>
            <w:tcW w:w="5919" w:type="dxa"/>
          </w:tcPr>
          <w:p w:rsidR="00FC023A" w:rsidRDefault="00FC023A" w:rsidP="00500063">
            <w:pPr>
              <w:tabs>
                <w:tab w:val="left" w:pos="3600"/>
              </w:tabs>
              <w:spacing w:line="360" w:lineRule="auto"/>
              <w:jc w:val="both"/>
              <w:rPr>
                <w:color w:val="000000"/>
                <w:szCs w:val="24"/>
              </w:rPr>
            </w:pPr>
            <w:r w:rsidRPr="00D3016E">
              <w:rPr>
                <w:spacing w:val="-3"/>
                <w:szCs w:val="24"/>
              </w:rPr>
              <w:t xml:space="preserve">PROVINCIA DE </w:t>
            </w:r>
            <w:r>
              <w:t xml:space="preserve"> </w:t>
            </w:r>
            <w:r>
              <w:rPr>
                <w:spacing w:val="-3"/>
                <w:szCs w:val="24"/>
              </w:rPr>
              <w:t>CHIRIQUÍ, DISTRITO DE BOQUERÓN, CORREGIMIENTO DE PEDREGAL, LA VICTORIA</w:t>
            </w:r>
          </w:p>
        </w:tc>
      </w:tr>
    </w:tbl>
    <w:p w:rsidR="00FC023A" w:rsidRDefault="00FC023A" w:rsidP="00FC023A">
      <w:pPr>
        <w:tabs>
          <w:tab w:val="left" w:pos="0"/>
          <w:tab w:val="left" w:pos="1440"/>
        </w:tabs>
        <w:suppressAutoHyphens/>
        <w:spacing w:line="360" w:lineRule="auto"/>
        <w:jc w:val="both"/>
        <w:rPr>
          <w:b/>
          <w:color w:val="000000"/>
        </w:rPr>
      </w:pPr>
    </w:p>
    <w:p w:rsidR="00FC023A" w:rsidRDefault="00FC023A" w:rsidP="00FC023A">
      <w:pPr>
        <w:tabs>
          <w:tab w:val="left" w:pos="0"/>
          <w:tab w:val="left" w:pos="1440"/>
        </w:tabs>
        <w:suppressAutoHyphens/>
        <w:spacing w:line="360" w:lineRule="auto"/>
        <w:jc w:val="both"/>
        <w:rPr>
          <w:b/>
          <w:color w:val="000000"/>
          <w:szCs w:val="24"/>
          <w:u w:val="single"/>
          <w:lang w:val="es-ES_tradnl"/>
        </w:rPr>
      </w:pPr>
    </w:p>
    <w:p w:rsidR="00FC023A" w:rsidRDefault="00FC023A" w:rsidP="00FC023A">
      <w:pPr>
        <w:tabs>
          <w:tab w:val="left" w:pos="0"/>
          <w:tab w:val="left" w:pos="1440"/>
        </w:tabs>
        <w:suppressAutoHyphens/>
        <w:spacing w:line="360" w:lineRule="auto"/>
        <w:jc w:val="both"/>
        <w:rPr>
          <w:color w:val="000000"/>
          <w:szCs w:val="24"/>
          <w:u w:val="single"/>
          <w:lang w:val="es-ES_tradnl"/>
        </w:rPr>
      </w:pPr>
      <w:r>
        <w:rPr>
          <w:b/>
          <w:color w:val="000000"/>
          <w:szCs w:val="24"/>
          <w:u w:val="single"/>
          <w:lang w:val="es-ES_tradnl"/>
        </w:rPr>
        <w:t>BREVE DESCRIPCIÓN DEL PROYECTO</w:t>
      </w:r>
      <w:r w:rsidRPr="006A50CA">
        <w:rPr>
          <w:b/>
          <w:color w:val="000000"/>
          <w:szCs w:val="24"/>
          <w:u w:val="single"/>
          <w:lang w:val="es-ES_tradnl"/>
        </w:rPr>
        <w:t>:</w:t>
      </w:r>
    </w:p>
    <w:p w:rsidR="00FC023A" w:rsidRDefault="00FC023A" w:rsidP="00FC023A">
      <w:pPr>
        <w:spacing w:line="360" w:lineRule="auto"/>
        <w:jc w:val="both"/>
        <w:rPr>
          <w:color w:val="000000"/>
          <w:szCs w:val="24"/>
        </w:rPr>
      </w:pPr>
    </w:p>
    <w:p w:rsidR="00FC023A" w:rsidRPr="004266E9" w:rsidRDefault="00FC023A" w:rsidP="00FC023A">
      <w:pPr>
        <w:spacing w:line="360" w:lineRule="auto"/>
        <w:jc w:val="both"/>
        <w:rPr>
          <w:color w:val="000000"/>
          <w:szCs w:val="24"/>
          <w:lang w:val="es-PA"/>
        </w:rPr>
      </w:pPr>
      <w:r w:rsidRPr="004266E9">
        <w:rPr>
          <w:color w:val="000000"/>
          <w:szCs w:val="24"/>
        </w:rPr>
        <w:t>El proyecto “</w:t>
      </w:r>
      <w:r w:rsidRPr="00FC023A">
        <w:rPr>
          <w:b/>
          <w:color w:val="000000"/>
          <w:szCs w:val="24"/>
        </w:rPr>
        <w:t>ADECUACIÓN DE GALERA EXISTENTE PARA PROCESADO DE CAFÉ (TIPO ARTESANAL)</w:t>
      </w:r>
      <w:r w:rsidRPr="004266E9">
        <w:rPr>
          <w:color w:val="000000"/>
          <w:szCs w:val="24"/>
        </w:rPr>
        <w:t xml:space="preserve">”, consiste </w:t>
      </w:r>
      <w:r>
        <w:rPr>
          <w:color w:val="000000"/>
          <w:szCs w:val="24"/>
          <w:lang w:val="es-PA"/>
        </w:rPr>
        <w:t xml:space="preserve">en </w:t>
      </w:r>
      <w:r w:rsidRPr="00FC023A">
        <w:rPr>
          <w:color w:val="000000"/>
          <w:szCs w:val="24"/>
        </w:rPr>
        <w:t xml:space="preserve">en la adecuación de una galera para procesado de café tipo artesanal. La galera está construida con bloques, piso, techado de zinc, ventanas, puertas, servicio higiénico. Dentro de la galera serán instalados tres equipos o máquinas cuyas funciones son secado, tostado y molido del grano de café, será colocada una mesa para el empaque y destinado un sitio para el almacenamiento. La materia prima es café pergamino y café en húmedo que provendrá de los distritos que lo producen (ej. Tierras Altas, Boquete y Renacimiento). </w:t>
      </w:r>
      <w:r w:rsidRPr="004266E9">
        <w:rPr>
          <w:color w:val="000000"/>
          <w:szCs w:val="24"/>
          <w:lang w:val="es-PA"/>
        </w:rPr>
        <w:t>El proyecto esta</w:t>
      </w:r>
      <w:r w:rsidRPr="004266E9">
        <w:rPr>
          <w:color w:val="000000"/>
          <w:szCs w:val="24"/>
        </w:rPr>
        <w:t xml:space="preserve"> ubica</w:t>
      </w:r>
      <w:r>
        <w:rPr>
          <w:color w:val="000000"/>
          <w:szCs w:val="24"/>
        </w:rPr>
        <w:t xml:space="preserve">do en </w:t>
      </w:r>
      <w:r>
        <w:rPr>
          <w:color w:val="000000"/>
          <w:szCs w:val="24"/>
        </w:rPr>
        <w:t>La Victoria,</w:t>
      </w:r>
      <w:r>
        <w:rPr>
          <w:color w:val="000000"/>
          <w:szCs w:val="24"/>
        </w:rPr>
        <w:t xml:space="preserve"> Corregimiento</w:t>
      </w:r>
      <w:r>
        <w:rPr>
          <w:color w:val="000000"/>
          <w:szCs w:val="24"/>
        </w:rPr>
        <w:t xml:space="preserve"> de Pedregal, Distrito de Boquerón</w:t>
      </w:r>
      <w:r w:rsidRPr="004266E9">
        <w:rPr>
          <w:color w:val="000000"/>
          <w:szCs w:val="24"/>
        </w:rPr>
        <w:t xml:space="preserve">, Provincia de Chiriquí. </w:t>
      </w:r>
    </w:p>
    <w:p w:rsidR="00FC023A" w:rsidRDefault="00FC023A" w:rsidP="00FC023A">
      <w:pPr>
        <w:tabs>
          <w:tab w:val="left" w:pos="0"/>
          <w:tab w:val="left" w:pos="1440"/>
        </w:tabs>
        <w:suppressAutoHyphens/>
        <w:spacing w:line="360" w:lineRule="auto"/>
        <w:jc w:val="both"/>
        <w:rPr>
          <w:sz w:val="23"/>
        </w:rPr>
      </w:pPr>
    </w:p>
    <w:p w:rsidR="00FC023A" w:rsidRDefault="00FC023A" w:rsidP="00FC023A">
      <w:pPr>
        <w:tabs>
          <w:tab w:val="left" w:pos="0"/>
          <w:tab w:val="left" w:pos="1440"/>
        </w:tabs>
        <w:suppressAutoHyphens/>
        <w:spacing w:line="360" w:lineRule="auto"/>
        <w:jc w:val="both"/>
        <w:rPr>
          <w:color w:val="000000"/>
          <w:lang w:val="es-PA"/>
        </w:rPr>
      </w:pPr>
      <w:r>
        <w:rPr>
          <w:b/>
          <w:color w:val="000000"/>
          <w:lang w:val="es-PA"/>
        </w:rPr>
        <w:t>FUNDAMENTO DE DERECHO</w:t>
      </w:r>
      <w:r>
        <w:rPr>
          <w:color w:val="000000"/>
          <w:lang w:val="es-PA"/>
        </w:rPr>
        <w:t xml:space="preserve">: </w:t>
      </w:r>
      <w:r w:rsidRPr="004D2A78">
        <w:rPr>
          <w:color w:val="000000"/>
          <w:lang w:val="es-PA"/>
        </w:rPr>
        <w:t>Texto Único de la Ley No.41 de 1998; Ley No.38 de 2000; Decreto Ejecutivo Nº 123 de 2009, modificado por el Decreto Ejecutivo No.155 de 05 de agosto de 2011, Decreto Ejecutivo No. 36 de 3 de junio de 2019 y demás normas complementarias y concordantes.</w:t>
      </w:r>
    </w:p>
    <w:p w:rsidR="00FC023A" w:rsidRDefault="00FC023A" w:rsidP="00FC023A">
      <w:pPr>
        <w:spacing w:line="360" w:lineRule="auto"/>
        <w:jc w:val="both"/>
        <w:rPr>
          <w:b/>
          <w:color w:val="000000"/>
        </w:rPr>
      </w:pPr>
    </w:p>
    <w:p w:rsidR="00FC023A" w:rsidRDefault="00FC023A" w:rsidP="00FC023A">
      <w:pPr>
        <w:spacing w:line="360"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FC023A" w:rsidRDefault="00FC023A" w:rsidP="00FC023A">
      <w:pPr>
        <w:spacing w:line="360" w:lineRule="auto"/>
        <w:jc w:val="both"/>
        <w:rPr>
          <w:color w:val="000000"/>
        </w:rPr>
      </w:pPr>
    </w:p>
    <w:p w:rsidR="00FC023A" w:rsidRDefault="00FC023A" w:rsidP="00FC023A">
      <w:pPr>
        <w:spacing w:line="360" w:lineRule="auto"/>
        <w:jc w:val="both"/>
        <w:rPr>
          <w:color w:val="000000"/>
        </w:rPr>
      </w:pPr>
      <w:r w:rsidRPr="00265D9E">
        <w:rPr>
          <w:color w:val="000000"/>
        </w:rPr>
        <w:t xml:space="preserve">Que luego de revisado el registro de consultores ambientales, se </w:t>
      </w:r>
      <w:r>
        <w:rPr>
          <w:color w:val="000000"/>
        </w:rPr>
        <w:t>evidenció</w:t>
      </w:r>
      <w:r w:rsidRPr="00265D9E">
        <w:rPr>
          <w:color w:val="000000"/>
        </w:rPr>
        <w:t xml:space="preserve"> que los consultores se encuentran registrados y habilitados ante el MINISTERIO DE AMBIENTE (MIAMBIENTE), para realizar Estudios de Impacto Ambiental.</w:t>
      </w:r>
    </w:p>
    <w:p w:rsidR="00FC023A" w:rsidRDefault="00FC023A" w:rsidP="00FC023A">
      <w:pPr>
        <w:spacing w:line="360" w:lineRule="auto"/>
        <w:jc w:val="both"/>
        <w:rPr>
          <w:color w:val="000000"/>
        </w:rPr>
      </w:pPr>
    </w:p>
    <w:p w:rsidR="00FC023A" w:rsidRDefault="00FC023A" w:rsidP="00FC023A">
      <w:pPr>
        <w:spacing w:line="360" w:lineRule="auto"/>
        <w:jc w:val="both"/>
        <w:rPr>
          <w:color w:val="000000"/>
          <w:lang w:val="es-PA"/>
        </w:rPr>
      </w:pPr>
      <w:r w:rsidRPr="00116B21">
        <w:rPr>
          <w:color w:val="000000"/>
        </w:rPr>
        <w:t>Que luego de revisado el Estudio de Impacto Ambiental (</w:t>
      </w:r>
      <w:r w:rsidRPr="00116B21">
        <w:t>EsIA</w:t>
      </w:r>
      <w:r w:rsidRPr="00116B21">
        <w:rPr>
          <w:color w:val="000000"/>
        </w:rPr>
        <w:t xml:space="preserve">), </w:t>
      </w:r>
      <w:r>
        <w:rPr>
          <w:color w:val="000000"/>
        </w:rPr>
        <w:t>Categoría I</w:t>
      </w:r>
      <w:r w:rsidRPr="00116B21">
        <w:rPr>
          <w:color w:val="000000"/>
        </w:rPr>
        <w:t>, del proyecto denominado</w:t>
      </w:r>
      <w:r w:rsidRPr="00116B21">
        <w:rPr>
          <w:b/>
          <w:color w:val="000000"/>
          <w:lang w:eastAsia="ar-SA"/>
        </w:rPr>
        <w:t xml:space="preserve"> “</w:t>
      </w:r>
      <w:bookmarkStart w:id="0" w:name="_GoBack"/>
      <w:r w:rsidRPr="00FC023A">
        <w:rPr>
          <w:b/>
          <w:color w:val="000000"/>
          <w:lang w:val="es-PA" w:eastAsia="ar-SA"/>
        </w:rPr>
        <w:t xml:space="preserve">ADECUACIÓN DE GALERA EXISTENTE PARA PROCESADO DE </w:t>
      </w:r>
      <w:r w:rsidRPr="00FC023A">
        <w:rPr>
          <w:b/>
          <w:color w:val="000000"/>
          <w:lang w:val="es-PA" w:eastAsia="ar-SA"/>
        </w:rPr>
        <w:lastRenderedPageBreak/>
        <w:t>CAFÉ (TIPO ARTESANAL)</w:t>
      </w:r>
      <w:bookmarkEnd w:id="0"/>
      <w:r w:rsidRPr="00116B21">
        <w:rPr>
          <w:b/>
          <w:color w:val="000000"/>
          <w:lang w:eastAsia="ar-SA"/>
        </w:rPr>
        <w:t>”</w:t>
      </w:r>
      <w:r w:rsidRPr="00116B21">
        <w:rPr>
          <w:b/>
          <w:color w:val="000000"/>
          <w:spacing w:val="-3"/>
        </w:rPr>
        <w:t xml:space="preserve"> </w:t>
      </w:r>
      <w:r w:rsidRPr="00116B21">
        <w:rPr>
          <w:color w:val="000000"/>
          <w:spacing w:val="-3"/>
        </w:rPr>
        <w:t xml:space="preserve">se </w:t>
      </w:r>
      <w:r>
        <w:rPr>
          <w:color w:val="000000"/>
          <w:spacing w:val="-3"/>
        </w:rPr>
        <w:t>evidenció</w:t>
      </w:r>
      <w:r w:rsidRPr="00116B21">
        <w:rPr>
          <w:color w:val="000000"/>
          <w:spacing w:val="-3"/>
        </w:rPr>
        <w:t xml:space="preserve"> que</w:t>
      </w:r>
      <w:r w:rsidRPr="00116B21">
        <w:rPr>
          <w:color w:val="000000"/>
        </w:rPr>
        <w:t xml:space="preserve"> el mismo cumple con los</w:t>
      </w:r>
      <w:r w:rsidRPr="00116B21">
        <w:rPr>
          <w:color w:val="000000"/>
          <w:lang w:val="es-MX"/>
        </w:rPr>
        <w:t xml:space="preserve"> contenidos mínimos</w:t>
      </w:r>
      <w:r w:rsidRPr="00116B21">
        <w:rPr>
          <w:color w:val="000000"/>
        </w:rPr>
        <w:t xml:space="preserve"> </w:t>
      </w:r>
      <w:r w:rsidRPr="00A37674">
        <w:rPr>
          <w:color w:val="000000"/>
        </w:rPr>
        <w:t>establecido</w:t>
      </w:r>
      <w:r>
        <w:rPr>
          <w:color w:val="000000"/>
        </w:rPr>
        <w:t>s</w:t>
      </w:r>
      <w:r w:rsidRPr="00A37674">
        <w:rPr>
          <w:color w:val="000000"/>
        </w:rPr>
        <w:t xml:space="preserve"> en el Decreto Ejecutivo No. 123 de 2009 y </w:t>
      </w:r>
      <w:r>
        <w:rPr>
          <w:color w:val="000000"/>
        </w:rPr>
        <w:t xml:space="preserve">con </w:t>
      </w:r>
      <w:r w:rsidRPr="00A37674">
        <w:rPr>
          <w:color w:val="000000"/>
        </w:rPr>
        <w:t>el Decreto Ejecutivo No. 36 de 3 de junio de 2019</w:t>
      </w:r>
      <w:r w:rsidRPr="00116B21">
        <w:rPr>
          <w:color w:val="000000"/>
          <w:lang w:val="es-PA"/>
        </w:rPr>
        <w:t>.</w:t>
      </w:r>
      <w:r w:rsidRPr="00A37674">
        <w:t xml:space="preserve"> </w:t>
      </w:r>
    </w:p>
    <w:p w:rsidR="00FC023A" w:rsidRDefault="00FC023A" w:rsidP="00FC023A">
      <w:pPr>
        <w:tabs>
          <w:tab w:val="left" w:pos="3494"/>
          <w:tab w:val="left" w:pos="3686"/>
        </w:tabs>
        <w:spacing w:line="360" w:lineRule="auto"/>
        <w:jc w:val="both"/>
        <w:rPr>
          <w:u w:val="single"/>
        </w:rPr>
      </w:pPr>
    </w:p>
    <w:p w:rsidR="00FC023A" w:rsidRPr="004266E9" w:rsidRDefault="00FC023A" w:rsidP="00FC023A">
      <w:pPr>
        <w:spacing w:line="360" w:lineRule="auto"/>
        <w:jc w:val="both"/>
        <w:rPr>
          <w:b/>
          <w:szCs w:val="24"/>
          <w:lang w:val="es-PA"/>
        </w:rPr>
      </w:pPr>
      <w:r>
        <w:rPr>
          <w:b/>
          <w:u w:val="single"/>
        </w:rPr>
        <w:t>RECOMENDACIONES</w:t>
      </w:r>
      <w:r>
        <w:rPr>
          <w:b/>
        </w:rPr>
        <w:t>:</w:t>
      </w:r>
      <w:r>
        <w:rPr>
          <w:color w:val="000000"/>
        </w:rPr>
        <w:t xml:space="preserve"> </w:t>
      </w:r>
      <w:r w:rsidRPr="004D2A78">
        <w:rPr>
          <w:color w:val="000000"/>
          <w:szCs w:val="24"/>
        </w:rPr>
        <w:t xml:space="preserve">Por lo antes expuesto, se recomienda </w:t>
      </w:r>
      <w:r w:rsidRPr="004D2A78">
        <w:rPr>
          <w:b/>
          <w:caps/>
          <w:color w:val="000000"/>
          <w:szCs w:val="24"/>
        </w:rPr>
        <w:t>Admitir</w:t>
      </w:r>
      <w:r w:rsidRPr="004D2A78">
        <w:rPr>
          <w:color w:val="000000"/>
          <w:szCs w:val="24"/>
        </w:rPr>
        <w:t xml:space="preserve"> el Estudio de Impacto Ambiental </w:t>
      </w:r>
      <w:r w:rsidRPr="004D2A78">
        <w:rPr>
          <w:szCs w:val="24"/>
        </w:rPr>
        <w:t xml:space="preserve">Categoría </w:t>
      </w:r>
      <w:r>
        <w:rPr>
          <w:szCs w:val="24"/>
          <w:lang w:val="es-PA"/>
        </w:rPr>
        <w:t>I</w:t>
      </w:r>
      <w:r w:rsidRPr="004D2A78">
        <w:rPr>
          <w:szCs w:val="24"/>
        </w:rPr>
        <w:t xml:space="preserve"> del proyecto denominado </w:t>
      </w:r>
      <w:r w:rsidRPr="004D2A78">
        <w:rPr>
          <w:b/>
          <w:szCs w:val="24"/>
        </w:rPr>
        <w:t>“</w:t>
      </w:r>
      <w:r w:rsidRPr="00FC023A">
        <w:rPr>
          <w:b/>
          <w:szCs w:val="24"/>
          <w:lang w:val="es-PA"/>
        </w:rPr>
        <w:t>ADECUACIÓN DE GALERA EXISTENTE PARA PROCESADO DE CAFÉ (TIPO ARTESANAL)</w:t>
      </w:r>
      <w:r w:rsidRPr="004D2A78">
        <w:rPr>
          <w:b/>
          <w:color w:val="000000"/>
          <w:szCs w:val="24"/>
          <w:lang w:eastAsia="ar-SA"/>
        </w:rPr>
        <w:t>”</w:t>
      </w:r>
      <w:r w:rsidRPr="004D2A78">
        <w:rPr>
          <w:b/>
          <w:szCs w:val="24"/>
          <w:lang w:val="es-MX"/>
        </w:rPr>
        <w:t>,</w:t>
      </w:r>
      <w:r w:rsidRPr="004D2A78">
        <w:rPr>
          <w:color w:val="000000"/>
          <w:szCs w:val="24"/>
        </w:rPr>
        <w:t xml:space="preserve"> promovido por </w:t>
      </w:r>
      <w:r w:rsidRPr="00FC023A">
        <w:rPr>
          <w:b/>
          <w:color w:val="000000"/>
          <w:szCs w:val="24"/>
        </w:rPr>
        <w:t>YELENA ABETH MORALES GONZÁLEZ DE CHING.</w:t>
      </w:r>
    </w:p>
    <w:p w:rsidR="00FC023A" w:rsidRDefault="00FC023A" w:rsidP="00FC023A">
      <w:pPr>
        <w:spacing w:line="360" w:lineRule="auto"/>
        <w:rPr>
          <w:rFonts w:eastAsia="MS Mincho"/>
          <w:b/>
          <w:caps/>
          <w:color w:val="000000"/>
          <w:szCs w:val="24"/>
        </w:rPr>
      </w:pPr>
    </w:p>
    <w:p w:rsidR="00FC023A" w:rsidRDefault="00FC023A" w:rsidP="00FC023A">
      <w:pPr>
        <w:spacing w:line="360" w:lineRule="auto"/>
      </w:pPr>
    </w:p>
    <w:p w:rsidR="00FC023A" w:rsidRDefault="00FC023A" w:rsidP="00FC023A">
      <w:pPr>
        <w:spacing w:line="360" w:lineRule="auto"/>
        <w:rPr>
          <w:vanish/>
        </w:rPr>
      </w:pPr>
      <w:r>
        <w:rPr>
          <w:noProof/>
          <w:lang w:val="es-PA" w:eastAsia="es-PA"/>
        </w:rPr>
        <mc:AlternateContent>
          <mc:Choice Requires="wps">
            <w:drawing>
              <wp:anchor distT="0" distB="0" distL="114300" distR="114300" simplePos="0" relativeHeight="251660288" behindDoc="0" locked="0" layoutInCell="1" allowOverlap="1" wp14:anchorId="0A19D668" wp14:editId="1C42FC9F">
                <wp:simplePos x="0" y="0"/>
                <wp:positionH relativeFrom="column">
                  <wp:posOffset>3189605</wp:posOffset>
                </wp:positionH>
                <wp:positionV relativeFrom="paragraph">
                  <wp:posOffset>52070</wp:posOffset>
                </wp:positionV>
                <wp:extent cx="2616200" cy="596265"/>
                <wp:effectExtent l="2540" t="0" r="635"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23A" w:rsidRDefault="00FC023A" w:rsidP="00FC023A">
                            <w:pPr>
                              <w:jc w:val="center"/>
                              <w:rPr>
                                <w:rFonts w:eastAsia="MS Mincho"/>
                                <w:b/>
                                <w:caps/>
                                <w:color w:val="000000"/>
                                <w:szCs w:val="24"/>
                              </w:rPr>
                            </w:pPr>
                            <w:r>
                              <w:rPr>
                                <w:rFonts w:eastAsia="MS Mincho"/>
                                <w:b/>
                                <w:caps/>
                                <w:color w:val="000000"/>
                                <w:szCs w:val="24"/>
                              </w:rPr>
                              <w:t>LIC. nelly ramos</w:t>
                            </w:r>
                          </w:p>
                          <w:p w:rsidR="00FC023A" w:rsidRDefault="00FC023A" w:rsidP="00FC023A">
                            <w:pPr>
                              <w:jc w:val="center"/>
                            </w:pPr>
                            <w:r>
                              <w:rPr>
                                <w:rFonts w:eastAsia="MS Mincho"/>
                                <w:szCs w:val="24"/>
                                <w:lang w:val="es-MX"/>
                              </w:rPr>
                              <w:t>Jefa de la Sección</w:t>
                            </w:r>
                            <w:r w:rsidRPr="00C938CE">
                              <w:rPr>
                                <w:rFonts w:eastAsia="MS Mincho"/>
                                <w:szCs w:val="24"/>
                                <w:lang w:val="es-MX"/>
                              </w:rPr>
                              <w:t xml:space="preserve"> de Evaluación de Estudios Impacto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1.15pt;margin-top:4.1pt;width:206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" stroked="f">
                <v:textbox>
                  <w:txbxContent>
                    <w:p w:rsidR="00FC023A" w:rsidRDefault="00FC023A" w:rsidP="00FC023A">
                      <w:pPr>
                        <w:jc w:val="center"/>
                        <w:rPr>
                          <w:rFonts w:eastAsia="MS Mincho"/>
                          <w:b/>
                          <w:caps/>
                          <w:color w:val="000000"/>
                          <w:szCs w:val="24"/>
                        </w:rPr>
                      </w:pPr>
                      <w:r>
                        <w:rPr>
                          <w:rFonts w:eastAsia="MS Mincho"/>
                          <w:b/>
                          <w:caps/>
                          <w:color w:val="000000"/>
                          <w:szCs w:val="24"/>
                        </w:rPr>
                        <w:t>LIC. nelly ramos</w:t>
                      </w:r>
                    </w:p>
                    <w:p w:rsidR="00FC023A" w:rsidRDefault="00FC023A" w:rsidP="00FC023A">
                      <w:pPr>
                        <w:jc w:val="center"/>
                      </w:pPr>
                      <w:r>
                        <w:rPr>
                          <w:rFonts w:eastAsia="MS Mincho"/>
                          <w:szCs w:val="24"/>
                          <w:lang w:val="es-MX"/>
                        </w:rPr>
                        <w:t>Jefa de la Sección</w:t>
                      </w:r>
                      <w:r w:rsidRPr="00C938CE">
                        <w:rPr>
                          <w:rFonts w:eastAsia="MS Mincho"/>
                          <w:szCs w:val="24"/>
                          <w:lang w:val="es-MX"/>
                        </w:rPr>
                        <w:t xml:space="preserve"> de Evaluación de Estudios Impacto Ambiental</w:t>
                      </w:r>
                    </w:p>
                  </w:txbxContent>
                </v:textbox>
                <w10:wrap type="square"/>
              </v:shape>
            </w:pict>
          </mc:Fallback>
        </mc:AlternateContent>
      </w:r>
      <w:r>
        <w:rPr>
          <w:noProof/>
          <w:lang w:val="es-PA" w:eastAsia="es-PA"/>
        </w:rPr>
        <mc:AlternateContent>
          <mc:Choice Requires="wps">
            <w:drawing>
              <wp:anchor distT="0" distB="0" distL="114300" distR="114300" simplePos="0" relativeHeight="251659264" behindDoc="0" locked="0" layoutInCell="1" allowOverlap="1" wp14:anchorId="50E21303" wp14:editId="0C003D39">
                <wp:simplePos x="0" y="0"/>
                <wp:positionH relativeFrom="column">
                  <wp:posOffset>177800</wp:posOffset>
                </wp:positionH>
                <wp:positionV relativeFrom="paragraph">
                  <wp:posOffset>93345</wp:posOffset>
                </wp:positionV>
                <wp:extent cx="1765300" cy="59626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23A" w:rsidRPr="0093294D" w:rsidRDefault="00FC023A" w:rsidP="00FC023A">
                            <w:pPr>
                              <w:spacing w:line="240" w:lineRule="exact"/>
                              <w:jc w:val="center"/>
                              <w:rPr>
                                <w:rFonts w:eastAsia="MS Mincho"/>
                                <w:b/>
                                <w:caps/>
                                <w:color w:val="000000"/>
                                <w:szCs w:val="24"/>
                              </w:rPr>
                            </w:pPr>
                            <w:r>
                              <w:rPr>
                                <w:rFonts w:eastAsia="MS Mincho"/>
                                <w:b/>
                                <w:caps/>
                                <w:color w:val="000000"/>
                                <w:szCs w:val="24"/>
                              </w:rPr>
                              <w:t>ALAINS ROJAS</w:t>
                            </w:r>
                          </w:p>
                          <w:p w:rsidR="00FC023A" w:rsidRPr="0093294D" w:rsidRDefault="00FC023A" w:rsidP="00FC023A">
                            <w:pPr>
                              <w:jc w:val="center"/>
                              <w:rPr>
                                <w:szCs w:val="24"/>
                                <w:lang w:val="es-MX"/>
                              </w:rPr>
                            </w:pPr>
                            <w:r>
                              <w:rPr>
                                <w:rFonts w:eastAsia="MS Mincho"/>
                                <w:szCs w:val="24"/>
                                <w:lang w:val="es-MX"/>
                              </w:rPr>
                              <w:t>Técnico Evaluador</w:t>
                            </w:r>
                          </w:p>
                          <w:p w:rsidR="00FC023A" w:rsidRDefault="00FC023A" w:rsidP="00FC02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4pt;margin-top:7.35pt;width:139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" stroked="f">
                <v:textbox>
                  <w:txbxContent>
                    <w:p w:rsidR="00FC023A" w:rsidRPr="0093294D" w:rsidRDefault="00FC023A" w:rsidP="00FC023A">
                      <w:pPr>
                        <w:spacing w:line="240" w:lineRule="exact"/>
                        <w:jc w:val="center"/>
                        <w:rPr>
                          <w:rFonts w:eastAsia="MS Mincho"/>
                          <w:b/>
                          <w:caps/>
                          <w:color w:val="000000"/>
                          <w:szCs w:val="24"/>
                        </w:rPr>
                      </w:pPr>
                      <w:r>
                        <w:rPr>
                          <w:rFonts w:eastAsia="MS Mincho"/>
                          <w:b/>
                          <w:caps/>
                          <w:color w:val="000000"/>
                          <w:szCs w:val="24"/>
                        </w:rPr>
                        <w:t>ALAINS ROJAS</w:t>
                      </w:r>
                    </w:p>
                    <w:p w:rsidR="00FC023A" w:rsidRPr="0093294D" w:rsidRDefault="00FC023A" w:rsidP="00FC023A">
                      <w:pPr>
                        <w:jc w:val="center"/>
                        <w:rPr>
                          <w:szCs w:val="24"/>
                          <w:lang w:val="es-MX"/>
                        </w:rPr>
                      </w:pPr>
                      <w:r>
                        <w:rPr>
                          <w:rFonts w:eastAsia="MS Mincho"/>
                          <w:szCs w:val="24"/>
                          <w:lang w:val="es-MX"/>
                        </w:rPr>
                        <w:t>Técnico Evaluador</w:t>
                      </w:r>
                    </w:p>
                    <w:p w:rsidR="00FC023A" w:rsidRDefault="00FC023A" w:rsidP="00FC023A"/>
                  </w:txbxContent>
                </v:textbox>
                <w10:wrap type="square"/>
              </v:shape>
            </w:pict>
          </mc:Fallback>
        </mc:AlternateContent>
      </w:r>
    </w:p>
    <w:p w:rsidR="00FC023A" w:rsidRDefault="00FC023A" w:rsidP="00FC023A">
      <w:pPr>
        <w:tabs>
          <w:tab w:val="left" w:pos="708"/>
          <w:tab w:val="center" w:pos="4419"/>
          <w:tab w:val="right" w:pos="8838"/>
        </w:tabs>
        <w:spacing w:line="360" w:lineRule="auto"/>
      </w:pPr>
    </w:p>
    <w:p w:rsidR="00FC023A" w:rsidRDefault="00FC023A" w:rsidP="00FC023A">
      <w:pPr>
        <w:spacing w:line="360" w:lineRule="auto"/>
      </w:pPr>
    </w:p>
    <w:p w:rsidR="00FC023A" w:rsidRDefault="00FC023A" w:rsidP="00FC023A">
      <w:pPr>
        <w:spacing w:line="360" w:lineRule="auto"/>
      </w:pPr>
    </w:p>
    <w:p w:rsidR="00FC023A" w:rsidRDefault="00FC023A" w:rsidP="00FC023A">
      <w:pPr>
        <w:spacing w:line="360" w:lineRule="auto"/>
      </w:pPr>
    </w:p>
    <w:p w:rsidR="00FC023A" w:rsidRDefault="00FC023A" w:rsidP="00FC023A">
      <w:pPr>
        <w:spacing w:line="360" w:lineRule="auto"/>
      </w:pPr>
      <w:r>
        <w:rPr>
          <w:noProof/>
          <w:lang w:val="es-PA" w:eastAsia="es-PA"/>
        </w:rPr>
        <mc:AlternateContent>
          <mc:Choice Requires="wps">
            <w:drawing>
              <wp:anchor distT="0" distB="0" distL="114300" distR="114300" simplePos="0" relativeHeight="251661312" behindDoc="0" locked="0" layoutInCell="1" allowOverlap="1" wp14:anchorId="0039731A" wp14:editId="3701532F">
                <wp:simplePos x="0" y="0"/>
                <wp:positionH relativeFrom="column">
                  <wp:posOffset>1036320</wp:posOffset>
                </wp:positionH>
                <wp:positionV relativeFrom="paragraph">
                  <wp:posOffset>74930</wp:posOffset>
                </wp:positionV>
                <wp:extent cx="3338195" cy="652145"/>
                <wp:effectExtent l="0" t="0" r="0" b="0"/>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23A" w:rsidRDefault="00FC023A" w:rsidP="00FC023A">
                            <w:pPr>
                              <w:jc w:val="center"/>
                              <w:rPr>
                                <w:rFonts w:eastAsia="MS Mincho"/>
                                <w:b/>
                                <w:caps/>
                                <w:color w:val="000000"/>
                                <w:szCs w:val="24"/>
                              </w:rPr>
                            </w:pPr>
                            <w:r>
                              <w:rPr>
                                <w:rFonts w:eastAsia="MS Mincho"/>
                                <w:b/>
                                <w:caps/>
                                <w:color w:val="000000"/>
                                <w:szCs w:val="24"/>
                              </w:rPr>
                              <w:t xml:space="preserve">LIC. KRISLLY QUINTERO </w:t>
                            </w:r>
                            <w:r w:rsidRPr="00C938CE">
                              <w:rPr>
                                <w:rFonts w:eastAsia="MS Mincho"/>
                                <w:b/>
                                <w:caps/>
                                <w:color w:val="000000"/>
                                <w:szCs w:val="24"/>
                              </w:rPr>
                              <w:t xml:space="preserve"> </w:t>
                            </w:r>
                          </w:p>
                          <w:p w:rsidR="00FC023A" w:rsidRDefault="00FC023A" w:rsidP="00FC023A">
                            <w:pPr>
                              <w:jc w:val="center"/>
                              <w:rPr>
                                <w:rFonts w:eastAsia="MS Mincho"/>
                                <w:szCs w:val="24"/>
                                <w:lang w:val="es-MX"/>
                              </w:rPr>
                            </w:pPr>
                            <w:r w:rsidRPr="00C938CE">
                              <w:rPr>
                                <w:rFonts w:eastAsia="MS Mincho"/>
                                <w:szCs w:val="24"/>
                                <w:lang w:val="es-MX"/>
                              </w:rPr>
                              <w:t>Di</w:t>
                            </w:r>
                            <w:r>
                              <w:rPr>
                                <w:rFonts w:eastAsia="MS Mincho"/>
                                <w:szCs w:val="24"/>
                                <w:lang w:val="es-MX"/>
                              </w:rPr>
                              <w:t xml:space="preserve">rectora Regional </w:t>
                            </w:r>
                          </w:p>
                          <w:p w:rsidR="00FC023A" w:rsidRPr="00390468" w:rsidRDefault="00FC023A" w:rsidP="00FC023A">
                            <w:pPr>
                              <w:jc w:val="center"/>
                              <w:rPr>
                                <w:rFonts w:eastAsia="MS Mincho"/>
                                <w:szCs w:val="24"/>
                                <w:lang w:val="es-MX"/>
                              </w:rPr>
                            </w:pPr>
                            <w:r>
                              <w:rPr>
                                <w:rFonts w:eastAsia="MS Mincho"/>
                                <w:szCs w:val="24"/>
                                <w:lang w:val="es-MX"/>
                              </w:rPr>
                              <w:t>Ministerio de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81.6pt;margin-top:5.9pt;width:262.8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W2hQIAABc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" stroked="f">
                <v:textbox>
                  <w:txbxContent>
                    <w:p w:rsidR="00FC023A" w:rsidRDefault="00FC023A" w:rsidP="00FC023A">
                      <w:pPr>
                        <w:jc w:val="center"/>
                        <w:rPr>
                          <w:rFonts w:eastAsia="MS Mincho"/>
                          <w:b/>
                          <w:caps/>
                          <w:color w:val="000000"/>
                          <w:szCs w:val="24"/>
                        </w:rPr>
                      </w:pPr>
                      <w:r>
                        <w:rPr>
                          <w:rFonts w:eastAsia="MS Mincho"/>
                          <w:b/>
                          <w:caps/>
                          <w:color w:val="000000"/>
                          <w:szCs w:val="24"/>
                        </w:rPr>
                        <w:t xml:space="preserve">LIC. KRISLLY QUINTERO </w:t>
                      </w:r>
                      <w:r w:rsidRPr="00C938CE">
                        <w:rPr>
                          <w:rFonts w:eastAsia="MS Mincho"/>
                          <w:b/>
                          <w:caps/>
                          <w:color w:val="000000"/>
                          <w:szCs w:val="24"/>
                        </w:rPr>
                        <w:t xml:space="preserve"> </w:t>
                      </w:r>
                    </w:p>
                    <w:p w:rsidR="00FC023A" w:rsidRDefault="00FC023A" w:rsidP="00FC023A">
                      <w:pPr>
                        <w:jc w:val="center"/>
                        <w:rPr>
                          <w:rFonts w:eastAsia="MS Mincho"/>
                          <w:szCs w:val="24"/>
                          <w:lang w:val="es-MX"/>
                        </w:rPr>
                      </w:pPr>
                      <w:r w:rsidRPr="00C938CE">
                        <w:rPr>
                          <w:rFonts w:eastAsia="MS Mincho"/>
                          <w:szCs w:val="24"/>
                          <w:lang w:val="es-MX"/>
                        </w:rPr>
                        <w:t>Di</w:t>
                      </w:r>
                      <w:r>
                        <w:rPr>
                          <w:rFonts w:eastAsia="MS Mincho"/>
                          <w:szCs w:val="24"/>
                          <w:lang w:val="es-MX"/>
                        </w:rPr>
                        <w:t xml:space="preserve">rectora Regional </w:t>
                      </w:r>
                    </w:p>
                    <w:p w:rsidR="00FC023A" w:rsidRPr="00390468" w:rsidRDefault="00FC023A" w:rsidP="00FC023A">
                      <w:pPr>
                        <w:jc w:val="center"/>
                        <w:rPr>
                          <w:rFonts w:eastAsia="MS Mincho"/>
                          <w:szCs w:val="24"/>
                          <w:lang w:val="es-MX"/>
                        </w:rPr>
                      </w:pPr>
                      <w:r>
                        <w:rPr>
                          <w:rFonts w:eastAsia="MS Mincho"/>
                          <w:szCs w:val="24"/>
                          <w:lang w:val="es-MX"/>
                        </w:rPr>
                        <w:t>Ministerio de Ambiente</w:t>
                      </w:r>
                    </w:p>
                  </w:txbxContent>
                </v:textbox>
                <w10:wrap type="square"/>
              </v:shape>
            </w:pict>
          </mc:Fallback>
        </mc:AlternateContent>
      </w:r>
    </w:p>
    <w:p w:rsidR="00FC023A" w:rsidRDefault="00FC023A" w:rsidP="00FC023A">
      <w:pPr>
        <w:spacing w:line="360" w:lineRule="auto"/>
      </w:pPr>
    </w:p>
    <w:p w:rsidR="00FC023A" w:rsidRDefault="00FC023A" w:rsidP="00FC023A">
      <w:pPr>
        <w:spacing w:line="360" w:lineRule="auto"/>
      </w:pPr>
    </w:p>
    <w:p w:rsidR="00FC023A" w:rsidRDefault="00FC023A" w:rsidP="00FC023A"/>
    <w:p w:rsidR="00FC023A" w:rsidRDefault="00FC023A" w:rsidP="00FC023A"/>
    <w:p w:rsidR="00777232" w:rsidRDefault="00FC023A"/>
    <w:sectPr w:rsidR="00777232" w:rsidSect="00DB6310">
      <w:footerReference w:type="default" r:id="rId5"/>
      <w:pgSz w:w="12240" w:h="20160"/>
      <w:pgMar w:top="1418" w:right="1701" w:bottom="1418"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E4" w:rsidRDefault="00FC023A">
    <w:pPr>
      <w:pStyle w:val="Piedepgina"/>
      <w:jc w:val="right"/>
    </w:pPr>
    <w:r>
      <w:fldChar w:fldCharType="begin"/>
    </w:r>
    <w:r>
      <w:instrText xml:space="preserve"> PAGE   \* MERGEFORMAT </w:instrText>
    </w:r>
    <w:r>
      <w:fldChar w:fldCharType="separate"/>
    </w:r>
    <w:r>
      <w:rPr>
        <w:noProof/>
      </w:rPr>
      <w:t>1</w:t>
    </w:r>
    <w:r>
      <w:fldChar w:fldCharType="end"/>
    </w:r>
  </w:p>
  <w:p w:rsidR="00EB1DE4" w:rsidRDefault="00FC023A">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3A"/>
    <w:rsid w:val="00090471"/>
    <w:rsid w:val="00B429A8"/>
    <w:rsid w:val="00FC023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3A"/>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C023A"/>
    <w:pPr>
      <w:tabs>
        <w:tab w:val="center" w:pos="4419"/>
        <w:tab w:val="right" w:pos="8838"/>
      </w:tabs>
    </w:pPr>
  </w:style>
  <w:style w:type="character" w:customStyle="1" w:styleId="PiedepginaCar">
    <w:name w:val="Pie de página Car"/>
    <w:basedOn w:val="Fuentedeprrafopredeter"/>
    <w:link w:val="Piedepgina"/>
    <w:rsid w:val="00FC023A"/>
    <w:rPr>
      <w:rFonts w:ascii="Times New Roman" w:eastAsia="Times New Roman" w:hAnsi="Times New Roman"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3A"/>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C023A"/>
    <w:pPr>
      <w:tabs>
        <w:tab w:val="center" w:pos="4419"/>
        <w:tab w:val="right" w:pos="8838"/>
      </w:tabs>
    </w:pPr>
  </w:style>
  <w:style w:type="character" w:customStyle="1" w:styleId="PiedepginaCar">
    <w:name w:val="Pie de página Car"/>
    <w:basedOn w:val="Fuentedeprrafopredeter"/>
    <w:link w:val="Piedepgina"/>
    <w:rsid w:val="00FC023A"/>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2229</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2019-10-28T21:27:00Z</dcterms:created>
  <dcterms:modified xsi:type="dcterms:W3CDTF">2019-10-28T21:33:00Z</dcterms:modified>
</cp:coreProperties>
</file>