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3E" w:rsidRPr="006A2F3E" w:rsidRDefault="006A2F3E" w:rsidP="006A2F3E">
      <w:pPr>
        <w:spacing w:after="0"/>
        <w:jc w:val="center"/>
        <w:outlineLvl w:val="0"/>
        <w:rPr>
          <w:rFonts w:ascii="Times New Roman" w:hAnsi="Times New Roman" w:cs="Times New Roman"/>
          <w:b/>
          <w:sz w:val="24"/>
          <w:szCs w:val="24"/>
          <w:lang w:val="es-MX"/>
        </w:rPr>
      </w:pPr>
      <w:r w:rsidRPr="006A2F3E">
        <w:rPr>
          <w:rFonts w:ascii="Times New Roman" w:hAnsi="Times New Roman" w:cs="Times New Roman"/>
          <w:b/>
          <w:sz w:val="24"/>
          <w:szCs w:val="24"/>
          <w:lang w:val="es-MX"/>
        </w:rPr>
        <w:t>MINISTERIO DE AMBIENTE</w:t>
      </w:r>
    </w:p>
    <w:p w:rsidR="006A2F3E" w:rsidRPr="006A2F3E" w:rsidRDefault="006A2F3E" w:rsidP="006A2F3E">
      <w:pPr>
        <w:spacing w:after="0"/>
        <w:jc w:val="center"/>
        <w:rPr>
          <w:rFonts w:ascii="Times New Roman" w:eastAsia="MS Mincho" w:hAnsi="Times New Roman" w:cs="Times New Roman"/>
          <w:b/>
          <w:sz w:val="24"/>
          <w:szCs w:val="24"/>
          <w:lang w:val="es-MX"/>
        </w:rPr>
      </w:pPr>
      <w:r w:rsidRPr="006A2F3E">
        <w:rPr>
          <w:rFonts w:ascii="Times New Roman" w:eastAsia="MS Mincho" w:hAnsi="Times New Roman" w:cs="Times New Roman"/>
          <w:b/>
          <w:sz w:val="24"/>
          <w:szCs w:val="24"/>
          <w:lang w:val="es-MX"/>
        </w:rPr>
        <w:t>DIRECCIÓN REGIONAL DE CHIRIQUÍ</w:t>
      </w:r>
    </w:p>
    <w:p w:rsidR="006A2F3E" w:rsidRPr="006A2F3E" w:rsidRDefault="006A2F3E" w:rsidP="006A2F3E">
      <w:pPr>
        <w:spacing w:after="0"/>
        <w:jc w:val="center"/>
        <w:rPr>
          <w:rFonts w:ascii="Times New Roman" w:eastAsia="MS Mincho" w:hAnsi="Times New Roman" w:cs="Times New Roman"/>
          <w:b/>
          <w:sz w:val="24"/>
          <w:szCs w:val="24"/>
          <w:lang w:val="es-MX"/>
        </w:rPr>
      </w:pPr>
      <w:r w:rsidRPr="006A2F3E">
        <w:rPr>
          <w:rFonts w:ascii="Times New Roman" w:eastAsia="MS Mincho" w:hAnsi="Times New Roman" w:cs="Times New Roman"/>
          <w:b/>
          <w:sz w:val="24"/>
          <w:szCs w:val="24"/>
          <w:lang w:val="es-MX"/>
        </w:rPr>
        <w:t>SECCIÓN DE EVALUACIÓN DE IMPACTO AMBIENTAL</w:t>
      </w:r>
    </w:p>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r>
        <w:rPr>
          <w:rFonts w:ascii="Times New Roman" w:eastAsia="MS Mincho" w:hAnsi="Times New Roman" w:cs="Times New Roman"/>
          <w:b/>
          <w:sz w:val="24"/>
          <w:szCs w:val="24"/>
          <w:lang w:val="es-ES" w:eastAsia="es-ES"/>
        </w:rPr>
        <w:t>INFORME TÉCNICO DE INSPECCIÓN</w:t>
      </w:r>
    </w:p>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p>
    <w:p w:rsidR="001B3BA3" w:rsidRPr="001B3BA3" w:rsidRDefault="001B3BA3" w:rsidP="00BB39C1">
      <w:pPr>
        <w:spacing w:after="0" w:line="240" w:lineRule="auto"/>
        <w:ind w:left="360"/>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Gira de Inspección  de Campo al sitio donde se desarrollara el EsIA Cat. I</w:t>
      </w:r>
      <w:r>
        <w:rPr>
          <w:rFonts w:ascii="Times New Roman" w:eastAsia="MS Mincho" w:hAnsi="Times New Roman" w:cs="Times New Roman"/>
          <w:b/>
          <w:sz w:val="24"/>
          <w:szCs w:val="24"/>
          <w:lang w:val="es-ES" w:eastAsia="es-ES"/>
        </w:rPr>
        <w:t>:</w:t>
      </w:r>
    </w:p>
    <w:p w:rsidR="001B3BA3" w:rsidRPr="001B3BA3" w:rsidRDefault="001B3BA3" w:rsidP="00BB39C1">
      <w:pPr>
        <w:spacing w:after="0" w:line="240" w:lineRule="auto"/>
        <w:jc w:val="center"/>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w:t>
      </w:r>
      <w:r w:rsidR="00322FE0" w:rsidRPr="00322FE0">
        <w:rPr>
          <w:rFonts w:ascii="Times New Roman" w:eastAsia="MS Mincho" w:hAnsi="Times New Roman" w:cs="Times New Roman"/>
          <w:b/>
          <w:sz w:val="24"/>
          <w:szCs w:val="24"/>
          <w:lang w:val="es-MX" w:eastAsia="es-ES"/>
        </w:rPr>
        <w:t>RESIDENCIAL LOS SENDEROS No. 3 – I ETAPA</w:t>
      </w:r>
      <w:r w:rsidRPr="001B3BA3">
        <w:rPr>
          <w:rFonts w:ascii="Times New Roman" w:eastAsia="MS Mincho" w:hAnsi="Times New Roman" w:cs="Times New Roman"/>
          <w:b/>
          <w:sz w:val="24"/>
          <w:szCs w:val="24"/>
          <w:lang w:val="es-ES" w:eastAsia="es-ES"/>
        </w:rPr>
        <w:t>”</w:t>
      </w:r>
    </w:p>
    <w:p w:rsidR="008C50AF" w:rsidRPr="00DF2C02" w:rsidRDefault="008C50AF" w:rsidP="00BB39C1">
      <w:pPr>
        <w:spacing w:after="0" w:line="240" w:lineRule="auto"/>
        <w:rPr>
          <w:rFonts w:ascii="Times New Roman" w:eastAsia="MS Mincho" w:hAnsi="Times New Roman" w:cs="Times New Roman"/>
          <w:b/>
          <w:sz w:val="24"/>
          <w:szCs w:val="24"/>
          <w:lang w:val="es-MX" w:eastAsia="es-ES"/>
        </w:rPr>
      </w:pPr>
    </w:p>
    <w:p w:rsidR="008C50AF" w:rsidRPr="00DF2C02" w:rsidRDefault="00B42923" w:rsidP="00BB39C1">
      <w:pPr>
        <w:pStyle w:val="Ttulo1"/>
        <w:spacing w:line="240" w:lineRule="auto"/>
        <w:rPr>
          <w:rFonts w:eastAsia="MS Mincho"/>
          <w:szCs w:val="24"/>
          <w:lang w:val="es-MX" w:eastAsia="es-ES"/>
        </w:rPr>
      </w:pPr>
      <w:r w:rsidRPr="00DF2C02">
        <w:rPr>
          <w:rFonts w:eastAsia="MS Mincho"/>
          <w:szCs w:val="24"/>
          <w:lang w:val="es-MX" w:eastAsia="es-ES"/>
        </w:rPr>
        <w:t>DATOS GENERALES</w:t>
      </w:r>
    </w:p>
    <w:tbl>
      <w:tblPr>
        <w:tblStyle w:val="Tablaconcuadrcula"/>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6769"/>
      </w:tblGrid>
      <w:tr w:rsidR="008C50AF" w:rsidRPr="00DF2C02">
        <w:trPr>
          <w:trHeight w:val="279"/>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Proyecto:</w:t>
            </w:r>
          </w:p>
        </w:tc>
        <w:tc>
          <w:tcPr>
            <w:tcW w:w="6769" w:type="dxa"/>
          </w:tcPr>
          <w:p w:rsidR="008C50AF" w:rsidRPr="00DF2C02" w:rsidRDefault="00322FE0" w:rsidP="00B92743">
            <w:pPr>
              <w:jc w:val="both"/>
              <w:rPr>
                <w:sz w:val="24"/>
                <w:szCs w:val="24"/>
                <w:lang w:val="es-MX" w:eastAsia="es-ES"/>
              </w:rPr>
            </w:pPr>
            <w:r w:rsidRPr="00322FE0">
              <w:rPr>
                <w:sz w:val="24"/>
                <w:szCs w:val="24"/>
                <w:lang w:val="es-MX" w:eastAsia="es-ES"/>
              </w:rPr>
              <w:t>RESIDENCIAL LOS SENDEROS No. 3 – I ETAPA</w:t>
            </w:r>
          </w:p>
        </w:tc>
      </w:tr>
      <w:tr w:rsidR="008C50AF" w:rsidRPr="00DF2C02">
        <w:trPr>
          <w:trHeight w:val="287"/>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Promotor:                 </w:t>
            </w:r>
          </w:p>
        </w:tc>
        <w:tc>
          <w:tcPr>
            <w:tcW w:w="6769" w:type="dxa"/>
          </w:tcPr>
          <w:p w:rsidR="008C50AF" w:rsidRPr="007060C8" w:rsidRDefault="00322FE0" w:rsidP="00154859">
            <w:pPr>
              <w:jc w:val="both"/>
              <w:rPr>
                <w:color w:val="000000"/>
                <w:sz w:val="24"/>
                <w:szCs w:val="24"/>
                <w:lang w:val="es-PA" w:eastAsia="es-ES"/>
              </w:rPr>
            </w:pPr>
            <w:r>
              <w:rPr>
                <w:color w:val="000000"/>
                <w:sz w:val="24"/>
                <w:szCs w:val="24"/>
                <w:lang w:val="es-PA" w:eastAsia="es-ES"/>
              </w:rPr>
              <w:t>POTRERILLOS VIEW, S.A.</w:t>
            </w:r>
            <w:r w:rsidR="00B92743" w:rsidRPr="00B92743">
              <w:rPr>
                <w:color w:val="000000"/>
                <w:sz w:val="24"/>
                <w:szCs w:val="24"/>
                <w:lang w:val="es-PA" w:eastAsia="es-ES"/>
              </w:rPr>
              <w:t xml:space="preserve"> </w:t>
            </w:r>
          </w:p>
        </w:tc>
      </w:tr>
      <w:tr w:rsidR="008C50AF" w:rsidRPr="00DF2C02">
        <w:trPr>
          <w:trHeight w:val="556"/>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Ubicación del proyecto:</w:t>
            </w:r>
          </w:p>
        </w:tc>
        <w:tc>
          <w:tcPr>
            <w:tcW w:w="6769" w:type="dxa"/>
          </w:tcPr>
          <w:p w:rsidR="00103154" w:rsidRDefault="00103154" w:rsidP="00BB39C1">
            <w:pPr>
              <w:tabs>
                <w:tab w:val="left" w:pos="3600"/>
              </w:tabs>
              <w:rPr>
                <w:sz w:val="24"/>
                <w:szCs w:val="24"/>
                <w:lang w:val="es-PA" w:eastAsia="es-ES"/>
              </w:rPr>
            </w:pPr>
            <w:r w:rsidRPr="00103154">
              <w:rPr>
                <w:b/>
                <w:sz w:val="24"/>
                <w:szCs w:val="24"/>
                <w:lang w:val="es-PA" w:eastAsia="es-ES"/>
              </w:rPr>
              <w:t>CORREGIMIENTO:</w:t>
            </w:r>
            <w:r>
              <w:rPr>
                <w:sz w:val="24"/>
                <w:szCs w:val="24"/>
                <w:lang w:val="es-PA" w:eastAsia="es-ES"/>
              </w:rPr>
              <w:t xml:space="preserve"> </w:t>
            </w:r>
            <w:r w:rsidR="00322FE0">
              <w:rPr>
                <w:sz w:val="24"/>
                <w:szCs w:val="24"/>
                <w:lang w:val="es-PA" w:eastAsia="es-ES"/>
              </w:rPr>
              <w:t>LA CONCEPCION</w:t>
            </w:r>
          </w:p>
          <w:p w:rsidR="00103154" w:rsidRDefault="00103154" w:rsidP="00BB39C1">
            <w:pPr>
              <w:tabs>
                <w:tab w:val="left" w:pos="3600"/>
              </w:tabs>
              <w:rPr>
                <w:sz w:val="24"/>
                <w:szCs w:val="24"/>
                <w:lang w:val="es-PA" w:eastAsia="es-ES"/>
              </w:rPr>
            </w:pPr>
            <w:r w:rsidRPr="00103154">
              <w:rPr>
                <w:b/>
                <w:sz w:val="24"/>
                <w:szCs w:val="24"/>
                <w:lang w:val="es-PA" w:eastAsia="es-ES"/>
              </w:rPr>
              <w:t>DISTRITO:</w:t>
            </w:r>
            <w:r>
              <w:rPr>
                <w:sz w:val="24"/>
                <w:szCs w:val="24"/>
                <w:lang w:val="es-PA" w:eastAsia="es-ES"/>
              </w:rPr>
              <w:t xml:space="preserve"> </w:t>
            </w:r>
            <w:r w:rsidR="00322FE0">
              <w:rPr>
                <w:sz w:val="24"/>
                <w:szCs w:val="24"/>
                <w:lang w:val="es-PA" w:eastAsia="es-ES"/>
              </w:rPr>
              <w:t>BUGABA</w:t>
            </w:r>
          </w:p>
          <w:p w:rsidR="00103154" w:rsidRPr="00103154" w:rsidRDefault="00103154" w:rsidP="00BB39C1">
            <w:pPr>
              <w:tabs>
                <w:tab w:val="left" w:pos="3600"/>
              </w:tabs>
              <w:rPr>
                <w:sz w:val="24"/>
                <w:szCs w:val="24"/>
                <w:lang w:val="es-PA" w:eastAsia="es-ES"/>
              </w:rPr>
            </w:pPr>
            <w:r w:rsidRPr="00103154">
              <w:rPr>
                <w:b/>
                <w:sz w:val="24"/>
                <w:szCs w:val="24"/>
                <w:lang w:val="es-PA" w:eastAsia="es-ES"/>
              </w:rPr>
              <w:t>PROVINCIA:</w:t>
            </w:r>
            <w:r>
              <w:rPr>
                <w:sz w:val="24"/>
                <w:szCs w:val="24"/>
                <w:lang w:val="es-PA" w:eastAsia="es-ES"/>
              </w:rPr>
              <w:t xml:space="preserve"> CHIRIQUI</w:t>
            </w:r>
          </w:p>
        </w:tc>
      </w:tr>
      <w:tr w:rsidR="008C50AF" w:rsidRPr="00DF2C02">
        <w:trPr>
          <w:trHeight w:val="421"/>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Fecha de la inspección:</w:t>
            </w:r>
          </w:p>
        </w:tc>
        <w:tc>
          <w:tcPr>
            <w:tcW w:w="6769" w:type="dxa"/>
            <w:vAlign w:val="center"/>
          </w:tcPr>
          <w:p w:rsidR="008C50AF" w:rsidRPr="00DF2C02" w:rsidRDefault="00322FE0" w:rsidP="00BB39C1">
            <w:pPr>
              <w:rPr>
                <w:sz w:val="24"/>
                <w:szCs w:val="24"/>
                <w:lang w:val="es-ES" w:eastAsia="es-ES"/>
              </w:rPr>
            </w:pPr>
            <w:r>
              <w:rPr>
                <w:sz w:val="24"/>
                <w:szCs w:val="24"/>
                <w:lang w:val="es-ES" w:eastAsia="es-ES"/>
              </w:rPr>
              <w:t>22</w:t>
            </w:r>
            <w:r w:rsidR="00B92743">
              <w:rPr>
                <w:sz w:val="24"/>
                <w:szCs w:val="24"/>
                <w:lang w:val="es-ES" w:eastAsia="es-ES"/>
              </w:rPr>
              <w:t xml:space="preserve"> DE OCTUBRE</w:t>
            </w:r>
            <w:r w:rsidR="001A33BB">
              <w:rPr>
                <w:sz w:val="24"/>
                <w:szCs w:val="24"/>
                <w:lang w:val="es-ES" w:eastAsia="es-ES"/>
              </w:rPr>
              <w:t xml:space="preserve"> </w:t>
            </w:r>
            <w:r w:rsidR="00D17FD9">
              <w:rPr>
                <w:sz w:val="24"/>
                <w:szCs w:val="24"/>
                <w:lang w:val="es-ES" w:eastAsia="es-ES"/>
              </w:rPr>
              <w:t xml:space="preserve"> DE 2019</w:t>
            </w:r>
          </w:p>
        </w:tc>
      </w:tr>
      <w:tr w:rsidR="008C50AF" w:rsidRPr="00DF2C02">
        <w:trPr>
          <w:trHeight w:val="421"/>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Fecha del informe:</w:t>
            </w:r>
          </w:p>
        </w:tc>
        <w:tc>
          <w:tcPr>
            <w:tcW w:w="6769" w:type="dxa"/>
            <w:vAlign w:val="center"/>
          </w:tcPr>
          <w:p w:rsidR="008C50AF" w:rsidRPr="00DF2C02" w:rsidRDefault="00B92743" w:rsidP="00BB39C1">
            <w:pPr>
              <w:rPr>
                <w:sz w:val="24"/>
                <w:szCs w:val="24"/>
                <w:lang w:val="es-ES" w:eastAsia="es-ES"/>
              </w:rPr>
            </w:pPr>
            <w:r>
              <w:rPr>
                <w:sz w:val="24"/>
                <w:szCs w:val="24"/>
                <w:lang w:val="es-ES" w:eastAsia="es-ES"/>
              </w:rPr>
              <w:t>2</w:t>
            </w:r>
            <w:r w:rsidR="00322FE0">
              <w:rPr>
                <w:sz w:val="24"/>
                <w:szCs w:val="24"/>
                <w:lang w:val="es-ES" w:eastAsia="es-ES"/>
              </w:rPr>
              <w:t>3</w:t>
            </w:r>
            <w:r>
              <w:rPr>
                <w:sz w:val="24"/>
                <w:szCs w:val="24"/>
                <w:lang w:val="es-ES" w:eastAsia="es-ES"/>
              </w:rPr>
              <w:t xml:space="preserve"> DE OCTUBRE</w:t>
            </w:r>
            <w:r w:rsidR="00D17FD9">
              <w:rPr>
                <w:sz w:val="24"/>
                <w:szCs w:val="24"/>
                <w:lang w:val="es-ES" w:eastAsia="es-ES"/>
              </w:rPr>
              <w:t xml:space="preserve"> DE 2019</w:t>
            </w:r>
          </w:p>
        </w:tc>
      </w:tr>
      <w:tr w:rsidR="008C50AF" w:rsidRPr="00DF2C02">
        <w:trPr>
          <w:trHeight w:val="565"/>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Participantes en la Inspección: </w:t>
            </w:r>
          </w:p>
        </w:tc>
        <w:tc>
          <w:tcPr>
            <w:tcW w:w="6769" w:type="dxa"/>
          </w:tcPr>
          <w:p w:rsidR="008C50AF" w:rsidRPr="00331B1E" w:rsidRDefault="00CB38F3" w:rsidP="00BB39C1">
            <w:pPr>
              <w:contextualSpacing/>
              <w:rPr>
                <w:b/>
                <w:sz w:val="24"/>
                <w:szCs w:val="24"/>
                <w:lang w:val="es-ES" w:eastAsia="es-ES"/>
              </w:rPr>
            </w:pPr>
            <w:r w:rsidRPr="00331B1E">
              <w:rPr>
                <w:b/>
                <w:sz w:val="24"/>
                <w:szCs w:val="24"/>
                <w:lang w:val="es-ES" w:eastAsia="es-ES"/>
              </w:rPr>
              <w:t xml:space="preserve">Por parte de la empresa </w:t>
            </w:r>
            <w:r w:rsidR="002D7866">
              <w:rPr>
                <w:b/>
                <w:sz w:val="24"/>
                <w:szCs w:val="24"/>
                <w:lang w:val="es-ES" w:eastAsia="es-ES"/>
              </w:rPr>
              <w:t>promotora</w:t>
            </w:r>
            <w:r w:rsidRPr="00331B1E">
              <w:rPr>
                <w:b/>
                <w:sz w:val="24"/>
                <w:szCs w:val="24"/>
                <w:lang w:val="es-ES" w:eastAsia="es-ES"/>
              </w:rPr>
              <w:t>:</w:t>
            </w:r>
          </w:p>
          <w:p w:rsidR="005A301A" w:rsidRDefault="00B92743" w:rsidP="00BB39C1">
            <w:pPr>
              <w:pStyle w:val="Prrafodelista"/>
              <w:numPr>
                <w:ilvl w:val="0"/>
                <w:numId w:val="5"/>
              </w:numPr>
              <w:rPr>
                <w:sz w:val="24"/>
                <w:szCs w:val="24"/>
                <w:lang w:val="es-ES" w:eastAsia="es-ES"/>
              </w:rPr>
            </w:pPr>
            <w:r>
              <w:rPr>
                <w:sz w:val="24"/>
                <w:szCs w:val="24"/>
                <w:lang w:val="es-ES" w:eastAsia="es-ES"/>
              </w:rPr>
              <w:t xml:space="preserve">Ing. </w:t>
            </w:r>
            <w:r w:rsidR="00322FE0">
              <w:rPr>
                <w:sz w:val="24"/>
                <w:szCs w:val="24"/>
                <w:lang w:val="es-ES" w:eastAsia="es-ES"/>
              </w:rPr>
              <w:t>Esther Chavarría – Ingeniera del proyecto</w:t>
            </w:r>
          </w:p>
          <w:p w:rsidR="00CB38F3" w:rsidRPr="00331B1E" w:rsidRDefault="00CB38F3" w:rsidP="00BB39C1">
            <w:pPr>
              <w:rPr>
                <w:b/>
                <w:sz w:val="24"/>
                <w:szCs w:val="24"/>
                <w:lang w:val="es-ES" w:eastAsia="es-ES"/>
              </w:rPr>
            </w:pPr>
            <w:r w:rsidRPr="00331B1E">
              <w:rPr>
                <w:b/>
                <w:sz w:val="24"/>
                <w:szCs w:val="24"/>
                <w:lang w:val="es-ES" w:eastAsia="es-ES"/>
              </w:rPr>
              <w:t>Por parte de la Dirección Regional:</w:t>
            </w:r>
          </w:p>
          <w:p w:rsidR="005A301A" w:rsidRPr="00322FE0" w:rsidRDefault="00AA144A" w:rsidP="00322FE0">
            <w:pPr>
              <w:pStyle w:val="Prrafodelista"/>
              <w:numPr>
                <w:ilvl w:val="0"/>
                <w:numId w:val="5"/>
              </w:numPr>
              <w:rPr>
                <w:sz w:val="24"/>
                <w:szCs w:val="24"/>
                <w:lang w:val="es-ES" w:eastAsia="es-ES"/>
              </w:rPr>
            </w:pPr>
            <w:r>
              <w:rPr>
                <w:sz w:val="24"/>
                <w:szCs w:val="24"/>
                <w:lang w:val="es-ES" w:eastAsia="es-ES"/>
              </w:rPr>
              <w:t>Lcda</w:t>
            </w:r>
            <w:r w:rsidR="001A33BB">
              <w:rPr>
                <w:sz w:val="24"/>
                <w:szCs w:val="24"/>
                <w:lang w:val="es-ES" w:eastAsia="es-ES"/>
              </w:rPr>
              <w:t xml:space="preserve">. </w:t>
            </w:r>
            <w:r>
              <w:rPr>
                <w:sz w:val="24"/>
                <w:szCs w:val="24"/>
                <w:lang w:val="es-ES" w:eastAsia="es-ES"/>
              </w:rPr>
              <w:t>Nelly Ramos – Jefa de la Sección de EIA</w:t>
            </w:r>
          </w:p>
        </w:tc>
      </w:tr>
    </w:tbl>
    <w:p w:rsidR="008C50AF" w:rsidRPr="00DF2C02" w:rsidRDefault="008C50AF" w:rsidP="00BB39C1">
      <w:pPr>
        <w:spacing w:after="0" w:line="240" w:lineRule="auto"/>
        <w:ind w:left="360"/>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OBJETIVO DE LA INSPECCIÓN TECNICA</w:t>
      </w:r>
    </w:p>
    <w:p w:rsidR="00191F16" w:rsidRDefault="001B3BA3" w:rsidP="00191F16">
      <w:pPr>
        <w:pStyle w:val="Prrafodelista"/>
        <w:numPr>
          <w:ilvl w:val="0"/>
          <w:numId w:val="12"/>
        </w:numPr>
        <w:spacing w:after="0" w:line="240" w:lineRule="auto"/>
        <w:jc w:val="both"/>
        <w:rPr>
          <w:rFonts w:ascii="Times New Roman" w:eastAsia="Times New Roman" w:hAnsi="Times New Roman" w:cs="Times New Roman"/>
          <w:sz w:val="24"/>
          <w:szCs w:val="24"/>
          <w:lang w:val="es-ES" w:eastAsia="es-ES"/>
        </w:rPr>
      </w:pPr>
      <w:r w:rsidRPr="00191F16">
        <w:rPr>
          <w:rFonts w:ascii="Times New Roman" w:eastAsia="Times New Roman" w:hAnsi="Times New Roman" w:cs="Times New Roman"/>
          <w:sz w:val="24"/>
          <w:szCs w:val="24"/>
          <w:lang w:val="es-ES" w:eastAsia="es-ES"/>
        </w:rPr>
        <w:t xml:space="preserve">Verificar las características del área de desarrollo de la actividad, obra o proyecto, tomando como referencia la información presentada en el </w:t>
      </w:r>
      <w:r w:rsidR="00BB39C1" w:rsidRPr="00191F16">
        <w:rPr>
          <w:rFonts w:ascii="Times New Roman" w:eastAsia="Times New Roman" w:hAnsi="Times New Roman" w:cs="Times New Roman"/>
          <w:sz w:val="24"/>
          <w:szCs w:val="24"/>
          <w:lang w:val="es-ES" w:eastAsia="es-ES"/>
        </w:rPr>
        <w:t>Estudio de Impacto Ambiental.</w:t>
      </w:r>
    </w:p>
    <w:p w:rsidR="00191F16" w:rsidRDefault="001B3BA3" w:rsidP="00191F16">
      <w:pPr>
        <w:pStyle w:val="Prrafodelista"/>
        <w:numPr>
          <w:ilvl w:val="0"/>
          <w:numId w:val="12"/>
        </w:numPr>
        <w:spacing w:after="0" w:line="240" w:lineRule="auto"/>
        <w:jc w:val="both"/>
        <w:rPr>
          <w:rFonts w:ascii="Times New Roman" w:eastAsia="Times New Roman" w:hAnsi="Times New Roman" w:cs="Times New Roman"/>
          <w:sz w:val="24"/>
          <w:szCs w:val="24"/>
          <w:lang w:val="es-ES" w:eastAsia="es-ES"/>
        </w:rPr>
      </w:pPr>
      <w:r w:rsidRPr="00191F16">
        <w:rPr>
          <w:rFonts w:ascii="Times New Roman" w:eastAsia="Times New Roman" w:hAnsi="Times New Roman" w:cs="Times New Roman"/>
          <w:sz w:val="24"/>
          <w:szCs w:val="24"/>
          <w:lang w:val="es-ES" w:eastAsia="es-ES"/>
        </w:rPr>
        <w:t>Conocer la situación ambiental previa</w:t>
      </w:r>
      <w:r w:rsidR="00191F16">
        <w:rPr>
          <w:rFonts w:ascii="Times New Roman" w:eastAsia="Times New Roman" w:hAnsi="Times New Roman" w:cs="Times New Roman"/>
          <w:sz w:val="24"/>
          <w:szCs w:val="24"/>
          <w:lang w:val="es-ES" w:eastAsia="es-ES"/>
        </w:rPr>
        <w:t>,</w:t>
      </w:r>
      <w:r w:rsidRPr="00191F16">
        <w:rPr>
          <w:rFonts w:ascii="Times New Roman" w:eastAsia="Times New Roman" w:hAnsi="Times New Roman" w:cs="Times New Roman"/>
          <w:sz w:val="24"/>
          <w:szCs w:val="24"/>
          <w:lang w:val="es-ES" w:eastAsia="es-ES"/>
        </w:rPr>
        <w:t xml:space="preserve"> del área de influencia, donde se pretende desarrollar el proyecto categoría I, denominado: “</w:t>
      </w:r>
      <w:r w:rsidR="00322FE0" w:rsidRPr="00191F16">
        <w:rPr>
          <w:rFonts w:ascii="Times New Roman" w:eastAsia="Times New Roman" w:hAnsi="Times New Roman" w:cs="Times New Roman"/>
          <w:b/>
          <w:sz w:val="24"/>
          <w:szCs w:val="24"/>
          <w:lang w:val="es-MX" w:eastAsia="es-ES"/>
        </w:rPr>
        <w:t>RESIDENCIAL LOS SENDEROS No. 3 – I ETAPA</w:t>
      </w:r>
      <w:r w:rsidRPr="00191F16">
        <w:rPr>
          <w:rFonts w:ascii="Times New Roman" w:eastAsia="Times New Roman" w:hAnsi="Times New Roman" w:cs="Times New Roman"/>
          <w:sz w:val="24"/>
          <w:szCs w:val="24"/>
          <w:lang w:val="es-ES" w:eastAsia="es-ES"/>
        </w:rPr>
        <w:t>”</w:t>
      </w:r>
      <w:r w:rsidR="00191F16">
        <w:rPr>
          <w:rFonts w:ascii="Times New Roman" w:eastAsia="Times New Roman" w:hAnsi="Times New Roman" w:cs="Times New Roman"/>
          <w:sz w:val="24"/>
          <w:szCs w:val="24"/>
          <w:lang w:val="es-ES" w:eastAsia="es-ES"/>
        </w:rPr>
        <w:t>.</w:t>
      </w:r>
    </w:p>
    <w:p w:rsidR="001B3BA3" w:rsidRPr="00191F16" w:rsidRDefault="001B3BA3" w:rsidP="00191F16">
      <w:pPr>
        <w:pStyle w:val="Prrafodelista"/>
        <w:numPr>
          <w:ilvl w:val="0"/>
          <w:numId w:val="12"/>
        </w:numPr>
        <w:spacing w:after="0" w:line="240" w:lineRule="auto"/>
        <w:jc w:val="both"/>
        <w:rPr>
          <w:rFonts w:ascii="Times New Roman" w:eastAsia="Times New Roman" w:hAnsi="Times New Roman" w:cs="Times New Roman"/>
          <w:sz w:val="24"/>
          <w:szCs w:val="24"/>
          <w:lang w:val="es-ES" w:eastAsia="es-ES"/>
        </w:rPr>
      </w:pPr>
      <w:r w:rsidRPr="00191F16">
        <w:rPr>
          <w:rFonts w:ascii="Times New Roman" w:eastAsia="Times New Roman" w:hAnsi="Times New Roman" w:cs="Times New Roman"/>
          <w:sz w:val="24"/>
          <w:szCs w:val="24"/>
          <w:lang w:val="es-ES" w:eastAsia="es-ES"/>
        </w:rPr>
        <w:t>Verificar la ubicación del proyecto y si la línea base descrita en el Estudio de Im</w:t>
      </w:r>
      <w:r w:rsidR="00191F16">
        <w:rPr>
          <w:rFonts w:ascii="Times New Roman" w:eastAsia="Times New Roman" w:hAnsi="Times New Roman" w:cs="Times New Roman"/>
          <w:sz w:val="24"/>
          <w:szCs w:val="24"/>
          <w:lang w:val="es-ES" w:eastAsia="es-ES"/>
        </w:rPr>
        <w:t>pacto Ambiental (</w:t>
      </w:r>
      <w:proofErr w:type="spellStart"/>
      <w:r w:rsidR="00191F16">
        <w:rPr>
          <w:rFonts w:ascii="Times New Roman" w:eastAsia="Times New Roman" w:hAnsi="Times New Roman" w:cs="Times New Roman"/>
          <w:sz w:val="24"/>
          <w:szCs w:val="24"/>
          <w:lang w:val="es-ES" w:eastAsia="es-ES"/>
        </w:rPr>
        <w:t>EsIA</w:t>
      </w:r>
      <w:proofErr w:type="spellEnd"/>
      <w:r w:rsidR="00191F16">
        <w:rPr>
          <w:rFonts w:ascii="Times New Roman" w:eastAsia="Times New Roman" w:hAnsi="Times New Roman" w:cs="Times New Roman"/>
          <w:sz w:val="24"/>
          <w:szCs w:val="24"/>
          <w:lang w:val="es-ES" w:eastAsia="es-ES"/>
        </w:rPr>
        <w:t>) coincide</w:t>
      </w:r>
      <w:r w:rsidRPr="00191F16">
        <w:rPr>
          <w:rFonts w:ascii="Times New Roman" w:eastAsia="Times New Roman" w:hAnsi="Times New Roman" w:cs="Times New Roman"/>
          <w:sz w:val="24"/>
          <w:szCs w:val="24"/>
          <w:lang w:val="es-ES" w:eastAsia="es-ES"/>
        </w:rPr>
        <w:t xml:space="preserve"> con lo observado en campo.</w:t>
      </w:r>
    </w:p>
    <w:p w:rsidR="009A5D2B" w:rsidRPr="009A5D2B" w:rsidRDefault="009A5D2B" w:rsidP="00BB39C1">
      <w:pPr>
        <w:pStyle w:val="Prrafodelista"/>
        <w:spacing w:after="0" w:line="240" w:lineRule="auto"/>
        <w:jc w:val="both"/>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BREVE DESCRIPCIÓN DEL PROYECTO</w:t>
      </w:r>
    </w:p>
    <w:p w:rsidR="00B52A78" w:rsidRDefault="00CB38F3" w:rsidP="00154859">
      <w:pPr>
        <w:spacing w:line="240" w:lineRule="auto"/>
        <w:jc w:val="both"/>
        <w:rPr>
          <w:rFonts w:ascii="Times New Roman" w:hAnsi="Times New Roman" w:cs="Times New Roman"/>
          <w:sz w:val="24"/>
          <w:szCs w:val="24"/>
          <w:lang w:eastAsia="es-ES"/>
        </w:rPr>
      </w:pPr>
      <w:r w:rsidRPr="00DF2C02">
        <w:rPr>
          <w:rFonts w:ascii="Times New Roman" w:hAnsi="Times New Roman" w:cs="Times New Roman"/>
          <w:sz w:val="24"/>
          <w:szCs w:val="24"/>
          <w:lang w:val="es-ES" w:eastAsia="es-ES"/>
        </w:rPr>
        <w:t xml:space="preserve">El proyecto </w:t>
      </w:r>
      <w:r w:rsidR="00154859" w:rsidRPr="00154859">
        <w:rPr>
          <w:rFonts w:ascii="Times New Roman" w:hAnsi="Times New Roman" w:cs="Times New Roman"/>
          <w:sz w:val="24"/>
          <w:szCs w:val="24"/>
          <w:lang w:eastAsia="es-ES"/>
        </w:rPr>
        <w:t xml:space="preserve">consiste en </w:t>
      </w:r>
      <w:r w:rsidR="00B52A78" w:rsidRPr="00B52A78">
        <w:rPr>
          <w:rFonts w:ascii="Times New Roman" w:hAnsi="Times New Roman" w:cs="Times New Roman"/>
          <w:sz w:val="24"/>
          <w:szCs w:val="24"/>
          <w:lang w:eastAsia="es-ES"/>
        </w:rPr>
        <w:t>h</w:t>
      </w:r>
      <w:r w:rsidR="00B52A78">
        <w:rPr>
          <w:rFonts w:ascii="Times New Roman" w:hAnsi="Times New Roman" w:cs="Times New Roman"/>
          <w:sz w:val="24"/>
          <w:szCs w:val="24"/>
          <w:lang w:eastAsia="es-ES"/>
        </w:rPr>
        <w:t>abilitar</w:t>
      </w:r>
      <w:r w:rsidR="00B52A78" w:rsidRPr="00B52A78">
        <w:rPr>
          <w:rFonts w:ascii="Times New Roman" w:hAnsi="Times New Roman" w:cs="Times New Roman"/>
          <w:sz w:val="24"/>
          <w:szCs w:val="24"/>
          <w:lang w:eastAsia="es-ES"/>
        </w:rPr>
        <w:t xml:space="preserve"> una superficie de 3 has + 2,926.42 m2 para dar paso a treinta y ocho (38) lotes para la construcción de residenciales unifamiliares, con lotes que van desde los 450 m2 en adelante, basándose en las especificaciones del Decreto Ejecutivo N°393 de diciembre de 2014, por la cual se norma el código de zonificación Fondo Solidario de Vivienda. Las casas tendrán dos recamaras, baño, sala-comedor, cocina, lavandería; a su vez el residencial tendrá, dos (2) lotes para uso público, dos (2) lotes para tanque de agua y pozo, además de área de calles con rodadura de 15.00 y 12.80 metros de servidumbre y doble sello asfaltico, con cunetas pavimentadas y área de talud. El proyecto residencial tendrá los servicios básicos de agua potable, electricidad, calles de imprimación y doble sello, tinaquera para la disposición temporal de basura y tanque séptico individual para el manejo de las aguas residuales tipo domésticas</w:t>
      </w:r>
      <w:r w:rsidR="00B52A78">
        <w:rPr>
          <w:rFonts w:ascii="Times New Roman" w:hAnsi="Times New Roman" w:cs="Times New Roman"/>
          <w:sz w:val="24"/>
          <w:szCs w:val="24"/>
          <w:lang w:eastAsia="es-ES"/>
        </w:rPr>
        <w:t>.</w:t>
      </w:r>
      <w:r w:rsidR="00B52A78" w:rsidRPr="00B52A78">
        <w:rPr>
          <w:rFonts w:ascii="Times New Roman" w:hAnsi="Times New Roman" w:cs="Times New Roman"/>
          <w:sz w:val="24"/>
          <w:szCs w:val="24"/>
          <w:lang w:eastAsia="es-ES"/>
        </w:rPr>
        <w:t xml:space="preserve"> </w:t>
      </w:r>
    </w:p>
    <w:p w:rsidR="00154859" w:rsidRDefault="001B3BA3" w:rsidP="00154859">
      <w:pPr>
        <w:spacing w:line="240" w:lineRule="auto"/>
        <w:jc w:val="both"/>
        <w:rPr>
          <w:rFonts w:ascii="Times New Roman" w:hAnsi="Times New Roman" w:cs="Times New Roman"/>
          <w:sz w:val="24"/>
          <w:szCs w:val="24"/>
        </w:rPr>
      </w:pPr>
      <w:r w:rsidRPr="0033631F">
        <w:rPr>
          <w:rFonts w:ascii="Times New Roman" w:hAnsi="Times New Roman" w:cs="Times New Roman"/>
          <w:sz w:val="24"/>
          <w:szCs w:val="24"/>
        </w:rPr>
        <w:t xml:space="preserve">El proyecto será desarrollado sobre </w:t>
      </w:r>
      <w:r w:rsidR="00154859">
        <w:rPr>
          <w:rFonts w:ascii="Times New Roman" w:hAnsi="Times New Roman" w:cs="Times New Roman"/>
          <w:sz w:val="24"/>
          <w:szCs w:val="24"/>
        </w:rPr>
        <w:t xml:space="preserve">la Finca con Folio Real No. </w:t>
      </w:r>
      <w:r w:rsidR="005B683B" w:rsidRPr="005B683B">
        <w:rPr>
          <w:rFonts w:ascii="Times New Roman" w:hAnsi="Times New Roman" w:cs="Times New Roman"/>
          <w:sz w:val="24"/>
          <w:szCs w:val="24"/>
        </w:rPr>
        <w:t xml:space="preserve"> </w:t>
      </w:r>
      <w:r w:rsidR="0004552E">
        <w:rPr>
          <w:rFonts w:ascii="Times New Roman" w:hAnsi="Times New Roman" w:cs="Times New Roman"/>
          <w:sz w:val="24"/>
          <w:szCs w:val="24"/>
        </w:rPr>
        <w:t>438077</w:t>
      </w:r>
      <w:r w:rsidR="00154859" w:rsidRPr="00154859">
        <w:rPr>
          <w:rFonts w:ascii="Times New Roman" w:hAnsi="Times New Roman" w:cs="Times New Roman"/>
          <w:sz w:val="24"/>
          <w:szCs w:val="24"/>
        </w:rPr>
        <w:t xml:space="preserve">, con Código de Ubicación </w:t>
      </w:r>
      <w:r w:rsidR="0004552E">
        <w:rPr>
          <w:rFonts w:ascii="Times New Roman" w:hAnsi="Times New Roman" w:cs="Times New Roman"/>
          <w:sz w:val="24"/>
          <w:szCs w:val="24"/>
        </w:rPr>
        <w:t>4401</w:t>
      </w:r>
      <w:r w:rsidR="00154859" w:rsidRPr="00154859">
        <w:rPr>
          <w:rFonts w:ascii="Times New Roman" w:hAnsi="Times New Roman" w:cs="Times New Roman"/>
          <w:sz w:val="24"/>
          <w:szCs w:val="24"/>
        </w:rPr>
        <w:t>,</w:t>
      </w:r>
      <w:r w:rsidR="00154859">
        <w:rPr>
          <w:rFonts w:ascii="Times New Roman" w:hAnsi="Times New Roman" w:cs="Times New Roman"/>
          <w:sz w:val="24"/>
          <w:szCs w:val="24"/>
        </w:rPr>
        <w:t xml:space="preserve"> propiedad de </w:t>
      </w:r>
      <w:r w:rsidR="0004552E">
        <w:rPr>
          <w:rFonts w:ascii="Times New Roman" w:hAnsi="Times New Roman" w:cs="Times New Roman"/>
          <w:color w:val="000000"/>
          <w:sz w:val="24"/>
          <w:szCs w:val="24"/>
          <w:lang w:eastAsia="es-ES"/>
        </w:rPr>
        <w:t>POTRERILLOS VIEW, S.A.</w:t>
      </w:r>
      <w:r w:rsidR="00154859">
        <w:rPr>
          <w:color w:val="000000"/>
          <w:sz w:val="24"/>
          <w:szCs w:val="24"/>
          <w:lang w:eastAsia="es-ES"/>
        </w:rPr>
        <w:t xml:space="preserve">; </w:t>
      </w:r>
      <w:r w:rsidR="00154859" w:rsidRPr="00154859">
        <w:rPr>
          <w:rFonts w:ascii="Times New Roman" w:hAnsi="Times New Roman" w:cs="Times New Roman"/>
          <w:sz w:val="24"/>
          <w:szCs w:val="24"/>
        </w:rPr>
        <w:t xml:space="preserve">la cual se localiza en el corregimiento de </w:t>
      </w:r>
      <w:r w:rsidR="0004552E">
        <w:rPr>
          <w:rFonts w:ascii="Times New Roman" w:hAnsi="Times New Roman" w:cs="Times New Roman"/>
          <w:sz w:val="24"/>
          <w:szCs w:val="24"/>
        </w:rPr>
        <w:t>La Concepción</w:t>
      </w:r>
      <w:r w:rsidR="00154859" w:rsidRPr="00154859">
        <w:rPr>
          <w:rFonts w:ascii="Times New Roman" w:hAnsi="Times New Roman" w:cs="Times New Roman"/>
          <w:sz w:val="24"/>
          <w:szCs w:val="24"/>
        </w:rPr>
        <w:t xml:space="preserve">, distrito de </w:t>
      </w:r>
      <w:r w:rsidR="0004552E">
        <w:rPr>
          <w:rFonts w:ascii="Times New Roman" w:hAnsi="Times New Roman" w:cs="Times New Roman"/>
          <w:sz w:val="24"/>
          <w:szCs w:val="24"/>
        </w:rPr>
        <w:t>Bugaba</w:t>
      </w:r>
      <w:r w:rsidR="00154859" w:rsidRPr="00154859">
        <w:rPr>
          <w:rFonts w:ascii="Times New Roman" w:hAnsi="Times New Roman" w:cs="Times New Roman"/>
          <w:sz w:val="24"/>
          <w:szCs w:val="24"/>
        </w:rPr>
        <w:t xml:space="preserve">, provincia de Chiriquí.  </w:t>
      </w:r>
    </w:p>
    <w:p w:rsidR="008C50AF" w:rsidRPr="005B683B" w:rsidRDefault="00C83378" w:rsidP="00154859">
      <w:pPr>
        <w:pStyle w:val="Ttulo1"/>
        <w:rPr>
          <w:rFonts w:cs="Times New Roman"/>
          <w:szCs w:val="24"/>
        </w:rPr>
      </w:pPr>
      <w:r>
        <w:rPr>
          <w:lang w:eastAsia="es-ES"/>
        </w:rPr>
        <w:t>METODOLOGÍA DE LA INSPECCIÓN TÉ</w:t>
      </w:r>
      <w:r w:rsidR="00B42923" w:rsidRPr="009A5D2B">
        <w:rPr>
          <w:lang w:eastAsia="es-ES"/>
        </w:rPr>
        <w:t>CNICA</w:t>
      </w:r>
    </w:p>
    <w:p w:rsid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Previo a la inspección se coordinó con </w:t>
      </w:r>
      <w:r w:rsidR="0004552E">
        <w:rPr>
          <w:rFonts w:ascii="Times New Roman" w:eastAsia="Times New Roman" w:hAnsi="Times New Roman" w:cs="Times New Roman"/>
          <w:sz w:val="24"/>
          <w:szCs w:val="24"/>
          <w:lang w:val="es-ES" w:eastAsia="es-ES"/>
        </w:rPr>
        <w:t xml:space="preserve">la </w:t>
      </w:r>
      <w:r w:rsidR="00154859" w:rsidRPr="00154859">
        <w:rPr>
          <w:rFonts w:ascii="Times New Roman" w:eastAsia="Times New Roman" w:hAnsi="Times New Roman" w:cs="Times New Roman"/>
          <w:sz w:val="24"/>
          <w:szCs w:val="24"/>
          <w:lang w:val="es-ES" w:eastAsia="es-ES"/>
        </w:rPr>
        <w:t xml:space="preserve">Ing. </w:t>
      </w:r>
      <w:r w:rsidR="0004552E">
        <w:rPr>
          <w:rFonts w:ascii="Times New Roman" w:eastAsia="Times New Roman" w:hAnsi="Times New Roman" w:cs="Times New Roman"/>
          <w:sz w:val="24"/>
          <w:szCs w:val="24"/>
          <w:lang w:val="es-ES" w:eastAsia="es-ES"/>
        </w:rPr>
        <w:t>Gisela Santamaría</w:t>
      </w:r>
      <w:r w:rsidR="00154859" w:rsidRPr="00154859">
        <w:rPr>
          <w:rFonts w:ascii="Times New Roman" w:eastAsia="Times New Roman" w:hAnsi="Times New Roman" w:cs="Times New Roman"/>
          <w:sz w:val="24"/>
          <w:szCs w:val="24"/>
          <w:lang w:val="es-ES" w:eastAsia="es-ES"/>
        </w:rPr>
        <w:t xml:space="preserve"> </w:t>
      </w:r>
      <w:r w:rsidR="00154859">
        <w:rPr>
          <w:rFonts w:ascii="Times New Roman" w:eastAsia="Times New Roman" w:hAnsi="Times New Roman" w:cs="Times New Roman"/>
          <w:sz w:val="24"/>
          <w:szCs w:val="24"/>
          <w:lang w:val="es-ES" w:eastAsia="es-ES"/>
        </w:rPr>
        <w:t>(Persona de contacto y Consultor</w:t>
      </w:r>
      <w:r w:rsidR="0004552E">
        <w:rPr>
          <w:rFonts w:ascii="Times New Roman" w:eastAsia="Times New Roman" w:hAnsi="Times New Roman" w:cs="Times New Roman"/>
          <w:sz w:val="24"/>
          <w:szCs w:val="24"/>
          <w:lang w:val="es-ES" w:eastAsia="es-ES"/>
        </w:rPr>
        <w:t>a</w:t>
      </w:r>
      <w:r w:rsidR="00154859">
        <w:rPr>
          <w:rFonts w:ascii="Times New Roman" w:eastAsia="Times New Roman" w:hAnsi="Times New Roman" w:cs="Times New Roman"/>
          <w:sz w:val="24"/>
          <w:szCs w:val="24"/>
          <w:lang w:val="es-ES" w:eastAsia="es-ES"/>
        </w:rPr>
        <w:t xml:space="preserve">) </w:t>
      </w:r>
      <w:r w:rsidRPr="001B3BA3">
        <w:rPr>
          <w:rFonts w:ascii="Times New Roman" w:eastAsia="Times New Roman" w:hAnsi="Times New Roman" w:cs="Times New Roman"/>
          <w:sz w:val="24"/>
          <w:szCs w:val="24"/>
          <w:lang w:val="es-ES" w:eastAsia="es-ES"/>
        </w:rPr>
        <w:t>y se confirmó el día y la hora de reunión en el sitio donde se pr</w:t>
      </w:r>
      <w:r w:rsidR="007B4BB1">
        <w:rPr>
          <w:rFonts w:ascii="Times New Roman" w:eastAsia="Times New Roman" w:hAnsi="Times New Roman" w:cs="Times New Roman"/>
          <w:sz w:val="24"/>
          <w:szCs w:val="24"/>
          <w:lang w:val="es-ES" w:eastAsia="es-ES"/>
        </w:rPr>
        <w:t xml:space="preserve">etende desarrollar el proyecto; el cual a su vez informo que </w:t>
      </w:r>
      <w:r w:rsidR="00491021">
        <w:rPr>
          <w:rFonts w:ascii="Times New Roman" w:eastAsia="Times New Roman" w:hAnsi="Times New Roman" w:cs="Times New Roman"/>
          <w:sz w:val="24"/>
          <w:szCs w:val="24"/>
          <w:lang w:val="es-ES" w:eastAsia="es-ES"/>
        </w:rPr>
        <w:t>participaría personal de la promotora</w:t>
      </w:r>
      <w:r w:rsidR="00207314">
        <w:rPr>
          <w:rFonts w:ascii="Times New Roman" w:eastAsia="Times New Roman" w:hAnsi="Times New Roman" w:cs="Times New Roman"/>
          <w:sz w:val="24"/>
          <w:szCs w:val="24"/>
          <w:lang w:val="es-ES" w:eastAsia="es-ES"/>
        </w:rPr>
        <w:t>.</w:t>
      </w:r>
    </w:p>
    <w:p w:rsidR="00207314" w:rsidRPr="001B3BA3" w:rsidRDefault="00207314" w:rsidP="00BB39C1">
      <w:pPr>
        <w:spacing w:after="0" w:line="240" w:lineRule="auto"/>
        <w:jc w:val="both"/>
        <w:rPr>
          <w:rFonts w:ascii="Times New Roman" w:eastAsia="Times New Roman" w:hAnsi="Times New Roman" w:cs="Times New Roman"/>
          <w:sz w:val="24"/>
          <w:szCs w:val="24"/>
          <w:lang w:val="es-ES" w:eastAsia="es-ES"/>
        </w:rPr>
      </w:pP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En campo, se le indicó a</w:t>
      </w:r>
      <w:r w:rsidR="00207314">
        <w:rPr>
          <w:rFonts w:ascii="Times New Roman" w:eastAsia="Times New Roman" w:hAnsi="Times New Roman" w:cs="Times New Roman"/>
          <w:sz w:val="24"/>
          <w:szCs w:val="24"/>
          <w:lang w:val="es-ES" w:eastAsia="es-ES"/>
        </w:rPr>
        <w:t xml:space="preserve">l </w:t>
      </w:r>
      <w:r w:rsidR="00154859">
        <w:rPr>
          <w:rFonts w:ascii="Times New Roman" w:eastAsia="Times New Roman" w:hAnsi="Times New Roman" w:cs="Times New Roman"/>
          <w:sz w:val="24"/>
          <w:szCs w:val="24"/>
          <w:lang w:val="es-ES" w:eastAsia="es-ES"/>
        </w:rPr>
        <w:t xml:space="preserve">Ing. </w:t>
      </w:r>
      <w:r w:rsidR="0004552E">
        <w:rPr>
          <w:rFonts w:ascii="Times New Roman" w:eastAsia="Times New Roman" w:hAnsi="Times New Roman" w:cs="Times New Roman"/>
          <w:sz w:val="24"/>
          <w:szCs w:val="24"/>
          <w:lang w:val="es-ES" w:eastAsia="es-ES"/>
        </w:rPr>
        <w:t>Chavarría</w:t>
      </w:r>
      <w:r w:rsidR="00207314">
        <w:rPr>
          <w:rFonts w:ascii="Times New Roman" w:eastAsia="Times New Roman" w:hAnsi="Times New Roman" w:cs="Times New Roman"/>
          <w:sz w:val="24"/>
          <w:szCs w:val="24"/>
          <w:lang w:val="es-ES" w:eastAsia="es-ES"/>
        </w:rPr>
        <w:t xml:space="preserve"> (</w:t>
      </w:r>
      <w:r w:rsidR="0004552E">
        <w:rPr>
          <w:rFonts w:ascii="Times New Roman" w:eastAsia="Times New Roman" w:hAnsi="Times New Roman" w:cs="Times New Roman"/>
          <w:sz w:val="24"/>
          <w:szCs w:val="24"/>
          <w:lang w:val="es-ES" w:eastAsia="es-ES"/>
        </w:rPr>
        <w:t>Ingeniera del proyecto)</w:t>
      </w:r>
      <w:r w:rsidR="00207314">
        <w:rPr>
          <w:rFonts w:ascii="Times New Roman" w:eastAsia="Times New Roman" w:hAnsi="Times New Roman" w:cs="Times New Roman"/>
          <w:sz w:val="24"/>
          <w:szCs w:val="24"/>
          <w:lang w:val="es-ES" w:eastAsia="es-ES"/>
        </w:rPr>
        <w:t>;</w:t>
      </w:r>
      <w:r w:rsidRPr="001B3BA3">
        <w:rPr>
          <w:rFonts w:ascii="Times New Roman" w:eastAsia="Times New Roman" w:hAnsi="Times New Roman" w:cs="Times New Roman"/>
          <w:sz w:val="24"/>
          <w:szCs w:val="24"/>
          <w:lang w:val="es-ES" w:eastAsia="es-ES"/>
        </w:rPr>
        <w:t xml:space="preserve"> el objetivo de la inspección y como se realizaría el recorrido del área del proyecto sometida a Evaluación. </w:t>
      </w: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p>
    <w:p w:rsidR="000D11A4"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La inspección se realizó el día </w:t>
      </w:r>
      <w:r w:rsidR="00154859">
        <w:rPr>
          <w:rFonts w:ascii="Times New Roman" w:eastAsia="Times New Roman" w:hAnsi="Times New Roman" w:cs="Times New Roman"/>
          <w:sz w:val="24"/>
          <w:szCs w:val="24"/>
          <w:lang w:val="es-ES" w:eastAsia="es-ES"/>
        </w:rPr>
        <w:t xml:space="preserve">martes </w:t>
      </w:r>
      <w:r w:rsidR="0004552E">
        <w:rPr>
          <w:rFonts w:ascii="Times New Roman" w:eastAsia="Times New Roman" w:hAnsi="Times New Roman" w:cs="Times New Roman"/>
          <w:sz w:val="24"/>
          <w:szCs w:val="24"/>
          <w:lang w:val="es-ES" w:eastAsia="es-ES"/>
        </w:rPr>
        <w:t>22</w:t>
      </w:r>
      <w:r w:rsidR="00154859">
        <w:rPr>
          <w:rFonts w:ascii="Times New Roman" w:eastAsia="Times New Roman" w:hAnsi="Times New Roman" w:cs="Times New Roman"/>
          <w:sz w:val="24"/>
          <w:szCs w:val="24"/>
          <w:lang w:val="es-ES" w:eastAsia="es-ES"/>
        </w:rPr>
        <w:t xml:space="preserve"> de octubre</w:t>
      </w:r>
      <w:r w:rsidR="00C83378">
        <w:rPr>
          <w:rFonts w:ascii="Times New Roman" w:eastAsia="Times New Roman" w:hAnsi="Times New Roman" w:cs="Times New Roman"/>
          <w:sz w:val="24"/>
          <w:szCs w:val="24"/>
          <w:lang w:val="es-ES" w:eastAsia="es-ES"/>
        </w:rPr>
        <w:t xml:space="preserve"> de 2019</w:t>
      </w:r>
      <w:r w:rsidRPr="001B3BA3">
        <w:rPr>
          <w:rFonts w:ascii="Times New Roman" w:eastAsia="Times New Roman" w:hAnsi="Times New Roman" w:cs="Times New Roman"/>
          <w:sz w:val="24"/>
          <w:szCs w:val="24"/>
          <w:lang w:val="es-ES" w:eastAsia="es-ES"/>
        </w:rPr>
        <w:t xml:space="preserve">. Donde se inició el recorrido de la inspección ocular al área de influencia directa e indirecta del proyecto; la misma se </w:t>
      </w:r>
      <w:r w:rsidRPr="001B3BA3">
        <w:rPr>
          <w:rFonts w:ascii="Times New Roman" w:eastAsia="Times New Roman" w:hAnsi="Times New Roman" w:cs="Times New Roman"/>
          <w:sz w:val="24"/>
          <w:szCs w:val="24"/>
          <w:lang w:val="es-ES" w:eastAsia="es-ES"/>
        </w:rPr>
        <w:lastRenderedPageBreak/>
        <w:t xml:space="preserve">realiza acompañados por </w:t>
      </w:r>
      <w:r w:rsidR="0004552E">
        <w:rPr>
          <w:rFonts w:ascii="Times New Roman" w:eastAsia="Times New Roman" w:hAnsi="Times New Roman" w:cs="Times New Roman"/>
          <w:sz w:val="24"/>
          <w:szCs w:val="24"/>
          <w:lang w:val="es-ES" w:eastAsia="es-ES"/>
        </w:rPr>
        <w:t>la Ing. Chavarría</w:t>
      </w:r>
      <w:r w:rsidR="00207314">
        <w:rPr>
          <w:rFonts w:ascii="Times New Roman" w:eastAsia="Times New Roman" w:hAnsi="Times New Roman" w:cs="Times New Roman"/>
          <w:sz w:val="24"/>
          <w:szCs w:val="24"/>
          <w:lang w:val="es-ES" w:eastAsia="es-ES"/>
        </w:rPr>
        <w:t xml:space="preserve"> (</w:t>
      </w:r>
      <w:r w:rsidR="0004552E">
        <w:rPr>
          <w:rFonts w:ascii="Times New Roman" w:eastAsia="Times New Roman" w:hAnsi="Times New Roman" w:cs="Times New Roman"/>
          <w:sz w:val="24"/>
          <w:szCs w:val="24"/>
          <w:lang w:val="es-ES" w:eastAsia="es-ES"/>
        </w:rPr>
        <w:t xml:space="preserve">Ingeniera del proyecto) </w:t>
      </w:r>
      <w:r w:rsidR="00207314">
        <w:rPr>
          <w:rFonts w:ascii="Times New Roman" w:eastAsia="Times New Roman" w:hAnsi="Times New Roman" w:cs="Times New Roman"/>
          <w:sz w:val="24"/>
          <w:szCs w:val="24"/>
          <w:lang w:val="es-ES" w:eastAsia="es-ES"/>
        </w:rPr>
        <w:t xml:space="preserve">y personal técnico del Ministerio de Ambiente  - </w:t>
      </w:r>
      <w:r w:rsidR="00F64343">
        <w:rPr>
          <w:rFonts w:ascii="Times New Roman" w:eastAsia="Times New Roman" w:hAnsi="Times New Roman" w:cs="Times New Roman"/>
          <w:sz w:val="24"/>
          <w:szCs w:val="24"/>
          <w:lang w:val="es-ES" w:eastAsia="es-ES"/>
        </w:rPr>
        <w:t>Chiriquí</w:t>
      </w:r>
      <w:r w:rsidR="00207314">
        <w:rPr>
          <w:rFonts w:ascii="Times New Roman" w:eastAsia="Times New Roman" w:hAnsi="Times New Roman" w:cs="Times New Roman"/>
          <w:sz w:val="24"/>
          <w:szCs w:val="24"/>
          <w:lang w:val="es-ES" w:eastAsia="es-ES"/>
        </w:rPr>
        <w:t>.</w:t>
      </w:r>
      <w:r w:rsidRPr="001B3BA3">
        <w:rPr>
          <w:rFonts w:ascii="Times New Roman" w:eastAsia="Times New Roman" w:hAnsi="Times New Roman" w:cs="Times New Roman"/>
          <w:sz w:val="24"/>
          <w:szCs w:val="24"/>
          <w:lang w:val="es-ES" w:eastAsia="es-ES"/>
        </w:rPr>
        <w:t xml:space="preserve"> </w:t>
      </w:r>
    </w:p>
    <w:p w:rsidR="001B3BA3" w:rsidRPr="001B3BA3"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Se inició el recorrido, en la parte frontal de la finca verificando cada uno de los puntos de las coordenadas descritas en el Estudio de Impacto Ambiental; para así </w:t>
      </w:r>
      <w:r w:rsidR="0004552E">
        <w:rPr>
          <w:rFonts w:ascii="Times New Roman" w:eastAsia="Times New Roman" w:hAnsi="Times New Roman" w:cs="Times New Roman"/>
          <w:sz w:val="24"/>
          <w:szCs w:val="24"/>
          <w:lang w:val="es-ES" w:eastAsia="es-ES"/>
        </w:rPr>
        <w:t>verificar</w:t>
      </w:r>
      <w:r w:rsidRPr="001B3BA3">
        <w:rPr>
          <w:rFonts w:ascii="Times New Roman" w:eastAsia="Times New Roman" w:hAnsi="Times New Roman" w:cs="Times New Roman"/>
          <w:sz w:val="24"/>
          <w:szCs w:val="24"/>
          <w:lang w:val="es-ES" w:eastAsia="es-ES"/>
        </w:rPr>
        <w:t xml:space="preserve"> la ubicación del proyecto y los componentes tanto físicos como biológicos del proyecto. </w:t>
      </w:r>
    </w:p>
    <w:p w:rsidR="00FF0E87"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Para esta inspección a campo, se requirió utilizar una cámara digital para tomar fotografías, con el fin de evidenciar la situación ambiental del área del proyecto. Además,  se registró las coordenadas de ubicación, con GPS de mano, de algunos puntos dentro de las fincas donde proponen desarrollar el proyecto. El proyecto se encuentra en el corregimiento de </w:t>
      </w:r>
      <w:r w:rsidR="0004552E">
        <w:rPr>
          <w:rFonts w:ascii="Times New Roman" w:eastAsia="Times New Roman" w:hAnsi="Times New Roman" w:cs="Times New Roman"/>
          <w:sz w:val="24"/>
          <w:szCs w:val="24"/>
          <w:lang w:val="es-ES" w:eastAsia="es-ES"/>
        </w:rPr>
        <w:t>La Concepción</w:t>
      </w:r>
      <w:r w:rsidRPr="001B3BA3">
        <w:rPr>
          <w:rFonts w:ascii="Times New Roman" w:eastAsia="Times New Roman" w:hAnsi="Times New Roman" w:cs="Times New Roman"/>
          <w:sz w:val="24"/>
          <w:szCs w:val="24"/>
          <w:lang w:val="es-ES" w:eastAsia="es-ES"/>
        </w:rPr>
        <w:t xml:space="preserve">, distrito de </w:t>
      </w:r>
      <w:proofErr w:type="spellStart"/>
      <w:r w:rsidR="0004552E">
        <w:rPr>
          <w:rFonts w:ascii="Times New Roman" w:eastAsia="Times New Roman" w:hAnsi="Times New Roman" w:cs="Times New Roman"/>
          <w:sz w:val="24"/>
          <w:szCs w:val="24"/>
          <w:lang w:val="es-ES" w:eastAsia="es-ES"/>
        </w:rPr>
        <w:t>Bugaba</w:t>
      </w:r>
      <w:proofErr w:type="spellEnd"/>
      <w:r w:rsidRPr="001B3BA3">
        <w:rPr>
          <w:rFonts w:ascii="Times New Roman" w:eastAsia="Times New Roman" w:hAnsi="Times New Roman" w:cs="Times New Roman"/>
          <w:sz w:val="24"/>
          <w:szCs w:val="24"/>
          <w:lang w:val="es-ES" w:eastAsia="es-ES"/>
        </w:rPr>
        <w:t>, provincia de Chiriquí.</w:t>
      </w:r>
    </w:p>
    <w:p w:rsidR="00FF0E87" w:rsidRPr="00FF0E87" w:rsidRDefault="00FF0E87" w:rsidP="00BB39C1">
      <w:pPr>
        <w:pStyle w:val="Ttulo1"/>
        <w:spacing w:line="240" w:lineRule="auto"/>
        <w:rPr>
          <w:snapToGrid w:val="0"/>
          <w:lang w:val="es-ES" w:eastAsia="es-ES"/>
        </w:rPr>
      </w:pPr>
      <w:r w:rsidRPr="00FF0E87">
        <w:rPr>
          <w:snapToGrid w:val="0"/>
          <w:lang w:val="es-ES" w:eastAsia="es-ES"/>
        </w:rPr>
        <w:t>RESULTADOS DE LA INSPECCIÓN TÉCNICA</w:t>
      </w:r>
    </w:p>
    <w:p w:rsidR="00FF0E87" w:rsidRDefault="00FF0E87" w:rsidP="00BB39C1">
      <w:pPr>
        <w:spacing w:after="0" w:line="240" w:lineRule="auto"/>
        <w:jc w:val="both"/>
        <w:rPr>
          <w:rFonts w:ascii="Times New Roman" w:eastAsia="Times New Roman" w:hAnsi="Times New Roman" w:cs="Times New Roman"/>
          <w:sz w:val="24"/>
          <w:szCs w:val="24"/>
          <w:lang w:val="es-ES" w:eastAsia="es-ES"/>
        </w:rPr>
      </w:pPr>
      <w:r w:rsidRPr="00FF0E87">
        <w:rPr>
          <w:rFonts w:ascii="Times New Roman" w:eastAsia="Times New Roman" w:hAnsi="Times New Roman" w:cs="Times New Roman"/>
          <w:sz w:val="24"/>
          <w:szCs w:val="24"/>
          <w:lang w:val="es-ES" w:eastAsia="es-ES"/>
        </w:rPr>
        <w:t xml:space="preserve">Una vez que nos </w:t>
      </w:r>
      <w:r w:rsidR="00C83378" w:rsidRPr="00FF0E87">
        <w:rPr>
          <w:rFonts w:ascii="Times New Roman" w:eastAsia="Times New Roman" w:hAnsi="Times New Roman" w:cs="Times New Roman"/>
          <w:sz w:val="24"/>
          <w:szCs w:val="24"/>
          <w:lang w:val="es-ES" w:eastAsia="es-ES"/>
        </w:rPr>
        <w:t>encontramos</w:t>
      </w:r>
      <w:r w:rsidRPr="00FF0E87">
        <w:rPr>
          <w:rFonts w:ascii="Times New Roman" w:eastAsia="Times New Roman" w:hAnsi="Times New Roman" w:cs="Times New Roman"/>
          <w:sz w:val="24"/>
          <w:szCs w:val="24"/>
          <w:lang w:val="es-ES" w:eastAsia="es-ES"/>
        </w:rPr>
        <w:t xml:space="preserve"> en las </w:t>
      </w:r>
      <w:r w:rsidR="00C83378">
        <w:rPr>
          <w:rFonts w:ascii="Times New Roman" w:eastAsia="Times New Roman" w:hAnsi="Times New Roman" w:cs="Times New Roman"/>
          <w:sz w:val="24"/>
          <w:szCs w:val="24"/>
          <w:lang w:val="es-ES" w:eastAsia="es-ES"/>
        </w:rPr>
        <w:t xml:space="preserve">diferentes </w:t>
      </w:r>
      <w:r w:rsidRPr="00FF0E87">
        <w:rPr>
          <w:rFonts w:ascii="Times New Roman" w:eastAsia="Times New Roman" w:hAnsi="Times New Roman" w:cs="Times New Roman"/>
          <w:sz w:val="24"/>
          <w:szCs w:val="24"/>
          <w:lang w:val="es-ES" w:eastAsia="es-ES"/>
        </w:rPr>
        <w:t>áreas de desarrollo del proyecto, se procedió a tomar los datos y a geo referenciar los puntos de los polígonos y tomar las evidencias fotográficas necesarias para el debido proceso.</w:t>
      </w:r>
    </w:p>
    <w:p w:rsidR="007B4BD6" w:rsidRPr="00FF0E87" w:rsidRDefault="007B4BD6" w:rsidP="00BB39C1">
      <w:pPr>
        <w:spacing w:after="0" w:line="240" w:lineRule="auto"/>
        <w:jc w:val="both"/>
        <w:rPr>
          <w:rFonts w:ascii="Times New Roman" w:eastAsia="Times New Roman" w:hAnsi="Times New Roman" w:cs="Times New Roman"/>
          <w:sz w:val="24"/>
          <w:szCs w:val="24"/>
          <w:lang w:val="es-ES" w:eastAsia="es-ES"/>
        </w:rPr>
      </w:pPr>
    </w:p>
    <w:p w:rsidR="00FF0E87" w:rsidRDefault="00FF0E87" w:rsidP="007B4BD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1:</w:t>
      </w:r>
      <w:r w:rsidRPr="00FF0E87">
        <w:rPr>
          <w:rFonts w:ascii="Times New Roman" w:eastAsia="Times New Roman" w:hAnsi="Times New Roman" w:cs="Times New Roman"/>
          <w:color w:val="000000"/>
          <w:sz w:val="24"/>
          <w:szCs w:val="24"/>
          <w:lang w:val="es-ES" w:eastAsia="es-ES"/>
        </w:rPr>
        <w:t xml:space="preserve"> Se observó en campo que el proyecto aún no ha iniciado construcción. </w:t>
      </w:r>
    </w:p>
    <w:p w:rsidR="00F64343" w:rsidRPr="00FF0E87" w:rsidRDefault="00F64343" w:rsidP="007B4BD6">
      <w:pPr>
        <w:spacing w:after="0" w:line="240" w:lineRule="auto"/>
        <w:jc w:val="both"/>
        <w:rPr>
          <w:rFonts w:ascii="Times New Roman" w:eastAsia="Times New Roman" w:hAnsi="Times New Roman" w:cs="Times New Roman"/>
          <w:color w:val="000000"/>
          <w:sz w:val="24"/>
          <w:szCs w:val="24"/>
          <w:lang w:val="es-ES" w:eastAsia="es-ES"/>
        </w:rPr>
      </w:pPr>
    </w:p>
    <w:p w:rsidR="000C187A" w:rsidRPr="00745D45" w:rsidRDefault="00FF0E87" w:rsidP="000C187A">
      <w:pPr>
        <w:spacing w:after="240" w:line="240" w:lineRule="auto"/>
        <w:jc w:val="both"/>
        <w:rPr>
          <w:rFonts w:ascii="Times New Roman" w:eastAsia="Times New Roman" w:hAnsi="Times New Roman" w:cs="Times New Roman"/>
          <w:color w:val="FF0000"/>
          <w:sz w:val="24"/>
          <w:szCs w:val="24"/>
          <w:lang w:val="es-ES" w:eastAsia="es-ES"/>
        </w:rPr>
      </w:pPr>
      <w:r w:rsidRPr="00745D45">
        <w:rPr>
          <w:rFonts w:ascii="Times New Roman" w:eastAsia="Times New Roman" w:hAnsi="Times New Roman" w:cs="Times New Roman"/>
          <w:b/>
          <w:color w:val="000000"/>
          <w:sz w:val="24"/>
          <w:szCs w:val="24"/>
          <w:lang w:val="es-ES" w:eastAsia="es-ES"/>
        </w:rPr>
        <w:t>Observación 2:</w:t>
      </w:r>
      <w:r w:rsidRPr="00745D45">
        <w:rPr>
          <w:rFonts w:ascii="Times New Roman" w:eastAsia="Times New Roman" w:hAnsi="Times New Roman" w:cs="Times New Roman"/>
          <w:color w:val="000000"/>
          <w:sz w:val="24"/>
          <w:szCs w:val="24"/>
          <w:lang w:val="es-ES" w:eastAsia="es-ES"/>
        </w:rPr>
        <w:t xml:space="preserve"> </w:t>
      </w:r>
      <w:r w:rsidR="00F64343" w:rsidRPr="00745D45">
        <w:rPr>
          <w:rFonts w:ascii="Times New Roman" w:eastAsia="Times New Roman" w:hAnsi="Times New Roman" w:cs="Times New Roman"/>
          <w:color w:val="000000"/>
          <w:sz w:val="24"/>
          <w:szCs w:val="24"/>
          <w:lang w:val="es-ES" w:eastAsia="es-ES"/>
        </w:rPr>
        <w:t xml:space="preserve">Durante la inspección se pudo observar </w:t>
      </w:r>
      <w:r w:rsidR="000C187A" w:rsidRPr="00745D45">
        <w:rPr>
          <w:rFonts w:ascii="Times New Roman" w:eastAsia="Times New Roman" w:hAnsi="Times New Roman" w:cs="Times New Roman"/>
          <w:color w:val="000000"/>
          <w:sz w:val="24"/>
          <w:szCs w:val="24"/>
          <w:lang w:val="es-ES" w:eastAsia="es-ES"/>
        </w:rPr>
        <w:t xml:space="preserve">que </w:t>
      </w:r>
      <w:r w:rsidR="000C187A" w:rsidRPr="00745D45">
        <w:rPr>
          <w:rFonts w:ascii="Times New Roman" w:eastAsia="Times New Roman" w:hAnsi="Times New Roman" w:cs="Times New Roman"/>
          <w:sz w:val="24"/>
          <w:szCs w:val="24"/>
          <w:lang w:val="es-ES" w:eastAsia="es-ES"/>
        </w:rPr>
        <w:t>donde se pretende desarrollar el proye</w:t>
      </w:r>
      <w:r w:rsidR="00FA1E15">
        <w:rPr>
          <w:rFonts w:ascii="Times New Roman" w:eastAsia="Times New Roman" w:hAnsi="Times New Roman" w:cs="Times New Roman"/>
          <w:sz w:val="24"/>
          <w:szCs w:val="24"/>
          <w:lang w:val="es-ES" w:eastAsia="es-ES"/>
        </w:rPr>
        <w:t>cto, es relativamente plano, cue</w:t>
      </w:r>
      <w:bookmarkStart w:id="0" w:name="_GoBack"/>
      <w:bookmarkEnd w:id="0"/>
      <w:r w:rsidR="000C187A" w:rsidRPr="00745D45">
        <w:rPr>
          <w:rFonts w:ascii="Times New Roman" w:eastAsia="Times New Roman" w:hAnsi="Times New Roman" w:cs="Times New Roman"/>
          <w:sz w:val="24"/>
          <w:szCs w:val="24"/>
          <w:lang w:val="es-ES" w:eastAsia="es-ES"/>
        </w:rPr>
        <w:t>nta con acceso por una de las etapas anteriores del proyecto; además de que se cuenta con un pozo con concesión formal. Es importante señalar que cerca al pozo, se observó un drenaje con agua abundante; el mismo cuenta con una obra en cauce (paso de alcantarillas de cajón).</w:t>
      </w:r>
    </w:p>
    <w:p w:rsidR="000C187A" w:rsidRPr="00745D45" w:rsidRDefault="00FF0E87" w:rsidP="000C187A">
      <w:pPr>
        <w:spacing w:after="240" w:line="240" w:lineRule="auto"/>
        <w:jc w:val="both"/>
        <w:rPr>
          <w:rFonts w:ascii="Times New Roman" w:eastAsia="Times New Roman" w:hAnsi="Times New Roman" w:cs="Times New Roman"/>
          <w:sz w:val="24"/>
          <w:szCs w:val="24"/>
          <w:lang w:val="es-ES" w:eastAsia="es-ES"/>
        </w:rPr>
      </w:pPr>
      <w:r w:rsidRPr="00745D45">
        <w:rPr>
          <w:rFonts w:ascii="Times New Roman" w:eastAsia="Times New Roman" w:hAnsi="Times New Roman" w:cs="Times New Roman"/>
          <w:b/>
          <w:color w:val="000000"/>
          <w:sz w:val="24"/>
          <w:szCs w:val="24"/>
          <w:lang w:val="es-ES" w:eastAsia="es-ES"/>
        </w:rPr>
        <w:t>Observación 3:</w:t>
      </w:r>
      <w:r w:rsidRPr="00745D45">
        <w:rPr>
          <w:rFonts w:ascii="Times New Roman" w:eastAsia="Times New Roman" w:hAnsi="Times New Roman" w:cs="Times New Roman"/>
          <w:color w:val="000000"/>
          <w:sz w:val="24"/>
          <w:szCs w:val="24"/>
          <w:lang w:val="es-ES" w:eastAsia="es-ES"/>
        </w:rPr>
        <w:t xml:space="preserve"> En cuanto a la vegetación existente, en el área donde se desarrollara el proyecto, se observó vegetación </w:t>
      </w:r>
      <w:r w:rsidR="000C187A" w:rsidRPr="00745D45">
        <w:rPr>
          <w:rFonts w:ascii="Times New Roman" w:eastAsia="Times New Roman" w:hAnsi="Times New Roman" w:cs="Times New Roman"/>
          <w:sz w:val="24"/>
          <w:szCs w:val="24"/>
          <w:lang w:val="es-ES" w:eastAsia="es-ES"/>
        </w:rPr>
        <w:t>tipo gramínea, árboles dispersos, en la mayoría del terreno sometido a evaluación, cercas vivas y una franja de árboles a lo largo de una depresión de terreno que colinda con el proyecto. En una de las colindancias del terreno se observó vegetación característica el Bosque de Galería, con una depresión significativa, hacia el río</w:t>
      </w:r>
      <w:r w:rsidR="006A7F59" w:rsidRPr="00745D45">
        <w:rPr>
          <w:rFonts w:ascii="Times New Roman" w:eastAsia="Times New Roman" w:hAnsi="Times New Roman" w:cs="Times New Roman"/>
          <w:sz w:val="24"/>
          <w:szCs w:val="24"/>
          <w:lang w:val="es-ES" w:eastAsia="es-ES"/>
        </w:rPr>
        <w:t xml:space="preserve"> Güigala</w:t>
      </w:r>
      <w:r w:rsidR="000C187A" w:rsidRPr="00745D45">
        <w:rPr>
          <w:rFonts w:ascii="Times New Roman" w:eastAsia="Times New Roman" w:hAnsi="Times New Roman" w:cs="Times New Roman"/>
          <w:sz w:val="24"/>
          <w:szCs w:val="24"/>
          <w:lang w:val="es-ES" w:eastAsia="es-ES"/>
        </w:rPr>
        <w:t>.</w:t>
      </w:r>
    </w:p>
    <w:p w:rsidR="008A2519" w:rsidRPr="00745D45"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745D45">
        <w:rPr>
          <w:rFonts w:ascii="Times New Roman" w:eastAsia="Times New Roman" w:hAnsi="Times New Roman" w:cs="Times New Roman"/>
          <w:b/>
          <w:color w:val="000000"/>
          <w:sz w:val="24"/>
          <w:szCs w:val="24"/>
          <w:lang w:val="es-ES" w:eastAsia="es-ES"/>
        </w:rPr>
        <w:t>Observación 4:</w:t>
      </w:r>
      <w:r w:rsidRPr="00745D45">
        <w:rPr>
          <w:rFonts w:ascii="Times New Roman" w:eastAsia="Times New Roman" w:hAnsi="Times New Roman" w:cs="Times New Roman"/>
          <w:color w:val="000000"/>
          <w:sz w:val="24"/>
          <w:szCs w:val="24"/>
          <w:lang w:val="es-ES" w:eastAsia="es-ES"/>
        </w:rPr>
        <w:t xml:space="preserve"> Colindante con el proyecto se pudo observar </w:t>
      </w:r>
      <w:r w:rsidR="00C83378" w:rsidRPr="00745D45">
        <w:rPr>
          <w:rFonts w:ascii="Times New Roman" w:eastAsia="Times New Roman" w:hAnsi="Times New Roman" w:cs="Times New Roman"/>
          <w:color w:val="000000"/>
          <w:sz w:val="24"/>
          <w:szCs w:val="24"/>
          <w:lang w:val="es-ES" w:eastAsia="es-ES"/>
        </w:rPr>
        <w:t>infraestructuras (</w:t>
      </w:r>
      <w:r w:rsidR="004844AC" w:rsidRPr="00745D45">
        <w:rPr>
          <w:rFonts w:ascii="Times New Roman" w:eastAsia="Times New Roman" w:hAnsi="Times New Roman" w:cs="Times New Roman"/>
          <w:color w:val="000000"/>
          <w:sz w:val="24"/>
          <w:szCs w:val="24"/>
          <w:lang w:val="es-ES" w:eastAsia="es-ES"/>
        </w:rPr>
        <w:t>residencias</w:t>
      </w:r>
      <w:r w:rsidR="008A2519" w:rsidRPr="00745D45">
        <w:rPr>
          <w:rFonts w:ascii="Times New Roman" w:eastAsia="Times New Roman" w:hAnsi="Times New Roman" w:cs="Times New Roman"/>
          <w:color w:val="000000"/>
          <w:sz w:val="24"/>
          <w:szCs w:val="24"/>
          <w:lang w:val="es-ES" w:eastAsia="es-ES"/>
        </w:rPr>
        <w:t>),</w:t>
      </w:r>
      <w:r w:rsidR="00D30BF9" w:rsidRPr="00745D45">
        <w:rPr>
          <w:rFonts w:ascii="Times New Roman" w:eastAsia="Times New Roman" w:hAnsi="Times New Roman" w:cs="Times New Roman"/>
          <w:color w:val="000000"/>
          <w:sz w:val="24"/>
          <w:szCs w:val="24"/>
          <w:lang w:val="es-ES" w:eastAsia="es-ES"/>
        </w:rPr>
        <w:t xml:space="preserve"> </w:t>
      </w:r>
    </w:p>
    <w:p w:rsidR="00353286" w:rsidRPr="00745D45" w:rsidRDefault="00353286" w:rsidP="008A2519">
      <w:pPr>
        <w:spacing w:after="0" w:line="240" w:lineRule="auto"/>
        <w:jc w:val="both"/>
        <w:rPr>
          <w:rFonts w:ascii="Times New Roman" w:eastAsia="Times New Roman" w:hAnsi="Times New Roman" w:cs="Times New Roman"/>
          <w:color w:val="000000"/>
          <w:sz w:val="24"/>
          <w:szCs w:val="24"/>
          <w:lang w:val="es-ES" w:eastAsia="es-ES"/>
        </w:rPr>
      </w:pPr>
    </w:p>
    <w:p w:rsidR="00363B08" w:rsidRPr="006D33DB" w:rsidRDefault="00FF0E87" w:rsidP="0035328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color w:val="000000"/>
          <w:sz w:val="24"/>
          <w:szCs w:val="24"/>
          <w:lang w:val="es-ES" w:eastAsia="es-ES"/>
        </w:rPr>
        <w:t>A continuación se muestran las coordenadas de los aspectos más sobresal</w:t>
      </w:r>
      <w:r w:rsidR="006C1CE8">
        <w:rPr>
          <w:rFonts w:ascii="Times New Roman" w:eastAsia="Times New Roman" w:hAnsi="Times New Roman" w:cs="Times New Roman"/>
          <w:color w:val="000000"/>
          <w:sz w:val="24"/>
          <w:szCs w:val="24"/>
          <w:lang w:val="es-ES" w:eastAsia="es-ES"/>
        </w:rPr>
        <w:t>ientes del día de la inspección:</w:t>
      </w:r>
    </w:p>
    <w:tbl>
      <w:tblPr>
        <w:tblW w:w="6301" w:type="dxa"/>
        <w:jc w:val="center"/>
        <w:tblInd w:w="-1599" w:type="dxa"/>
        <w:tblCellMar>
          <w:left w:w="70" w:type="dxa"/>
          <w:right w:w="70" w:type="dxa"/>
        </w:tblCellMar>
        <w:tblLook w:val="04A0" w:firstRow="1" w:lastRow="0" w:firstColumn="1" w:lastColumn="0" w:noHBand="0" w:noVBand="1"/>
      </w:tblPr>
      <w:tblGrid>
        <w:gridCol w:w="3750"/>
        <w:gridCol w:w="1276"/>
        <w:gridCol w:w="1275"/>
      </w:tblGrid>
      <w:tr w:rsidR="006D33DB" w:rsidRPr="006D33DB" w:rsidTr="000C187A">
        <w:trPr>
          <w:trHeight w:val="829"/>
          <w:jc w:val="center"/>
        </w:trPr>
        <w:tc>
          <w:tcPr>
            <w:tcW w:w="6301"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both"/>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COORDENADAS UTM TOMADAS DURANTE LA INSPECCIÓN:</w:t>
            </w:r>
          </w:p>
        </w:tc>
      </w:tr>
      <w:tr w:rsidR="006D33DB" w:rsidRPr="006D33DB" w:rsidTr="000C187A">
        <w:trPr>
          <w:trHeight w:val="330"/>
          <w:jc w:val="center"/>
        </w:trPr>
        <w:tc>
          <w:tcPr>
            <w:tcW w:w="3750" w:type="dxa"/>
            <w:tcBorders>
              <w:top w:val="nil"/>
              <w:left w:val="single" w:sz="8" w:space="0" w:color="auto"/>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PUNTO</w:t>
            </w:r>
          </w:p>
        </w:tc>
        <w:tc>
          <w:tcPr>
            <w:tcW w:w="1276" w:type="dxa"/>
            <w:tcBorders>
              <w:top w:val="nil"/>
              <w:left w:val="nil"/>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 xml:space="preserve">ESTE </w:t>
            </w:r>
          </w:p>
        </w:tc>
        <w:tc>
          <w:tcPr>
            <w:tcW w:w="1275" w:type="dxa"/>
            <w:tcBorders>
              <w:top w:val="nil"/>
              <w:left w:val="nil"/>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NORTE</w:t>
            </w:r>
          </w:p>
        </w:tc>
      </w:tr>
      <w:tr w:rsidR="006D33DB" w:rsidRPr="006D33DB" w:rsidTr="000C187A">
        <w:trPr>
          <w:trHeight w:val="330"/>
          <w:jc w:val="center"/>
        </w:trPr>
        <w:tc>
          <w:tcPr>
            <w:tcW w:w="3750"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COLINDANCIA CON EL RIO</w:t>
            </w:r>
          </w:p>
        </w:tc>
        <w:tc>
          <w:tcPr>
            <w:tcW w:w="1276" w:type="dxa"/>
            <w:tcBorders>
              <w:top w:val="nil"/>
              <w:left w:val="nil"/>
              <w:bottom w:val="single" w:sz="8" w:space="0" w:color="auto"/>
              <w:right w:val="single" w:sz="8" w:space="0" w:color="auto"/>
            </w:tcBorders>
            <w:shd w:val="clear" w:color="auto" w:fill="auto"/>
            <w:noWrap/>
            <w:vAlign w:val="bottom"/>
            <w:hideMark/>
          </w:tcPr>
          <w:p w:rsidR="006D33DB" w:rsidRPr="006D33DB" w:rsidRDefault="00981BEA" w:rsidP="006D33DB">
            <w:pPr>
              <w:spacing w:after="0" w:line="240" w:lineRule="auto"/>
              <w:jc w:val="right"/>
              <w:rPr>
                <w:rFonts w:ascii="Times New Roman" w:eastAsia="Times New Roman" w:hAnsi="Times New Roman" w:cs="Times New Roman"/>
                <w:color w:val="000000"/>
                <w:sz w:val="24"/>
                <w:szCs w:val="24"/>
                <w:lang w:eastAsia="es-PA"/>
              </w:rPr>
            </w:pPr>
            <w:r w:rsidRPr="00981BEA">
              <w:rPr>
                <w:rFonts w:ascii="Times New Roman" w:eastAsia="Times New Roman" w:hAnsi="Times New Roman" w:cs="Times New Roman"/>
                <w:color w:val="000000"/>
                <w:sz w:val="24"/>
                <w:szCs w:val="24"/>
                <w:lang w:eastAsia="es-PA"/>
              </w:rPr>
              <w:t>318804.27</w:t>
            </w:r>
          </w:p>
        </w:tc>
        <w:tc>
          <w:tcPr>
            <w:tcW w:w="1275" w:type="dxa"/>
            <w:tcBorders>
              <w:top w:val="nil"/>
              <w:left w:val="nil"/>
              <w:bottom w:val="single" w:sz="8" w:space="0" w:color="auto"/>
              <w:right w:val="single" w:sz="8" w:space="0" w:color="auto"/>
            </w:tcBorders>
            <w:shd w:val="clear" w:color="auto" w:fill="auto"/>
            <w:noWrap/>
            <w:vAlign w:val="bottom"/>
            <w:hideMark/>
          </w:tcPr>
          <w:p w:rsidR="006D33DB" w:rsidRPr="006D33DB" w:rsidRDefault="0051634C" w:rsidP="006D33DB">
            <w:pPr>
              <w:spacing w:after="0" w:line="240" w:lineRule="auto"/>
              <w:jc w:val="right"/>
              <w:rPr>
                <w:rFonts w:ascii="Times New Roman" w:eastAsia="Times New Roman" w:hAnsi="Times New Roman" w:cs="Times New Roman"/>
                <w:color w:val="000000"/>
                <w:sz w:val="24"/>
                <w:szCs w:val="24"/>
                <w:lang w:eastAsia="es-PA"/>
              </w:rPr>
            </w:pPr>
            <w:r w:rsidRPr="0051634C">
              <w:rPr>
                <w:rFonts w:ascii="Times New Roman" w:eastAsia="Times New Roman" w:hAnsi="Times New Roman" w:cs="Times New Roman"/>
                <w:color w:val="000000"/>
                <w:sz w:val="24"/>
                <w:szCs w:val="24"/>
                <w:lang w:eastAsia="es-PA"/>
              </w:rPr>
              <w:t>939399.92</w:t>
            </w:r>
          </w:p>
        </w:tc>
      </w:tr>
      <w:tr w:rsidR="006D33DB" w:rsidRPr="006D33DB" w:rsidTr="000C187A">
        <w:trPr>
          <w:trHeight w:val="330"/>
          <w:jc w:val="center"/>
        </w:trPr>
        <w:tc>
          <w:tcPr>
            <w:tcW w:w="3750"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A</w:t>
            </w:r>
          </w:p>
        </w:tc>
        <w:tc>
          <w:tcPr>
            <w:tcW w:w="12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318791.38</w:t>
            </w:r>
          </w:p>
        </w:tc>
        <w:tc>
          <w:tcPr>
            <w:tcW w:w="1275"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939423.86</w:t>
            </w:r>
          </w:p>
        </w:tc>
      </w:tr>
      <w:tr w:rsidR="006D33DB" w:rsidRPr="006D33DB" w:rsidTr="000C187A">
        <w:trPr>
          <w:trHeight w:val="330"/>
          <w:jc w:val="center"/>
        </w:trPr>
        <w:tc>
          <w:tcPr>
            <w:tcW w:w="3750"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B</w:t>
            </w:r>
          </w:p>
        </w:tc>
        <w:tc>
          <w:tcPr>
            <w:tcW w:w="12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318813.00</w:t>
            </w:r>
          </w:p>
        </w:tc>
        <w:tc>
          <w:tcPr>
            <w:tcW w:w="1275"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939353.98</w:t>
            </w:r>
          </w:p>
        </w:tc>
      </w:tr>
      <w:tr w:rsidR="006D33DB" w:rsidRPr="006D33DB" w:rsidTr="000C187A">
        <w:trPr>
          <w:trHeight w:val="330"/>
          <w:jc w:val="center"/>
        </w:trPr>
        <w:tc>
          <w:tcPr>
            <w:tcW w:w="3750"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C</w:t>
            </w:r>
          </w:p>
        </w:tc>
        <w:tc>
          <w:tcPr>
            <w:tcW w:w="12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318501.01</w:t>
            </w:r>
          </w:p>
        </w:tc>
        <w:tc>
          <w:tcPr>
            <w:tcW w:w="1275"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939290.94</w:t>
            </w:r>
          </w:p>
        </w:tc>
      </w:tr>
      <w:tr w:rsidR="006D33DB" w:rsidRPr="006D33DB" w:rsidTr="000C187A">
        <w:trPr>
          <w:trHeight w:val="330"/>
          <w:jc w:val="center"/>
        </w:trPr>
        <w:tc>
          <w:tcPr>
            <w:tcW w:w="3750"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D</w:t>
            </w:r>
            <w:r w:rsidR="004C47BB">
              <w:rPr>
                <w:rFonts w:ascii="Times New Roman" w:eastAsia="Times New Roman" w:hAnsi="Times New Roman" w:cs="Times New Roman"/>
                <w:color w:val="000000"/>
                <w:sz w:val="24"/>
                <w:szCs w:val="24"/>
                <w:lang w:eastAsia="es-PA"/>
              </w:rPr>
              <w:t xml:space="preserve"> - DRENAJE</w:t>
            </w:r>
          </w:p>
        </w:tc>
        <w:tc>
          <w:tcPr>
            <w:tcW w:w="12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318483.53</w:t>
            </w:r>
          </w:p>
        </w:tc>
        <w:tc>
          <w:tcPr>
            <w:tcW w:w="1275"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939555.57</w:t>
            </w:r>
          </w:p>
        </w:tc>
      </w:tr>
    </w:tbl>
    <w:p w:rsidR="000C187A" w:rsidRPr="000C187A" w:rsidRDefault="000C187A" w:rsidP="000C187A">
      <w:pPr>
        <w:pStyle w:val="Ttulo1"/>
        <w:numPr>
          <w:ilvl w:val="0"/>
          <w:numId w:val="0"/>
        </w:numPr>
        <w:rPr>
          <w:lang w:eastAsia="es-PA"/>
        </w:rPr>
      </w:pPr>
    </w:p>
    <w:p w:rsidR="00BB39C1" w:rsidRPr="003B2E00" w:rsidRDefault="00BB39C1" w:rsidP="003B2E00">
      <w:pPr>
        <w:pStyle w:val="Ttulo1"/>
        <w:rPr>
          <w:lang w:eastAsia="es-PA"/>
        </w:rPr>
      </w:pPr>
      <w:r w:rsidRPr="00BB39C1">
        <w:rPr>
          <w:lang w:val="es-ES" w:eastAsia="es-ES"/>
        </w:rPr>
        <w:t>CONCLUSIÓN:</w:t>
      </w:r>
    </w:p>
    <w:p w:rsidR="00D90C32" w:rsidRPr="00B5781B" w:rsidRDefault="00BB39C1" w:rsidP="00CB5A0C">
      <w:pPr>
        <w:pStyle w:val="Prrafodelista"/>
        <w:numPr>
          <w:ilvl w:val="0"/>
          <w:numId w:val="11"/>
        </w:numPr>
        <w:spacing w:after="0" w:line="240" w:lineRule="auto"/>
        <w:jc w:val="both"/>
        <w:rPr>
          <w:rFonts w:ascii="Times New Roman" w:hAnsi="Times New Roman" w:cs="Times New Roman"/>
          <w:bCs/>
          <w:iCs/>
          <w:sz w:val="24"/>
          <w:szCs w:val="24"/>
        </w:rPr>
      </w:pPr>
      <w:r w:rsidRPr="00BB39C1">
        <w:rPr>
          <w:rFonts w:ascii="Times New Roman" w:eastAsia="Times New Roman" w:hAnsi="Times New Roman" w:cs="Times New Roman"/>
          <w:bCs/>
          <w:iCs/>
          <w:sz w:val="24"/>
          <w:szCs w:val="24"/>
          <w:lang w:val="es-ES" w:eastAsia="es-ES"/>
        </w:rPr>
        <w:t>A manera de concluir este informe, se hace referencia que la inspección realizada fue completada en su totalidad. Es importante resaltar que lo observado en campo, concuerda con la descripción de la línea base presentada en el EsIA, del proyecto categoría I, denominado: “</w:t>
      </w:r>
      <w:r w:rsidR="003B2E00">
        <w:rPr>
          <w:rFonts w:ascii="Times New Roman" w:hAnsi="Times New Roman" w:cs="Times New Roman"/>
          <w:b/>
          <w:bCs/>
          <w:sz w:val="24"/>
          <w:szCs w:val="24"/>
        </w:rPr>
        <w:t>RESIDENCIAL LOS SENDEROS No. 3 – I ETAPA</w:t>
      </w:r>
      <w:r w:rsidRPr="00F92826">
        <w:rPr>
          <w:bCs/>
          <w:iCs/>
        </w:rPr>
        <w:t xml:space="preserve">”. </w:t>
      </w:r>
    </w:p>
    <w:p w:rsidR="00B5781B" w:rsidRDefault="00B5781B" w:rsidP="00B5781B">
      <w:pPr>
        <w:spacing w:after="0" w:line="240" w:lineRule="auto"/>
        <w:jc w:val="both"/>
        <w:rPr>
          <w:rFonts w:ascii="Times New Roman" w:hAnsi="Times New Roman" w:cs="Times New Roman"/>
          <w:bCs/>
          <w:iCs/>
          <w:sz w:val="24"/>
          <w:szCs w:val="24"/>
        </w:rPr>
      </w:pPr>
    </w:p>
    <w:p w:rsidR="00B5781B" w:rsidRDefault="00B5781B" w:rsidP="00B5781B">
      <w:pPr>
        <w:spacing w:after="0" w:line="240" w:lineRule="auto"/>
        <w:jc w:val="both"/>
        <w:rPr>
          <w:rFonts w:ascii="Times New Roman" w:hAnsi="Times New Roman" w:cs="Times New Roman"/>
          <w:bCs/>
          <w:iCs/>
          <w:sz w:val="24"/>
          <w:szCs w:val="24"/>
        </w:rPr>
      </w:pPr>
    </w:p>
    <w:p w:rsidR="00B5781B" w:rsidRDefault="00B5781B" w:rsidP="00B5781B">
      <w:pPr>
        <w:spacing w:after="0" w:line="240" w:lineRule="auto"/>
        <w:jc w:val="both"/>
        <w:rPr>
          <w:rFonts w:ascii="Times New Roman" w:hAnsi="Times New Roman" w:cs="Times New Roman"/>
          <w:bCs/>
          <w:iCs/>
          <w:sz w:val="24"/>
          <w:szCs w:val="24"/>
        </w:rPr>
      </w:pPr>
    </w:p>
    <w:p w:rsidR="00B5781B" w:rsidRDefault="00B5781B" w:rsidP="00B5781B">
      <w:pPr>
        <w:spacing w:after="0" w:line="240" w:lineRule="auto"/>
        <w:jc w:val="both"/>
        <w:rPr>
          <w:rFonts w:ascii="Times New Roman" w:hAnsi="Times New Roman" w:cs="Times New Roman"/>
          <w:bCs/>
          <w:iCs/>
          <w:sz w:val="24"/>
          <w:szCs w:val="24"/>
        </w:rPr>
      </w:pPr>
    </w:p>
    <w:p w:rsidR="00B5781B" w:rsidRDefault="00B5781B" w:rsidP="00B5781B">
      <w:pPr>
        <w:spacing w:after="0" w:line="240" w:lineRule="auto"/>
        <w:jc w:val="both"/>
        <w:rPr>
          <w:rFonts w:ascii="Times New Roman" w:hAnsi="Times New Roman" w:cs="Times New Roman"/>
          <w:bCs/>
          <w:iCs/>
          <w:sz w:val="24"/>
          <w:szCs w:val="24"/>
        </w:rPr>
      </w:pPr>
    </w:p>
    <w:p w:rsidR="00B5781B" w:rsidRPr="00B5781B" w:rsidRDefault="00B5781B" w:rsidP="00B5781B">
      <w:pPr>
        <w:spacing w:after="0" w:line="240" w:lineRule="auto"/>
        <w:jc w:val="both"/>
        <w:rPr>
          <w:rFonts w:ascii="Times New Roman" w:hAnsi="Times New Roman" w:cs="Times New Roman"/>
          <w:bCs/>
          <w:iCs/>
          <w:sz w:val="24"/>
          <w:szCs w:val="24"/>
        </w:rPr>
      </w:pPr>
    </w:p>
    <w:p w:rsidR="00BB39C1" w:rsidRPr="00BB39C1" w:rsidRDefault="00D90C32" w:rsidP="00CB5A0C">
      <w:pPr>
        <w:pStyle w:val="Prrafodelista"/>
        <w:numPr>
          <w:ilvl w:val="0"/>
          <w:numId w:val="11"/>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Es importante señalar que la inspección </w:t>
      </w:r>
      <w:r w:rsidR="00BB39C1" w:rsidRPr="00BB39C1">
        <w:rPr>
          <w:rFonts w:ascii="Times New Roman" w:hAnsi="Times New Roman" w:cs="Times New Roman"/>
          <w:bCs/>
          <w:iCs/>
          <w:sz w:val="24"/>
          <w:szCs w:val="24"/>
        </w:rPr>
        <w:t xml:space="preserve"> se pudo cumplir a cabalidad con el objetivo y a su vez se aprovechó para evidenciar lo descrito sobre la línea base.</w:t>
      </w:r>
    </w:p>
    <w:p w:rsidR="00BB39C1" w:rsidRPr="006263A3" w:rsidRDefault="00BB39C1" w:rsidP="00BB39C1">
      <w:pPr>
        <w:numPr>
          <w:ilvl w:val="0"/>
          <w:numId w:val="11"/>
        </w:numPr>
        <w:spacing w:after="0" w:line="240" w:lineRule="auto"/>
        <w:jc w:val="both"/>
        <w:rPr>
          <w:rFonts w:ascii="Times New Roman" w:hAnsi="Times New Roman" w:cs="Times New Roman"/>
          <w:color w:val="000000"/>
          <w:sz w:val="24"/>
          <w:szCs w:val="24"/>
        </w:rPr>
      </w:pPr>
      <w:r w:rsidRPr="006263A3">
        <w:rPr>
          <w:rFonts w:ascii="Times New Roman" w:hAnsi="Times New Roman" w:cs="Times New Roman"/>
          <w:bCs/>
          <w:iCs/>
          <w:sz w:val="24"/>
          <w:szCs w:val="24"/>
        </w:rPr>
        <w:t xml:space="preserve">Se verificaron las coordenadas del área del proyecto, y las mismas se localizan en el </w:t>
      </w:r>
      <w:r w:rsidRPr="006263A3">
        <w:rPr>
          <w:rFonts w:ascii="Times New Roman" w:hAnsi="Times New Roman" w:cs="Times New Roman"/>
          <w:sz w:val="24"/>
          <w:szCs w:val="24"/>
        </w:rPr>
        <w:t xml:space="preserve">en el corregimiento de </w:t>
      </w:r>
      <w:r w:rsidR="003B2E00">
        <w:rPr>
          <w:rFonts w:ascii="Times New Roman" w:hAnsi="Times New Roman" w:cs="Times New Roman"/>
          <w:sz w:val="24"/>
          <w:szCs w:val="24"/>
        </w:rPr>
        <w:t>La Concepción</w:t>
      </w:r>
      <w:r w:rsidRPr="006263A3">
        <w:rPr>
          <w:rFonts w:ascii="Times New Roman" w:hAnsi="Times New Roman" w:cs="Times New Roman"/>
          <w:sz w:val="24"/>
          <w:szCs w:val="24"/>
        </w:rPr>
        <w:t xml:space="preserve">, distrito de </w:t>
      </w:r>
      <w:r w:rsidR="003B2E00">
        <w:rPr>
          <w:rFonts w:ascii="Times New Roman" w:hAnsi="Times New Roman" w:cs="Times New Roman"/>
          <w:sz w:val="24"/>
          <w:szCs w:val="24"/>
        </w:rPr>
        <w:t>Bugaba</w:t>
      </w:r>
      <w:r w:rsidRPr="006263A3">
        <w:rPr>
          <w:rFonts w:ascii="Times New Roman" w:hAnsi="Times New Roman" w:cs="Times New Roman"/>
          <w:sz w:val="24"/>
          <w:szCs w:val="24"/>
        </w:rPr>
        <w:t>, provincia de Chiriquí.</w:t>
      </w:r>
      <w:r w:rsidRPr="006263A3">
        <w:rPr>
          <w:rFonts w:ascii="Times New Roman" w:hAnsi="Times New Roman" w:cs="Times New Roman"/>
          <w:bCs/>
          <w:iCs/>
          <w:sz w:val="24"/>
          <w:szCs w:val="24"/>
        </w:rPr>
        <w:t xml:space="preserve"> </w:t>
      </w:r>
    </w:p>
    <w:p w:rsidR="006263A3" w:rsidRPr="006263A3" w:rsidRDefault="006263A3" w:rsidP="006263A3">
      <w:pPr>
        <w:spacing w:after="0" w:line="240" w:lineRule="auto"/>
        <w:ind w:left="720"/>
        <w:jc w:val="both"/>
        <w:rPr>
          <w:rFonts w:ascii="Times New Roman" w:hAnsi="Times New Roman" w:cs="Times New Roman"/>
          <w:color w:val="000000"/>
          <w:sz w:val="24"/>
          <w:szCs w:val="24"/>
        </w:rPr>
      </w:pPr>
    </w:p>
    <w:p w:rsidR="00BB39C1" w:rsidRPr="00BB39C1" w:rsidRDefault="00BB39C1" w:rsidP="00CB5A0C">
      <w:pPr>
        <w:pStyle w:val="Ttulo1"/>
        <w:spacing w:after="0"/>
        <w:rPr>
          <w:lang w:val="es-ES" w:eastAsia="es-ES"/>
        </w:rPr>
      </w:pPr>
      <w:r w:rsidRPr="00BB39C1">
        <w:rPr>
          <w:lang w:val="es-ES" w:eastAsia="es-ES"/>
        </w:rPr>
        <w:t>RECOMENDACIÓN:</w:t>
      </w:r>
    </w:p>
    <w:p w:rsidR="00BB39C1" w:rsidRPr="00BB39C1" w:rsidRDefault="00BB39C1" w:rsidP="00CB5A0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BB39C1">
        <w:rPr>
          <w:rFonts w:ascii="Times New Roman" w:eastAsia="Times New Roman" w:hAnsi="Times New Roman" w:cs="Times New Roman"/>
          <w:sz w:val="24"/>
          <w:szCs w:val="24"/>
          <w:lang w:val="es-ES" w:eastAsia="es-ES"/>
        </w:rPr>
        <w:t xml:space="preserve">Como consecuencia a las observaciones realizadas en campo, se debe continuar con el proceso de evaluación </w:t>
      </w:r>
      <w:r w:rsidR="00B305CF">
        <w:rPr>
          <w:rFonts w:ascii="Times New Roman" w:eastAsia="Times New Roman" w:hAnsi="Times New Roman" w:cs="Times New Roman"/>
          <w:sz w:val="24"/>
          <w:szCs w:val="24"/>
          <w:lang w:val="es-ES" w:eastAsia="es-ES"/>
        </w:rPr>
        <w:t xml:space="preserve">y la verificación de categoría para la cual fue presentado </w:t>
      </w:r>
      <w:r w:rsidRPr="00BB39C1">
        <w:rPr>
          <w:rFonts w:ascii="Times New Roman" w:eastAsia="Times New Roman" w:hAnsi="Times New Roman" w:cs="Times New Roman"/>
          <w:sz w:val="24"/>
          <w:szCs w:val="24"/>
          <w:lang w:val="es-ES" w:eastAsia="es-ES"/>
        </w:rPr>
        <w:t>el Estudio de Impacto Ambiental.</w:t>
      </w:r>
    </w:p>
    <w:p w:rsidR="00BB39C1" w:rsidRPr="00BB39C1" w:rsidRDefault="00BB39C1" w:rsidP="00BB39C1">
      <w:pPr>
        <w:numPr>
          <w:ilvl w:val="0"/>
          <w:numId w:val="6"/>
        </w:numPr>
        <w:autoSpaceDE w:val="0"/>
        <w:autoSpaceDN w:val="0"/>
        <w:adjustRightInd w:val="0"/>
        <w:spacing w:after="0" w:line="240" w:lineRule="auto"/>
        <w:jc w:val="both"/>
        <w:rPr>
          <w:rFonts w:ascii="Times New Roman" w:eastAsia="Times New Roman" w:hAnsi="Times New Roman" w:cs="Times New Roman"/>
          <w:b/>
          <w:sz w:val="24"/>
          <w:szCs w:val="24"/>
          <w:lang w:val="es-ES" w:eastAsia="es-ES"/>
        </w:rPr>
      </w:pPr>
      <w:r w:rsidRPr="00BB39C1">
        <w:rPr>
          <w:rFonts w:ascii="Times New Roman" w:eastAsia="Times New Roman" w:hAnsi="Times New Roman" w:cs="Times New Roman"/>
          <w:sz w:val="24"/>
          <w:szCs w:val="24"/>
          <w:lang w:val="es-ES" w:eastAsia="es-ES"/>
        </w:rPr>
        <w:t>El promotor debe continuar con la implementación de las medidas de mitigación contempladas en el EsIA; y velar por el cumplimiento de las normas y permisos correspo</w:t>
      </w:r>
      <w:r w:rsidR="00CB5A0C">
        <w:rPr>
          <w:rFonts w:ascii="Times New Roman" w:eastAsia="Times New Roman" w:hAnsi="Times New Roman" w:cs="Times New Roman"/>
          <w:sz w:val="24"/>
          <w:szCs w:val="24"/>
          <w:lang w:val="es-ES" w:eastAsia="es-ES"/>
        </w:rPr>
        <w:t>ndientes.</w:t>
      </w:r>
    </w:p>
    <w:p w:rsidR="00D90C32" w:rsidRPr="00BB39C1" w:rsidRDefault="000C187A" w:rsidP="00D90C32">
      <w:pPr>
        <w:rPr>
          <w:rFonts w:ascii="Times New Roman" w:eastAsia="Times New Roman" w:hAnsi="Times New Roman" w:cs="Times New Roman"/>
          <w:b/>
          <w:sz w:val="24"/>
          <w:szCs w:val="24"/>
          <w:lang w:val="es-ES" w:eastAsia="es-ES"/>
        </w:rPr>
      </w:pPr>
      <w:r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8656" behindDoc="0" locked="0" layoutInCell="1" allowOverlap="1" wp14:anchorId="7260DEF0" wp14:editId="09558FD5">
                <wp:simplePos x="0" y="0"/>
                <wp:positionH relativeFrom="column">
                  <wp:posOffset>3381375</wp:posOffset>
                </wp:positionH>
                <wp:positionV relativeFrom="paragraph">
                  <wp:posOffset>1250950</wp:posOffset>
                </wp:positionV>
                <wp:extent cx="2327275" cy="664845"/>
                <wp:effectExtent l="0" t="0" r="0" b="1905"/>
                <wp:wrapNone/>
                <wp:docPr id="15" name="15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635D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5 Cuadro de texto" o:spid="_x0000_s1026" type="#_x0000_t202" style="position:absolute;margin-left:266.25pt;margin-top:98.5pt;width:183.25pt;height:52.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" fillcolor="window" stroked="f" strokeweight=".5pt">
                <v:textbox>
                  <w:txbxContent>
                    <w:p w:rsidR="00D90C32" w:rsidRPr="00CB5A0C" w:rsidRDefault="00635D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v:textbox>
              </v:shape>
            </w:pict>
          </mc:Fallback>
        </mc:AlternateContent>
      </w:r>
      <w:r w:rsidR="008F128B"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20704" behindDoc="0" locked="0" layoutInCell="1" allowOverlap="1" wp14:anchorId="6C981806" wp14:editId="21DE90AC">
                <wp:simplePos x="0" y="0"/>
                <wp:positionH relativeFrom="column">
                  <wp:posOffset>180285</wp:posOffset>
                </wp:positionH>
                <wp:positionV relativeFrom="paragraph">
                  <wp:posOffset>1266384</wp:posOffset>
                </wp:positionV>
                <wp:extent cx="2327275" cy="664845"/>
                <wp:effectExtent l="0" t="0" r="0" b="1905"/>
                <wp:wrapNone/>
                <wp:docPr id="16" name="16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D207A6"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LCDA. KRISLLY QUINTERO</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207A6">
                              <w:rPr>
                                <w:rFonts w:ascii="Times New Roman" w:hAnsi="Times New Roman" w:cs="Times New Roman"/>
                                <w:sz w:val="24"/>
                                <w:szCs w:val="24"/>
                              </w:rPr>
                              <w:t>a</w:t>
                            </w:r>
                            <w:r w:rsidR="00D90C32">
                              <w:rPr>
                                <w:rFonts w:ascii="Times New Roman" w:hAnsi="Times New Roman" w:cs="Times New Roman"/>
                                <w:sz w:val="24"/>
                                <w:szCs w:val="24"/>
                              </w:rPr>
                              <w:t xml:space="preserve"> Regional</w:t>
                            </w:r>
                            <w:r>
                              <w:rPr>
                                <w:rFonts w:ascii="Times New Roman" w:hAnsi="Times New Roman" w:cs="Times New Roman"/>
                                <w:sz w:val="24"/>
                                <w:szCs w:val="24"/>
                              </w:rPr>
                              <w:t>,</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6 Cuadro de texto" o:spid="_x0000_s1027" type="#_x0000_t202" style="position:absolute;margin-left:14.2pt;margin-top:99.7pt;width:183.25pt;height:52.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" fillcolor="window" stroked="f" strokeweight=".5pt">
                <v:textbox>
                  <w:txbxContent>
                    <w:p w:rsidR="00D90C32" w:rsidRPr="00CB5A0C" w:rsidRDefault="00D207A6"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LCDA. KRISLLY QUINTERO</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207A6">
                        <w:rPr>
                          <w:rFonts w:ascii="Times New Roman" w:hAnsi="Times New Roman" w:cs="Times New Roman"/>
                          <w:sz w:val="24"/>
                          <w:szCs w:val="24"/>
                        </w:rPr>
                        <w:t>a</w:t>
                      </w:r>
                      <w:r w:rsidR="00D90C32">
                        <w:rPr>
                          <w:rFonts w:ascii="Times New Roman" w:hAnsi="Times New Roman" w:cs="Times New Roman"/>
                          <w:sz w:val="24"/>
                          <w:szCs w:val="24"/>
                        </w:rPr>
                        <w:t xml:space="preserve"> Regional</w:t>
                      </w:r>
                      <w:r>
                        <w:rPr>
                          <w:rFonts w:ascii="Times New Roman" w:hAnsi="Times New Roman" w:cs="Times New Roman"/>
                          <w:sz w:val="24"/>
                          <w:szCs w:val="24"/>
                        </w:rPr>
                        <w:t>,</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v:textbox>
              </v:shape>
            </w:pict>
          </mc:Fallback>
        </mc:AlternateContent>
      </w:r>
      <w:r w:rsidR="00D90C32">
        <w:rPr>
          <w:rFonts w:ascii="Times New Roman" w:eastAsia="Times New Roman" w:hAnsi="Times New Roman" w:cs="Times New Roman"/>
          <w:b/>
          <w:sz w:val="24"/>
          <w:szCs w:val="24"/>
          <w:lang w:val="es-ES" w:eastAsia="es-ES"/>
        </w:rPr>
        <w:br w:type="page"/>
      </w:r>
    </w:p>
    <w:p w:rsidR="00BB39C1" w:rsidRPr="00BB39C1" w:rsidRDefault="00BB39C1" w:rsidP="00BB39C1">
      <w:pPr>
        <w:autoSpaceDE w:val="0"/>
        <w:autoSpaceDN w:val="0"/>
        <w:adjustRightInd w:val="0"/>
        <w:spacing w:after="0" w:line="240" w:lineRule="auto"/>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EVIDENCIA FOTOGRÁFICA</w:t>
      </w:r>
    </w:p>
    <w:tbl>
      <w:tblPr>
        <w:tblStyle w:val="Tablaconcuadrcula"/>
        <w:tblpPr w:leftFromText="141" w:rightFromText="141" w:vertAnchor="text" w:horzAnchor="page" w:tblpX="2111" w:tblpY="11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78"/>
      </w:tblGrid>
      <w:tr w:rsidR="00D90C32" w:rsidTr="00D90C32">
        <w:tc>
          <w:tcPr>
            <w:tcW w:w="8978" w:type="dxa"/>
          </w:tcPr>
          <w:p w:rsidR="008246C4" w:rsidRDefault="008246C4"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Pr="008246C4" w:rsidRDefault="00D207A6" w:rsidP="00103343">
            <w:pPr>
              <w:jc w:val="both"/>
              <w:rPr>
                <w:b/>
                <w:noProof/>
                <w:sz w:val="24"/>
                <w:szCs w:val="24"/>
                <w:lang w:eastAsia="es-PA"/>
              </w:rPr>
            </w:pPr>
          </w:p>
          <w:p w:rsidR="00D207A6" w:rsidRDefault="00D207A6" w:rsidP="00103343">
            <w:pPr>
              <w:jc w:val="both"/>
              <w:rPr>
                <w:b/>
                <w:sz w:val="24"/>
                <w:szCs w:val="24"/>
                <w:lang w:val="es-ES" w:eastAsia="es-ES"/>
              </w:rPr>
            </w:pPr>
          </w:p>
          <w:p w:rsidR="00D207A6" w:rsidRDefault="00D207A6" w:rsidP="00103343">
            <w:pPr>
              <w:jc w:val="both"/>
              <w:rPr>
                <w:b/>
                <w:sz w:val="24"/>
                <w:szCs w:val="24"/>
                <w:lang w:val="es-ES" w:eastAsia="es-ES"/>
              </w:rPr>
            </w:pPr>
          </w:p>
          <w:p w:rsidR="00D207A6" w:rsidRDefault="00D207A6" w:rsidP="00103343">
            <w:pPr>
              <w:jc w:val="both"/>
              <w:rPr>
                <w:b/>
                <w:sz w:val="24"/>
                <w:szCs w:val="24"/>
                <w:lang w:val="es-ES" w:eastAsia="es-ES"/>
              </w:rPr>
            </w:pPr>
          </w:p>
          <w:p w:rsidR="00D207A6" w:rsidRDefault="0077587C" w:rsidP="00D207A6">
            <w:pPr>
              <w:jc w:val="both"/>
              <w:rPr>
                <w:b/>
                <w:sz w:val="24"/>
                <w:szCs w:val="24"/>
                <w:lang w:val="es-ES" w:eastAsia="es-ES"/>
              </w:rPr>
            </w:pPr>
            <w:r>
              <w:rPr>
                <w:b/>
                <w:noProof/>
                <w:sz w:val="24"/>
                <w:szCs w:val="24"/>
                <w:lang w:eastAsia="es-PA"/>
              </w:rPr>
              <w:drawing>
                <wp:anchor distT="0" distB="0" distL="114300" distR="114300" simplePos="0" relativeHeight="251721728" behindDoc="0" locked="0" layoutInCell="1" allowOverlap="1" wp14:anchorId="2D280491" wp14:editId="734409A3">
                  <wp:simplePos x="0" y="0"/>
                  <wp:positionH relativeFrom="margin">
                    <wp:posOffset>990600</wp:posOffset>
                  </wp:positionH>
                  <wp:positionV relativeFrom="margin">
                    <wp:posOffset>146685</wp:posOffset>
                  </wp:positionV>
                  <wp:extent cx="3937000" cy="2628900"/>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7000" cy="2628900"/>
                          </a:xfrm>
                          <a:prstGeom prst="rect">
                            <a:avLst/>
                          </a:prstGeom>
                          <a:noFill/>
                        </pic:spPr>
                      </pic:pic>
                    </a:graphicData>
                  </a:graphic>
                  <wp14:sizeRelH relativeFrom="margin">
                    <wp14:pctWidth>0</wp14:pctWidth>
                  </wp14:sizeRelH>
                  <wp14:sizeRelV relativeFrom="margin">
                    <wp14:pctHeight>0</wp14:pctHeight>
                  </wp14:sizeRelV>
                </wp:anchor>
              </w:drawing>
            </w:r>
          </w:p>
          <w:p w:rsidR="00D90C32" w:rsidRPr="00D16DF4" w:rsidRDefault="00D16DF4" w:rsidP="0077587C">
            <w:pPr>
              <w:jc w:val="both"/>
              <w:rPr>
                <w:sz w:val="24"/>
                <w:szCs w:val="24"/>
                <w:lang w:val="es-ES" w:eastAsia="es-ES"/>
              </w:rPr>
            </w:pPr>
            <w:r>
              <w:rPr>
                <w:b/>
                <w:sz w:val="24"/>
                <w:szCs w:val="24"/>
                <w:lang w:val="es-ES" w:eastAsia="es-ES"/>
              </w:rPr>
              <w:t xml:space="preserve">Fig. No. </w:t>
            </w:r>
            <w:r w:rsidR="0077587C">
              <w:rPr>
                <w:b/>
                <w:sz w:val="24"/>
                <w:szCs w:val="24"/>
                <w:lang w:val="es-ES" w:eastAsia="es-ES"/>
              </w:rPr>
              <w:t>1</w:t>
            </w:r>
            <w:r>
              <w:rPr>
                <w:b/>
                <w:sz w:val="24"/>
                <w:szCs w:val="24"/>
                <w:lang w:val="es-ES" w:eastAsia="es-ES"/>
              </w:rPr>
              <w:t xml:space="preserve">: </w:t>
            </w:r>
            <w:r>
              <w:rPr>
                <w:sz w:val="24"/>
                <w:szCs w:val="24"/>
                <w:lang w:val="es-ES" w:eastAsia="es-ES"/>
              </w:rPr>
              <w:t xml:space="preserve">Vistas </w:t>
            </w:r>
            <w:r w:rsidR="00103343">
              <w:rPr>
                <w:sz w:val="24"/>
                <w:szCs w:val="24"/>
                <w:lang w:val="es-ES" w:eastAsia="es-ES"/>
              </w:rPr>
              <w:t>del área donde se desarrollara el proyecto en mención</w:t>
            </w:r>
          </w:p>
        </w:tc>
      </w:tr>
      <w:tr w:rsidR="00D90C32" w:rsidTr="00D90C32">
        <w:tc>
          <w:tcPr>
            <w:tcW w:w="8978" w:type="dxa"/>
          </w:tcPr>
          <w:p w:rsidR="00D90C32" w:rsidRDefault="0077587C" w:rsidP="00D90C32">
            <w:pPr>
              <w:rPr>
                <w:b/>
                <w:sz w:val="24"/>
                <w:szCs w:val="24"/>
                <w:lang w:val="es-ES" w:eastAsia="es-ES"/>
              </w:rPr>
            </w:pPr>
            <w:r>
              <w:rPr>
                <w:b/>
                <w:noProof/>
                <w:sz w:val="24"/>
                <w:szCs w:val="24"/>
                <w:lang w:eastAsia="es-PA"/>
              </w:rPr>
              <w:drawing>
                <wp:anchor distT="0" distB="0" distL="114300" distR="114300" simplePos="0" relativeHeight="251722752" behindDoc="0" locked="0" layoutInCell="1" allowOverlap="1" wp14:anchorId="6C5ED50C" wp14:editId="0D200C86">
                  <wp:simplePos x="0" y="0"/>
                  <wp:positionH relativeFrom="margin">
                    <wp:posOffset>870585</wp:posOffset>
                  </wp:positionH>
                  <wp:positionV relativeFrom="margin">
                    <wp:posOffset>62230</wp:posOffset>
                  </wp:positionV>
                  <wp:extent cx="3517900" cy="2639695"/>
                  <wp:effectExtent l="0" t="0" r="6350"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7900" cy="2639695"/>
                          </a:xfrm>
                          <a:prstGeom prst="rect">
                            <a:avLst/>
                          </a:prstGeom>
                          <a:noFill/>
                        </pic:spPr>
                      </pic:pic>
                    </a:graphicData>
                  </a:graphic>
                </wp:anchor>
              </w:drawing>
            </w: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985AE3" w:rsidRDefault="00985AE3" w:rsidP="00103343">
            <w:pPr>
              <w:jc w:val="both"/>
              <w:rPr>
                <w:b/>
                <w:sz w:val="24"/>
                <w:szCs w:val="24"/>
                <w:lang w:val="es-ES" w:eastAsia="es-ES"/>
              </w:rPr>
            </w:pPr>
          </w:p>
          <w:p w:rsidR="0077587C" w:rsidRDefault="0077587C" w:rsidP="00103343">
            <w:pPr>
              <w:jc w:val="both"/>
              <w:rPr>
                <w:b/>
                <w:sz w:val="24"/>
                <w:szCs w:val="24"/>
                <w:lang w:val="es-ES" w:eastAsia="es-ES"/>
              </w:rPr>
            </w:pPr>
          </w:p>
          <w:p w:rsidR="00985AE3" w:rsidRDefault="00985AE3" w:rsidP="00103343">
            <w:pPr>
              <w:jc w:val="both"/>
              <w:rPr>
                <w:b/>
                <w:sz w:val="24"/>
                <w:szCs w:val="24"/>
                <w:lang w:val="es-ES" w:eastAsia="es-ES"/>
              </w:rPr>
            </w:pPr>
          </w:p>
          <w:p w:rsidR="00D16DF4" w:rsidRPr="00C8608C" w:rsidRDefault="00C8608C" w:rsidP="0077587C">
            <w:pPr>
              <w:jc w:val="both"/>
              <w:rPr>
                <w:sz w:val="24"/>
                <w:szCs w:val="24"/>
                <w:lang w:val="es-ES" w:eastAsia="es-ES"/>
              </w:rPr>
            </w:pPr>
            <w:r>
              <w:rPr>
                <w:b/>
                <w:sz w:val="24"/>
                <w:szCs w:val="24"/>
                <w:lang w:val="es-ES" w:eastAsia="es-ES"/>
              </w:rPr>
              <w:t xml:space="preserve">Fig. No. </w:t>
            </w:r>
            <w:r w:rsidR="0077587C">
              <w:rPr>
                <w:b/>
                <w:sz w:val="24"/>
                <w:szCs w:val="24"/>
                <w:lang w:val="es-ES" w:eastAsia="es-ES"/>
              </w:rPr>
              <w:t>2</w:t>
            </w:r>
            <w:r>
              <w:rPr>
                <w:b/>
                <w:sz w:val="24"/>
                <w:szCs w:val="24"/>
                <w:lang w:val="es-ES" w:eastAsia="es-ES"/>
              </w:rPr>
              <w:t xml:space="preserve">: </w:t>
            </w:r>
            <w:r>
              <w:rPr>
                <w:sz w:val="24"/>
                <w:szCs w:val="24"/>
                <w:lang w:val="es-ES" w:eastAsia="es-ES"/>
              </w:rPr>
              <w:t xml:space="preserve">Vistas </w:t>
            </w:r>
            <w:r w:rsidR="00985AE3">
              <w:rPr>
                <w:sz w:val="24"/>
                <w:szCs w:val="24"/>
                <w:lang w:val="es-ES" w:eastAsia="es-ES"/>
              </w:rPr>
              <w:t>de la fuente hídrica colindante al proyecto</w:t>
            </w:r>
          </w:p>
        </w:tc>
      </w:tr>
      <w:tr w:rsidR="0077587C" w:rsidTr="00D90C32">
        <w:tc>
          <w:tcPr>
            <w:tcW w:w="8978" w:type="dxa"/>
          </w:tcPr>
          <w:p w:rsidR="0077587C" w:rsidRPr="0077587C" w:rsidRDefault="0077587C" w:rsidP="00D90C32">
            <w:pPr>
              <w:rPr>
                <w:b/>
                <w:noProof/>
                <w:sz w:val="24"/>
                <w:szCs w:val="24"/>
                <w:lang w:val="es-PA" w:eastAsia="es-PA"/>
              </w:rPr>
            </w:pPr>
            <w:r>
              <w:rPr>
                <w:b/>
                <w:noProof/>
                <w:sz w:val="24"/>
                <w:szCs w:val="24"/>
                <w:lang w:eastAsia="es-PA"/>
              </w:rPr>
              <w:drawing>
                <wp:anchor distT="0" distB="0" distL="114300" distR="114300" simplePos="0" relativeHeight="251723776" behindDoc="0" locked="0" layoutInCell="1" allowOverlap="1" wp14:anchorId="7A810CBD" wp14:editId="43D2A6FF">
                  <wp:simplePos x="0" y="0"/>
                  <wp:positionH relativeFrom="margin">
                    <wp:posOffset>802005</wp:posOffset>
                  </wp:positionH>
                  <wp:positionV relativeFrom="margin">
                    <wp:posOffset>125095</wp:posOffset>
                  </wp:positionV>
                  <wp:extent cx="3743325" cy="2810510"/>
                  <wp:effectExtent l="0" t="0" r="9525"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2810510"/>
                          </a:xfrm>
                          <a:prstGeom prst="rect">
                            <a:avLst/>
                          </a:prstGeom>
                          <a:noFill/>
                        </pic:spPr>
                      </pic:pic>
                    </a:graphicData>
                  </a:graphic>
                </wp:anchor>
              </w:drawing>
            </w: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Pr="0077587C" w:rsidRDefault="0077587C" w:rsidP="00D90C32">
            <w:pPr>
              <w:rPr>
                <w:noProof/>
                <w:sz w:val="24"/>
                <w:szCs w:val="24"/>
                <w:lang w:val="es-PA" w:eastAsia="es-PA"/>
              </w:rPr>
            </w:pPr>
            <w:r>
              <w:rPr>
                <w:b/>
                <w:noProof/>
                <w:sz w:val="24"/>
                <w:szCs w:val="24"/>
                <w:lang w:val="es-PA" w:eastAsia="es-PA"/>
              </w:rPr>
              <w:t xml:space="preserve">Fig. No. 3: </w:t>
            </w:r>
            <w:r>
              <w:rPr>
                <w:noProof/>
                <w:sz w:val="24"/>
                <w:szCs w:val="24"/>
                <w:lang w:val="es-PA" w:eastAsia="es-PA"/>
              </w:rPr>
              <w:t>Vistas del drenaje que se encuentra en el proyecto</w:t>
            </w:r>
          </w:p>
        </w:tc>
      </w:tr>
    </w:tbl>
    <w:p w:rsidR="004254F2" w:rsidRDefault="004254F2" w:rsidP="00BB39C1">
      <w:pPr>
        <w:spacing w:line="240" w:lineRule="auto"/>
        <w:rPr>
          <w:sz w:val="24"/>
          <w:szCs w:val="24"/>
          <w:lang w:val="es-ES" w:eastAsia="es-ES"/>
        </w:rPr>
      </w:pPr>
    </w:p>
    <w:p w:rsidR="003E054B" w:rsidRPr="00DF2C02" w:rsidRDefault="003E054B" w:rsidP="00BB39C1">
      <w:pPr>
        <w:spacing w:line="240" w:lineRule="auto"/>
        <w:rPr>
          <w:sz w:val="24"/>
          <w:szCs w:val="24"/>
          <w:lang w:val="es-ES" w:eastAsia="es-ES"/>
        </w:rPr>
      </w:pPr>
    </w:p>
    <w:sectPr w:rsidR="003E054B" w:rsidRPr="00DF2C02" w:rsidSect="003523B7">
      <w:headerReference w:type="default" r:id="rId13"/>
      <w:footerReference w:type="even" r:id="rId14"/>
      <w:footerReference w:type="default" r:id="rId15"/>
      <w:pgSz w:w="12240" w:h="20160"/>
      <w:pgMar w:top="730" w:right="1701" w:bottom="1418" w:left="1701" w:header="708"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8FA" w:rsidRDefault="00CD38FA">
      <w:pPr>
        <w:spacing w:after="0" w:line="240" w:lineRule="auto"/>
      </w:pPr>
      <w:r>
        <w:separator/>
      </w:r>
    </w:p>
  </w:endnote>
  <w:endnote w:type="continuationSeparator" w:id="0">
    <w:p w:rsidR="00CD38FA" w:rsidRDefault="00CD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0AF" w:rsidRDefault="00B429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50AF" w:rsidRDefault="008C50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284672"/>
      <w:docPartObj>
        <w:docPartGallery w:val="Page Numbers (Bottom of Page)"/>
        <w:docPartUnique/>
      </w:docPartObj>
    </w:sdtPr>
    <w:sdtEndPr/>
    <w:sdtContent>
      <w:sdt>
        <w:sdtPr>
          <w:id w:val="860082579"/>
          <w:docPartObj>
            <w:docPartGallery w:val="Page Numbers (Top of Page)"/>
            <w:docPartUnique/>
          </w:docPartObj>
        </w:sdtPr>
        <w:sdtEndPr/>
        <w:sdtContent>
          <w:p w:rsidR="00191F16" w:rsidRDefault="00191F1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A078B">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A078B">
              <w:rPr>
                <w:b/>
                <w:bCs/>
                <w:noProof/>
              </w:rPr>
              <w:t>4</w:t>
            </w:r>
            <w:r>
              <w:rPr>
                <w:b/>
                <w:bCs/>
                <w:sz w:val="24"/>
                <w:szCs w:val="24"/>
              </w:rPr>
              <w:fldChar w:fldCharType="end"/>
            </w:r>
          </w:p>
        </w:sdtContent>
      </w:sdt>
    </w:sdtContent>
  </w:sdt>
  <w:p w:rsidR="008C50AF" w:rsidRDefault="008C50AF">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8FA" w:rsidRDefault="00CD38FA">
      <w:pPr>
        <w:spacing w:after="0" w:line="240" w:lineRule="auto"/>
      </w:pPr>
      <w:r>
        <w:separator/>
      </w:r>
    </w:p>
  </w:footnote>
  <w:footnote w:type="continuationSeparator" w:id="0">
    <w:p w:rsidR="00CD38FA" w:rsidRDefault="00CD38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A3" w:rsidRDefault="001B3BA3" w:rsidP="001B3BA3">
    <w:pPr>
      <w:keepNext/>
      <w:spacing w:after="0"/>
      <w:jc w:val="center"/>
      <w:outlineLvl w:val="3"/>
      <w:rPr>
        <w:rFonts w:ascii="Arial" w:hAnsi="Arial"/>
        <w:b/>
        <w:color w:val="00000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51E89"/>
    <w:multiLevelType w:val="multilevel"/>
    <w:tmpl w:val="10251E89"/>
    <w:lvl w:ilvl="0">
      <w:start w:val="1"/>
      <w:numFmt w:val="decimal"/>
      <w:pStyle w:val="Ttulo2"/>
      <w:lvlText w:val="5.%1."/>
      <w:lvlJc w:val="right"/>
      <w:pPr>
        <w:ind w:left="72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C028B1"/>
    <w:multiLevelType w:val="hybridMultilevel"/>
    <w:tmpl w:val="7E9823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25055F12"/>
    <w:multiLevelType w:val="multilevel"/>
    <w:tmpl w:val="25055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3AC53AF"/>
    <w:multiLevelType w:val="hybridMultilevel"/>
    <w:tmpl w:val="067658A0"/>
    <w:lvl w:ilvl="0" w:tplc="9FFC33F8">
      <w:start w:val="15"/>
      <w:numFmt w:val="bullet"/>
      <w:lvlText w:val="-"/>
      <w:lvlJc w:val="left"/>
      <w:pPr>
        <w:ind w:left="720" w:hanging="360"/>
      </w:pPr>
      <w:rPr>
        <w:rFonts w:ascii="Times New Roman" w:eastAsia="Times New Roman" w:hAnsi="Times New Roman" w:cs="Times New Roman" w:hint="default"/>
        <w:b/>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474A309B"/>
    <w:multiLevelType w:val="hybridMultilevel"/>
    <w:tmpl w:val="DA265BE0"/>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5">
    <w:nsid w:val="49B55EF5"/>
    <w:multiLevelType w:val="hybridMultilevel"/>
    <w:tmpl w:val="69F8C4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52541676"/>
    <w:multiLevelType w:val="hybridMultilevel"/>
    <w:tmpl w:val="F146AEB0"/>
    <w:lvl w:ilvl="0" w:tplc="2D48A142">
      <w:start w:val="1"/>
      <w:numFmt w:val="upperRoman"/>
      <w:lvlText w:val="%1."/>
      <w:lvlJc w:val="left"/>
      <w:pPr>
        <w:ind w:left="1080" w:hanging="720"/>
      </w:pPr>
      <w:rPr>
        <w:rFonts w:hint="default"/>
        <w:b/>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nsid w:val="6AFA53D4"/>
    <w:multiLevelType w:val="multilevel"/>
    <w:tmpl w:val="6AFA53D4"/>
    <w:lvl w:ilvl="0">
      <w:start w:val="1"/>
      <w:numFmt w:val="upperRoman"/>
      <w:pStyle w:val="Ttulo1"/>
      <w:lvlText w:val="%1."/>
      <w:lvlJc w:val="left"/>
      <w:pPr>
        <w:ind w:left="36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B670C08"/>
    <w:multiLevelType w:val="multilevel"/>
    <w:tmpl w:val="6B670C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D176000"/>
    <w:multiLevelType w:val="hybridMultilevel"/>
    <w:tmpl w:val="FE22E4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6F556F31"/>
    <w:multiLevelType w:val="hybridMultilevel"/>
    <w:tmpl w:val="D2AA809A"/>
    <w:lvl w:ilvl="0" w:tplc="2EC6BCE8">
      <w:start w:val="1"/>
      <w:numFmt w:val="decimal"/>
      <w:lvlText w:val="%1."/>
      <w:lvlJc w:val="left"/>
      <w:pPr>
        <w:tabs>
          <w:tab w:val="num" w:pos="720"/>
        </w:tabs>
        <w:ind w:left="720" w:hanging="360"/>
      </w:pPr>
      <w:rPr>
        <w:rFonts w:hint="default"/>
      </w:rPr>
    </w:lvl>
    <w:lvl w:ilvl="1" w:tplc="95101E58">
      <w:numFmt w:val="none"/>
      <w:lvlText w:val=""/>
      <w:lvlJc w:val="left"/>
      <w:pPr>
        <w:tabs>
          <w:tab w:val="num" w:pos="360"/>
        </w:tabs>
      </w:pPr>
    </w:lvl>
    <w:lvl w:ilvl="2" w:tplc="5948B936">
      <w:numFmt w:val="none"/>
      <w:lvlText w:val=""/>
      <w:lvlJc w:val="left"/>
      <w:pPr>
        <w:tabs>
          <w:tab w:val="num" w:pos="360"/>
        </w:tabs>
      </w:pPr>
    </w:lvl>
    <w:lvl w:ilvl="3" w:tplc="059CAD86">
      <w:numFmt w:val="none"/>
      <w:lvlText w:val=""/>
      <w:lvlJc w:val="left"/>
      <w:pPr>
        <w:tabs>
          <w:tab w:val="num" w:pos="360"/>
        </w:tabs>
      </w:pPr>
    </w:lvl>
    <w:lvl w:ilvl="4" w:tplc="946A1786">
      <w:numFmt w:val="none"/>
      <w:lvlText w:val=""/>
      <w:lvlJc w:val="left"/>
      <w:pPr>
        <w:tabs>
          <w:tab w:val="num" w:pos="360"/>
        </w:tabs>
      </w:pPr>
    </w:lvl>
    <w:lvl w:ilvl="5" w:tplc="B558896C">
      <w:numFmt w:val="none"/>
      <w:lvlText w:val=""/>
      <w:lvlJc w:val="left"/>
      <w:pPr>
        <w:tabs>
          <w:tab w:val="num" w:pos="360"/>
        </w:tabs>
      </w:pPr>
    </w:lvl>
    <w:lvl w:ilvl="6" w:tplc="57CED8F8">
      <w:numFmt w:val="none"/>
      <w:lvlText w:val=""/>
      <w:lvlJc w:val="left"/>
      <w:pPr>
        <w:tabs>
          <w:tab w:val="num" w:pos="360"/>
        </w:tabs>
      </w:pPr>
    </w:lvl>
    <w:lvl w:ilvl="7" w:tplc="4CF6C726">
      <w:numFmt w:val="none"/>
      <w:lvlText w:val=""/>
      <w:lvlJc w:val="left"/>
      <w:pPr>
        <w:tabs>
          <w:tab w:val="num" w:pos="360"/>
        </w:tabs>
      </w:pPr>
    </w:lvl>
    <w:lvl w:ilvl="8" w:tplc="9132ADF8">
      <w:numFmt w:val="none"/>
      <w:lvlText w:val=""/>
      <w:lvlJc w:val="left"/>
      <w:pPr>
        <w:tabs>
          <w:tab w:val="num" w:pos="360"/>
        </w:tabs>
      </w:pPr>
    </w:lvl>
  </w:abstractNum>
  <w:abstractNum w:abstractNumId="11">
    <w:nsid w:val="7E8214C8"/>
    <w:multiLevelType w:val="hybridMultilevel"/>
    <w:tmpl w:val="67BE5EB6"/>
    <w:lvl w:ilvl="0" w:tplc="98E02DAC">
      <w:start w:val="27"/>
      <w:numFmt w:val="bullet"/>
      <w:lvlText w:val="-"/>
      <w:lvlJc w:val="left"/>
      <w:pPr>
        <w:ind w:left="720" w:hanging="360"/>
      </w:pPr>
      <w:rPr>
        <w:rFonts w:ascii="Times New Roman" w:eastAsia="Times New Roman" w:hAnsi="Times New Roman" w:cs="Times New Roman"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8"/>
  </w:num>
  <w:num w:numId="5">
    <w:abstractNumId w:val="11"/>
  </w:num>
  <w:num w:numId="6">
    <w:abstractNumId w:val="9"/>
  </w:num>
  <w:num w:numId="7">
    <w:abstractNumId w:val="3"/>
  </w:num>
  <w:num w:numId="8">
    <w:abstractNumId w:val="4"/>
  </w:num>
  <w:num w:numId="9">
    <w:abstractNumId w:val="6"/>
  </w:num>
  <w:num w:numId="10">
    <w:abstractNumId w:val="1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4552E"/>
    <w:rsid w:val="0005204B"/>
    <w:rsid w:val="000550E3"/>
    <w:rsid w:val="000638DA"/>
    <w:rsid w:val="0006404E"/>
    <w:rsid w:val="00080493"/>
    <w:rsid w:val="00097E73"/>
    <w:rsid w:val="000B4105"/>
    <w:rsid w:val="000C187A"/>
    <w:rsid w:val="000D11A4"/>
    <w:rsid w:val="000E1CA2"/>
    <w:rsid w:val="000F4E59"/>
    <w:rsid w:val="00102625"/>
    <w:rsid w:val="00103154"/>
    <w:rsid w:val="00103343"/>
    <w:rsid w:val="0010540D"/>
    <w:rsid w:val="001055AB"/>
    <w:rsid w:val="00115FF5"/>
    <w:rsid w:val="0011624C"/>
    <w:rsid w:val="001215C5"/>
    <w:rsid w:val="001216A3"/>
    <w:rsid w:val="0012495A"/>
    <w:rsid w:val="00134E2D"/>
    <w:rsid w:val="00154859"/>
    <w:rsid w:val="001669FF"/>
    <w:rsid w:val="001678A5"/>
    <w:rsid w:val="00184095"/>
    <w:rsid w:val="00191F16"/>
    <w:rsid w:val="00193535"/>
    <w:rsid w:val="001A33BB"/>
    <w:rsid w:val="001B193E"/>
    <w:rsid w:val="001B212C"/>
    <w:rsid w:val="001B3BA3"/>
    <w:rsid w:val="001C3B25"/>
    <w:rsid w:val="001C6862"/>
    <w:rsid w:val="001D11FD"/>
    <w:rsid w:val="001E40B5"/>
    <w:rsid w:val="001E62EA"/>
    <w:rsid w:val="00206B24"/>
    <w:rsid w:val="00207314"/>
    <w:rsid w:val="002229AE"/>
    <w:rsid w:val="00235545"/>
    <w:rsid w:val="00236A60"/>
    <w:rsid w:val="00240CF7"/>
    <w:rsid w:val="00245A16"/>
    <w:rsid w:val="0025797E"/>
    <w:rsid w:val="002A346B"/>
    <w:rsid w:val="002B5077"/>
    <w:rsid w:val="002C2794"/>
    <w:rsid w:val="002C49F9"/>
    <w:rsid w:val="002C6942"/>
    <w:rsid w:val="002D0AC8"/>
    <w:rsid w:val="002D7532"/>
    <w:rsid w:val="002D7866"/>
    <w:rsid w:val="002E264C"/>
    <w:rsid w:val="002E2BB6"/>
    <w:rsid w:val="00302844"/>
    <w:rsid w:val="0030399D"/>
    <w:rsid w:val="00306141"/>
    <w:rsid w:val="00307D32"/>
    <w:rsid w:val="00322FE0"/>
    <w:rsid w:val="00323F3E"/>
    <w:rsid w:val="00331B1E"/>
    <w:rsid w:val="0033501E"/>
    <w:rsid w:val="00350A36"/>
    <w:rsid w:val="003523B7"/>
    <w:rsid w:val="00353286"/>
    <w:rsid w:val="00363B08"/>
    <w:rsid w:val="00364D26"/>
    <w:rsid w:val="00371081"/>
    <w:rsid w:val="00371EEA"/>
    <w:rsid w:val="00372E1A"/>
    <w:rsid w:val="003751AA"/>
    <w:rsid w:val="00377546"/>
    <w:rsid w:val="00383539"/>
    <w:rsid w:val="003A2938"/>
    <w:rsid w:val="003B2E00"/>
    <w:rsid w:val="003B3AA9"/>
    <w:rsid w:val="003B7F50"/>
    <w:rsid w:val="003C1BBC"/>
    <w:rsid w:val="003E054B"/>
    <w:rsid w:val="003F12EF"/>
    <w:rsid w:val="0040382A"/>
    <w:rsid w:val="00412D58"/>
    <w:rsid w:val="00416059"/>
    <w:rsid w:val="004254F2"/>
    <w:rsid w:val="00461649"/>
    <w:rsid w:val="00462312"/>
    <w:rsid w:val="00470A2F"/>
    <w:rsid w:val="004844AC"/>
    <w:rsid w:val="004866C2"/>
    <w:rsid w:val="00491021"/>
    <w:rsid w:val="004A2089"/>
    <w:rsid w:val="004B30CA"/>
    <w:rsid w:val="004B3A61"/>
    <w:rsid w:val="004B60ED"/>
    <w:rsid w:val="004C47BB"/>
    <w:rsid w:val="004E26F8"/>
    <w:rsid w:val="00504C8A"/>
    <w:rsid w:val="00504CEE"/>
    <w:rsid w:val="0051634C"/>
    <w:rsid w:val="00536721"/>
    <w:rsid w:val="00547B01"/>
    <w:rsid w:val="00547FA8"/>
    <w:rsid w:val="00562FF7"/>
    <w:rsid w:val="00565E61"/>
    <w:rsid w:val="00574DEC"/>
    <w:rsid w:val="00574FF4"/>
    <w:rsid w:val="005A208C"/>
    <w:rsid w:val="005A301A"/>
    <w:rsid w:val="005B4873"/>
    <w:rsid w:val="005B683B"/>
    <w:rsid w:val="005C790F"/>
    <w:rsid w:val="005D5123"/>
    <w:rsid w:val="005E04AA"/>
    <w:rsid w:val="005F51D8"/>
    <w:rsid w:val="00610107"/>
    <w:rsid w:val="00620466"/>
    <w:rsid w:val="00625BEA"/>
    <w:rsid w:val="006263A3"/>
    <w:rsid w:val="00635D8B"/>
    <w:rsid w:val="00637648"/>
    <w:rsid w:val="00641E89"/>
    <w:rsid w:val="006647A1"/>
    <w:rsid w:val="0068257E"/>
    <w:rsid w:val="00683398"/>
    <w:rsid w:val="00684840"/>
    <w:rsid w:val="00696AC7"/>
    <w:rsid w:val="006A2F3E"/>
    <w:rsid w:val="006A3B1A"/>
    <w:rsid w:val="006A7F59"/>
    <w:rsid w:val="006B1DBB"/>
    <w:rsid w:val="006C1CE8"/>
    <w:rsid w:val="006C416B"/>
    <w:rsid w:val="006D1F64"/>
    <w:rsid w:val="006D33DB"/>
    <w:rsid w:val="006D6857"/>
    <w:rsid w:val="006D77AE"/>
    <w:rsid w:val="006D78D8"/>
    <w:rsid w:val="006D7DF9"/>
    <w:rsid w:val="006E3DD1"/>
    <w:rsid w:val="006F0596"/>
    <w:rsid w:val="006F55AB"/>
    <w:rsid w:val="007060C8"/>
    <w:rsid w:val="00722039"/>
    <w:rsid w:val="00723EC0"/>
    <w:rsid w:val="00726AE4"/>
    <w:rsid w:val="00734CFF"/>
    <w:rsid w:val="00744237"/>
    <w:rsid w:val="00745D45"/>
    <w:rsid w:val="00746CB6"/>
    <w:rsid w:val="00755828"/>
    <w:rsid w:val="007601CB"/>
    <w:rsid w:val="0076291B"/>
    <w:rsid w:val="007631CE"/>
    <w:rsid w:val="00765011"/>
    <w:rsid w:val="007670DD"/>
    <w:rsid w:val="00771432"/>
    <w:rsid w:val="0077587C"/>
    <w:rsid w:val="007804AC"/>
    <w:rsid w:val="007851EC"/>
    <w:rsid w:val="00786F79"/>
    <w:rsid w:val="007B15BC"/>
    <w:rsid w:val="007B381E"/>
    <w:rsid w:val="007B4BB1"/>
    <w:rsid w:val="007B4BD6"/>
    <w:rsid w:val="007B4E8A"/>
    <w:rsid w:val="007C2B3D"/>
    <w:rsid w:val="007C3B86"/>
    <w:rsid w:val="007E6224"/>
    <w:rsid w:val="007F2C36"/>
    <w:rsid w:val="00802564"/>
    <w:rsid w:val="008048D6"/>
    <w:rsid w:val="008246C4"/>
    <w:rsid w:val="00826ABF"/>
    <w:rsid w:val="00840C79"/>
    <w:rsid w:val="00843EF3"/>
    <w:rsid w:val="00844460"/>
    <w:rsid w:val="008469BB"/>
    <w:rsid w:val="008547A7"/>
    <w:rsid w:val="0085633B"/>
    <w:rsid w:val="0086036F"/>
    <w:rsid w:val="00865DE9"/>
    <w:rsid w:val="00867589"/>
    <w:rsid w:val="00872A9E"/>
    <w:rsid w:val="00882C0A"/>
    <w:rsid w:val="00887485"/>
    <w:rsid w:val="00891D71"/>
    <w:rsid w:val="00892614"/>
    <w:rsid w:val="00892732"/>
    <w:rsid w:val="00893D9E"/>
    <w:rsid w:val="008A06FF"/>
    <w:rsid w:val="008A2519"/>
    <w:rsid w:val="008C3619"/>
    <w:rsid w:val="008C50AF"/>
    <w:rsid w:val="008C5CC9"/>
    <w:rsid w:val="008C5DE8"/>
    <w:rsid w:val="008D64EB"/>
    <w:rsid w:val="008E1CA4"/>
    <w:rsid w:val="008E3BA6"/>
    <w:rsid w:val="008F128B"/>
    <w:rsid w:val="008F5A1D"/>
    <w:rsid w:val="008F71EC"/>
    <w:rsid w:val="008F7825"/>
    <w:rsid w:val="00910256"/>
    <w:rsid w:val="00911681"/>
    <w:rsid w:val="00915FCB"/>
    <w:rsid w:val="0091775F"/>
    <w:rsid w:val="00936386"/>
    <w:rsid w:val="00946E69"/>
    <w:rsid w:val="00970598"/>
    <w:rsid w:val="00975015"/>
    <w:rsid w:val="00976B68"/>
    <w:rsid w:val="00981BEA"/>
    <w:rsid w:val="00985AE3"/>
    <w:rsid w:val="009922D8"/>
    <w:rsid w:val="009A5451"/>
    <w:rsid w:val="009A5D2B"/>
    <w:rsid w:val="009C1741"/>
    <w:rsid w:val="009C671D"/>
    <w:rsid w:val="009E4C64"/>
    <w:rsid w:val="009F3E14"/>
    <w:rsid w:val="009F4A98"/>
    <w:rsid w:val="009F6CC5"/>
    <w:rsid w:val="00A21352"/>
    <w:rsid w:val="00A278D0"/>
    <w:rsid w:val="00A35486"/>
    <w:rsid w:val="00A654E9"/>
    <w:rsid w:val="00A72B62"/>
    <w:rsid w:val="00A72EE5"/>
    <w:rsid w:val="00A7432E"/>
    <w:rsid w:val="00A74F30"/>
    <w:rsid w:val="00A77594"/>
    <w:rsid w:val="00AA144A"/>
    <w:rsid w:val="00AB6ADA"/>
    <w:rsid w:val="00AB6D22"/>
    <w:rsid w:val="00AC48B9"/>
    <w:rsid w:val="00AC594A"/>
    <w:rsid w:val="00AD7ECE"/>
    <w:rsid w:val="00AE1066"/>
    <w:rsid w:val="00AE2A0F"/>
    <w:rsid w:val="00B00B45"/>
    <w:rsid w:val="00B05446"/>
    <w:rsid w:val="00B135A6"/>
    <w:rsid w:val="00B22690"/>
    <w:rsid w:val="00B305CF"/>
    <w:rsid w:val="00B42923"/>
    <w:rsid w:val="00B430F6"/>
    <w:rsid w:val="00B51A55"/>
    <w:rsid w:val="00B52A78"/>
    <w:rsid w:val="00B53E9A"/>
    <w:rsid w:val="00B5781B"/>
    <w:rsid w:val="00B64290"/>
    <w:rsid w:val="00B84534"/>
    <w:rsid w:val="00B8540E"/>
    <w:rsid w:val="00B85B80"/>
    <w:rsid w:val="00B92743"/>
    <w:rsid w:val="00BB39C1"/>
    <w:rsid w:val="00BD771A"/>
    <w:rsid w:val="00BE109E"/>
    <w:rsid w:val="00BF5692"/>
    <w:rsid w:val="00BF643D"/>
    <w:rsid w:val="00C01872"/>
    <w:rsid w:val="00C1225E"/>
    <w:rsid w:val="00C16DCE"/>
    <w:rsid w:val="00C25C3B"/>
    <w:rsid w:val="00C27733"/>
    <w:rsid w:val="00C326DE"/>
    <w:rsid w:val="00C518B1"/>
    <w:rsid w:val="00C55D45"/>
    <w:rsid w:val="00C57FB5"/>
    <w:rsid w:val="00C72AA3"/>
    <w:rsid w:val="00C733C7"/>
    <w:rsid w:val="00C83378"/>
    <w:rsid w:val="00C8608C"/>
    <w:rsid w:val="00C872A2"/>
    <w:rsid w:val="00C93521"/>
    <w:rsid w:val="00CA078B"/>
    <w:rsid w:val="00CA177D"/>
    <w:rsid w:val="00CA3E8A"/>
    <w:rsid w:val="00CB38F3"/>
    <w:rsid w:val="00CB5A0C"/>
    <w:rsid w:val="00CC3D9E"/>
    <w:rsid w:val="00CC5397"/>
    <w:rsid w:val="00CD38FA"/>
    <w:rsid w:val="00CD740C"/>
    <w:rsid w:val="00CE0DA4"/>
    <w:rsid w:val="00CE1D05"/>
    <w:rsid w:val="00D01BA4"/>
    <w:rsid w:val="00D030E0"/>
    <w:rsid w:val="00D05B95"/>
    <w:rsid w:val="00D16DF4"/>
    <w:rsid w:val="00D1763C"/>
    <w:rsid w:val="00D17FD9"/>
    <w:rsid w:val="00D207A6"/>
    <w:rsid w:val="00D25982"/>
    <w:rsid w:val="00D30BF9"/>
    <w:rsid w:val="00D37C67"/>
    <w:rsid w:val="00D44181"/>
    <w:rsid w:val="00D5006F"/>
    <w:rsid w:val="00D61F14"/>
    <w:rsid w:val="00D73AE0"/>
    <w:rsid w:val="00D84910"/>
    <w:rsid w:val="00D90C32"/>
    <w:rsid w:val="00DA5C1C"/>
    <w:rsid w:val="00DA721D"/>
    <w:rsid w:val="00DB5BB3"/>
    <w:rsid w:val="00DD1D05"/>
    <w:rsid w:val="00DE5B4C"/>
    <w:rsid w:val="00DF2541"/>
    <w:rsid w:val="00DF2C02"/>
    <w:rsid w:val="00E11355"/>
    <w:rsid w:val="00E12E39"/>
    <w:rsid w:val="00E220F5"/>
    <w:rsid w:val="00E42539"/>
    <w:rsid w:val="00E44846"/>
    <w:rsid w:val="00E44EFA"/>
    <w:rsid w:val="00E5147E"/>
    <w:rsid w:val="00E526B8"/>
    <w:rsid w:val="00E659B6"/>
    <w:rsid w:val="00E6696F"/>
    <w:rsid w:val="00E76BDC"/>
    <w:rsid w:val="00EA5790"/>
    <w:rsid w:val="00EB25B8"/>
    <w:rsid w:val="00ED16EA"/>
    <w:rsid w:val="00ED7919"/>
    <w:rsid w:val="00EE3CD9"/>
    <w:rsid w:val="00EF3ADE"/>
    <w:rsid w:val="00F234F5"/>
    <w:rsid w:val="00F33679"/>
    <w:rsid w:val="00F41116"/>
    <w:rsid w:val="00F5255D"/>
    <w:rsid w:val="00F549AD"/>
    <w:rsid w:val="00F55B3B"/>
    <w:rsid w:val="00F55C91"/>
    <w:rsid w:val="00F61AD8"/>
    <w:rsid w:val="00F64343"/>
    <w:rsid w:val="00F71871"/>
    <w:rsid w:val="00F73D32"/>
    <w:rsid w:val="00F811DB"/>
    <w:rsid w:val="00F833B4"/>
    <w:rsid w:val="00F83BDE"/>
    <w:rsid w:val="00F83DFC"/>
    <w:rsid w:val="00F92C22"/>
    <w:rsid w:val="00F94829"/>
    <w:rsid w:val="00F94CDD"/>
    <w:rsid w:val="00F96A8A"/>
    <w:rsid w:val="00FA1E15"/>
    <w:rsid w:val="00FC4C54"/>
    <w:rsid w:val="00FD3432"/>
    <w:rsid w:val="00FE3E50"/>
    <w:rsid w:val="00FE460F"/>
    <w:rsid w:val="00FF0E87"/>
    <w:rsid w:val="00FF6A7E"/>
    <w:rsid w:val="5F0D5D2B"/>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385025">
      <w:bodyDiv w:val="1"/>
      <w:marLeft w:val="0"/>
      <w:marRight w:val="0"/>
      <w:marTop w:val="0"/>
      <w:marBottom w:val="0"/>
      <w:divBdr>
        <w:top w:val="none" w:sz="0" w:space="0" w:color="auto"/>
        <w:left w:val="none" w:sz="0" w:space="0" w:color="auto"/>
        <w:bottom w:val="none" w:sz="0" w:space="0" w:color="auto"/>
        <w:right w:val="none" w:sz="0" w:space="0" w:color="auto"/>
      </w:divBdr>
    </w:div>
    <w:div w:id="886572324">
      <w:bodyDiv w:val="1"/>
      <w:marLeft w:val="0"/>
      <w:marRight w:val="0"/>
      <w:marTop w:val="0"/>
      <w:marBottom w:val="0"/>
      <w:divBdr>
        <w:top w:val="none" w:sz="0" w:space="0" w:color="auto"/>
        <w:left w:val="none" w:sz="0" w:space="0" w:color="auto"/>
        <w:bottom w:val="none" w:sz="0" w:space="0" w:color="auto"/>
        <w:right w:val="none" w:sz="0" w:space="0" w:color="auto"/>
      </w:divBdr>
    </w:div>
    <w:div w:id="151395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5D46E0-A8F3-4A02-A335-AD066D8BE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1066</Words>
  <Characters>5863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Nelly Walkiria Ramos Esquivel</cp:lastModifiedBy>
  <cp:revision>8</cp:revision>
  <cp:lastPrinted>2019-10-29T15:24:00Z</cp:lastPrinted>
  <dcterms:created xsi:type="dcterms:W3CDTF">2019-10-25T22:08:00Z</dcterms:created>
  <dcterms:modified xsi:type="dcterms:W3CDTF">2019-10-29T15:31:00Z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3082-10.2.0.5871</vt:lpwstr>
  </property>
</Properties>
</file>