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629FD">
        <w:rPr>
          <w:rFonts w:ascii="Tahoma" w:hAnsi="Tahoma" w:cs="Tahoma"/>
          <w:color w:val="000000"/>
          <w:sz w:val="19"/>
          <w:szCs w:val="19"/>
          <w:shd w:val="clear" w:color="auto" w:fill="F8F8F8"/>
        </w:rPr>
        <w:t>CONSTRUCCION DE LOCALES COMERCIALES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0629FD">
        <w:rPr>
          <w:rFonts w:ascii="Tahoma" w:hAnsi="Tahoma" w:cs="Tahoma"/>
          <w:color w:val="000000"/>
          <w:sz w:val="19"/>
          <w:szCs w:val="19"/>
          <w:shd w:val="clear" w:color="auto" w:fill="F8F8F8"/>
        </w:rPr>
        <w:t>BOLIANG ZHANG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 w:rsidRPr="00134A2E">
        <w:rPr>
          <w:rFonts w:ascii="Times New Roman" w:hAnsi="Times New Roman"/>
          <w:sz w:val="20"/>
          <w:u w:val="single"/>
          <w:lang w:val="es-MX"/>
        </w:rPr>
        <w:t>DRPO – I – F</w:t>
      </w:r>
      <w:r w:rsidR="00773C6D" w:rsidRPr="00134A2E">
        <w:rPr>
          <w:rFonts w:ascii="Times New Roman" w:hAnsi="Times New Roman"/>
          <w:sz w:val="20"/>
          <w:u w:val="single"/>
          <w:lang w:val="es-MX"/>
        </w:rPr>
        <w:t xml:space="preserve"> –</w:t>
      </w:r>
      <w:r w:rsidR="000629FD" w:rsidRPr="00134A2E">
        <w:rPr>
          <w:rFonts w:ascii="Times New Roman" w:hAnsi="Times New Roman"/>
          <w:sz w:val="20"/>
          <w:u w:val="single"/>
          <w:lang w:val="es-MX"/>
        </w:rPr>
        <w:t>92</w:t>
      </w:r>
      <w:r w:rsidR="00DB4D9C" w:rsidRPr="00134A2E">
        <w:rPr>
          <w:rFonts w:ascii="Times New Roman" w:hAnsi="Times New Roman"/>
          <w:sz w:val="20"/>
          <w:u w:val="single"/>
          <w:lang w:val="es-MX"/>
        </w:rPr>
        <w:t>-</w:t>
      </w:r>
      <w:r w:rsidR="00773C6D" w:rsidRPr="00134A2E">
        <w:rPr>
          <w:rFonts w:ascii="Times New Roman" w:hAnsi="Times New Roman"/>
          <w:sz w:val="20"/>
          <w:u w:val="single"/>
          <w:lang w:val="es-MX"/>
        </w:rPr>
        <w:t xml:space="preserve"> </w:t>
      </w:r>
      <w:r w:rsidR="00DB4D9C" w:rsidRPr="00134A2E">
        <w:rPr>
          <w:rFonts w:ascii="Times New Roman" w:hAnsi="Times New Roman"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0629FD">
        <w:rPr>
          <w:rFonts w:ascii="Times New Roman" w:hAnsi="Times New Roman"/>
          <w:b/>
          <w:sz w:val="20"/>
          <w:u w:val="single"/>
        </w:rPr>
        <w:t xml:space="preserve"> </w:t>
      </w:r>
      <w:r w:rsidR="000629FD" w:rsidRPr="00134A2E">
        <w:rPr>
          <w:rFonts w:ascii="Times New Roman" w:hAnsi="Times New Roman"/>
          <w:sz w:val="20"/>
          <w:u w:val="single"/>
        </w:rPr>
        <w:t>1</w:t>
      </w:r>
      <w:r w:rsidR="00EB0582" w:rsidRPr="00134A2E">
        <w:rPr>
          <w:rFonts w:ascii="Times New Roman" w:hAnsi="Times New Roman"/>
          <w:sz w:val="20"/>
          <w:u w:val="single"/>
        </w:rPr>
        <w:t>6-10</w:t>
      </w:r>
      <w:r w:rsidR="00DB4D9C" w:rsidRPr="00134A2E">
        <w:rPr>
          <w:rFonts w:ascii="Times New Roman" w:hAnsi="Times New Roman"/>
          <w:sz w:val="20"/>
          <w:u w:val="single"/>
        </w:rPr>
        <w:t>-2019</w:t>
      </w:r>
      <w:r w:rsidRPr="00134A2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134A2E" w:rsidRDefault="00426F6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0629FD" w:rsidRPr="00134A2E">
        <w:rPr>
          <w:rFonts w:ascii="Times New Roman" w:hAnsi="Times New Roman"/>
          <w:sz w:val="20"/>
          <w:u w:val="single"/>
        </w:rPr>
        <w:t>FERNANDO CARDENAS</w:t>
      </w:r>
      <w:r w:rsidR="00A0753E" w:rsidRPr="00134A2E">
        <w:rPr>
          <w:rFonts w:ascii="Times New Roman" w:hAnsi="Times New Roman"/>
          <w:sz w:val="20"/>
          <w:u w:val="single"/>
        </w:rPr>
        <w:t xml:space="preserve">                                </w:t>
      </w:r>
      <w:r w:rsidR="0056368B" w:rsidRPr="00134A2E">
        <w:rPr>
          <w:rFonts w:ascii="Times New Roman" w:hAnsi="Times New Roman"/>
          <w:sz w:val="20"/>
          <w:u w:val="single"/>
        </w:rPr>
        <w:t xml:space="preserve">                  </w:t>
      </w:r>
      <w:r w:rsidR="00A0753E" w:rsidRPr="00134A2E">
        <w:rPr>
          <w:rFonts w:ascii="Times New Roman" w:hAnsi="Times New Roman"/>
          <w:sz w:val="20"/>
          <w:u w:val="single"/>
        </w:rPr>
        <w:t xml:space="preserve">  </w:t>
      </w:r>
      <w:r w:rsidR="000629FD" w:rsidRPr="00134A2E">
        <w:rPr>
          <w:rFonts w:ascii="Times New Roman" w:hAnsi="Times New Roman"/>
          <w:sz w:val="20"/>
          <w:u w:val="single"/>
        </w:rPr>
        <w:t>IRC- 005-2006</w:t>
      </w:r>
    </w:p>
    <w:p w:rsidR="00EB1F6E" w:rsidRPr="00134A2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134A2E">
        <w:rPr>
          <w:rFonts w:ascii="Times New Roman" w:hAnsi="Times New Roman"/>
          <w:sz w:val="20"/>
          <w:u w:val="single"/>
        </w:rPr>
        <w:t xml:space="preserve">                                                                 </w:t>
      </w:r>
      <w:r w:rsidR="000629FD" w:rsidRPr="00134A2E">
        <w:rPr>
          <w:rFonts w:ascii="Times New Roman" w:hAnsi="Times New Roman"/>
          <w:sz w:val="20"/>
          <w:u w:val="single"/>
        </w:rPr>
        <w:t>RICARDO MARTINEZ</w:t>
      </w:r>
      <w:r w:rsidRPr="00134A2E">
        <w:rPr>
          <w:rFonts w:ascii="Times New Roman" w:hAnsi="Times New Roman"/>
          <w:sz w:val="20"/>
          <w:u w:val="single"/>
        </w:rPr>
        <w:t xml:space="preserve">          </w:t>
      </w:r>
      <w:r w:rsidR="0015399D" w:rsidRPr="00134A2E">
        <w:rPr>
          <w:rFonts w:ascii="Times New Roman" w:hAnsi="Times New Roman"/>
          <w:sz w:val="20"/>
          <w:u w:val="single"/>
        </w:rPr>
        <w:t xml:space="preserve">                         </w:t>
      </w:r>
      <w:r w:rsidR="00EB0582" w:rsidRPr="00134A2E">
        <w:rPr>
          <w:rFonts w:ascii="Times New Roman" w:hAnsi="Times New Roman"/>
          <w:sz w:val="20"/>
          <w:u w:val="single"/>
        </w:rPr>
        <w:t xml:space="preserve">                   </w:t>
      </w:r>
      <w:r w:rsidR="000629FD" w:rsidRPr="00134A2E">
        <w:rPr>
          <w:rFonts w:ascii="Times New Roman" w:hAnsi="Times New Roman"/>
          <w:sz w:val="20"/>
          <w:u w:val="single"/>
        </w:rPr>
        <w:t xml:space="preserve"> </w:t>
      </w:r>
      <w:r w:rsidR="00F34014">
        <w:rPr>
          <w:rFonts w:ascii="Times New Roman" w:hAnsi="Times New Roman"/>
          <w:sz w:val="20"/>
          <w:u w:val="single"/>
        </w:rPr>
        <w:t xml:space="preserve"> </w:t>
      </w:r>
      <w:bookmarkStart w:id="0" w:name="_GoBack"/>
      <w:bookmarkEnd w:id="0"/>
      <w:r w:rsidR="00E02BC1" w:rsidRPr="00134A2E">
        <w:rPr>
          <w:rFonts w:ascii="Times New Roman" w:hAnsi="Times New Roman"/>
          <w:sz w:val="20"/>
          <w:u w:val="single"/>
        </w:rPr>
        <w:t xml:space="preserve"> </w:t>
      </w:r>
      <w:r w:rsidR="0015399D" w:rsidRPr="00134A2E">
        <w:rPr>
          <w:rFonts w:ascii="Times New Roman" w:hAnsi="Times New Roman"/>
          <w:sz w:val="20"/>
          <w:u w:val="single"/>
        </w:rPr>
        <w:t>I</w:t>
      </w:r>
      <w:r w:rsidR="00EB0582" w:rsidRPr="00134A2E">
        <w:rPr>
          <w:rFonts w:ascii="Times New Roman" w:hAnsi="Times New Roman"/>
          <w:sz w:val="20"/>
          <w:u w:val="single"/>
        </w:rPr>
        <w:t>R</w:t>
      </w:r>
      <w:r w:rsidR="000629FD" w:rsidRPr="00134A2E">
        <w:rPr>
          <w:rFonts w:ascii="Times New Roman" w:hAnsi="Times New Roman"/>
          <w:sz w:val="20"/>
          <w:u w:val="single"/>
        </w:rPr>
        <w:t>C-023</w:t>
      </w:r>
      <w:r w:rsidR="00EB0582" w:rsidRPr="00134A2E">
        <w:rPr>
          <w:rFonts w:ascii="Times New Roman" w:hAnsi="Times New Roman"/>
          <w:sz w:val="20"/>
          <w:u w:val="single"/>
        </w:rPr>
        <w:t xml:space="preserve">- </w:t>
      </w:r>
      <w:r w:rsidR="000629FD" w:rsidRPr="00134A2E">
        <w:rPr>
          <w:rFonts w:ascii="Times New Roman" w:hAnsi="Times New Roman"/>
          <w:sz w:val="20"/>
          <w:u w:val="single"/>
        </w:rPr>
        <w:t>2004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77" w:rsidRDefault="00982277">
      <w:pPr>
        <w:spacing w:after="0" w:line="240" w:lineRule="auto"/>
      </w:pPr>
      <w:r>
        <w:separator/>
      </w:r>
    </w:p>
  </w:endnote>
  <w:endnote w:type="continuationSeparator" w:id="0">
    <w:p w:rsidR="00982277" w:rsidRDefault="0098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4014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77" w:rsidRDefault="00982277">
      <w:pPr>
        <w:spacing w:after="0" w:line="240" w:lineRule="auto"/>
      </w:pPr>
      <w:r>
        <w:separator/>
      </w:r>
    </w:p>
  </w:footnote>
  <w:footnote w:type="continuationSeparator" w:id="0">
    <w:p w:rsidR="00982277" w:rsidRDefault="0098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629FD"/>
    <w:rsid w:val="00076FA4"/>
    <w:rsid w:val="000B0F84"/>
    <w:rsid w:val="00134A2E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5077D0"/>
    <w:rsid w:val="005424A9"/>
    <w:rsid w:val="0056368B"/>
    <w:rsid w:val="005C5174"/>
    <w:rsid w:val="00601A39"/>
    <w:rsid w:val="006C22D4"/>
    <w:rsid w:val="006C43DC"/>
    <w:rsid w:val="00761CA6"/>
    <w:rsid w:val="00773C6D"/>
    <w:rsid w:val="007D7411"/>
    <w:rsid w:val="00872F79"/>
    <w:rsid w:val="008B1C64"/>
    <w:rsid w:val="008C7D0D"/>
    <w:rsid w:val="008D7CD8"/>
    <w:rsid w:val="008F7B1F"/>
    <w:rsid w:val="00982277"/>
    <w:rsid w:val="009D2BB2"/>
    <w:rsid w:val="00A0753E"/>
    <w:rsid w:val="00B27037"/>
    <w:rsid w:val="00BD08F5"/>
    <w:rsid w:val="00BE323A"/>
    <w:rsid w:val="00BF62FC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0582"/>
    <w:rsid w:val="00EB1F6E"/>
    <w:rsid w:val="00F169DC"/>
    <w:rsid w:val="00F34014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2019-10-23T15:00:00Z</dcterms:created>
  <dcterms:modified xsi:type="dcterms:W3CDTF">2019-10-23T16:44:00Z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