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1B" w:rsidRPr="00F057FC" w:rsidRDefault="003B6FCD" w:rsidP="001C341B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 w:val="26"/>
          <w:szCs w:val="26"/>
        </w:rPr>
      </w:pPr>
      <w:r w:rsidRPr="00F057FC">
        <w:rPr>
          <w:b/>
          <w:color w:val="000000"/>
          <w:sz w:val="26"/>
          <w:szCs w:val="26"/>
        </w:rPr>
        <w:t>INFORME DE REVISIÓN DE CONTENIDOS MÍNIMOS DEL</w:t>
      </w:r>
    </w:p>
    <w:p w:rsidR="001E4402" w:rsidRPr="00F057FC" w:rsidRDefault="003B6FCD" w:rsidP="003B6FC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 w:val="26"/>
          <w:szCs w:val="26"/>
          <w:u w:val="single"/>
        </w:rPr>
      </w:pPr>
      <w:r w:rsidRPr="00F057FC">
        <w:rPr>
          <w:b/>
          <w:color w:val="000000"/>
          <w:sz w:val="26"/>
          <w:szCs w:val="26"/>
        </w:rPr>
        <w:t>ESTUDIO DE IMPACTO AMBIENTAL</w:t>
      </w:r>
      <w:r w:rsidR="00D871E3" w:rsidRPr="00F057FC">
        <w:rPr>
          <w:b/>
          <w:color w:val="000000"/>
          <w:sz w:val="26"/>
          <w:szCs w:val="26"/>
          <w:u w:val="single"/>
        </w:rPr>
        <w:t xml:space="preserve"> </w:t>
      </w:r>
    </w:p>
    <w:tbl>
      <w:tblPr>
        <w:tblpPr w:leftFromText="141" w:rightFromText="141" w:vertAnchor="page" w:horzAnchor="margin" w:tblpY="4103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C319D3" w:rsidRPr="00F057FC" w:rsidTr="001C341B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F057FC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250EC7" w:rsidP="00943E7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25</w:t>
            </w:r>
            <w:r w:rsidR="00D95278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</w:t>
            </w:r>
            <w:r w:rsidR="00943E76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octubre</w:t>
            </w:r>
            <w:r w:rsidR="00C319D3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2019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F057FC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250EC7" w:rsidP="00943E7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29</w:t>
            </w:r>
            <w:r w:rsidR="00C319D3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</w:t>
            </w:r>
            <w:r w:rsidR="00943E76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octubre</w:t>
            </w:r>
            <w:r w:rsidR="00C319D3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2019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ind w:left="3884" w:hanging="3600"/>
              <w:rPr>
                <w:i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250EC7" w:rsidP="001C341B">
            <w:pPr>
              <w:jc w:val="both"/>
              <w:rPr>
                <w:sz w:val="26"/>
                <w:szCs w:val="26"/>
              </w:rPr>
            </w:pPr>
            <w:r w:rsidRPr="00250EC7">
              <w:t>CONSTRUCCIÓN DE EDIFICIO PARA OFICINAS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ind w:left="3884" w:hanging="3600"/>
              <w:rPr>
                <w:b/>
                <w:color w:val="000000"/>
                <w:sz w:val="26"/>
                <w:szCs w:val="26"/>
                <w:lang w:val="es-MX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C319D3" w:rsidP="001C341B">
            <w:pPr>
              <w:jc w:val="both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I</w:t>
            </w:r>
          </w:p>
        </w:tc>
      </w:tr>
      <w:tr w:rsidR="00C319D3" w:rsidRPr="00F057FC" w:rsidTr="001C341B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ind w:left="3884" w:hanging="3600"/>
              <w:rPr>
                <w:b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250EC7" w:rsidP="001C341B">
            <w:pPr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250EC7">
              <w:rPr>
                <w:sz w:val="26"/>
                <w:szCs w:val="26"/>
              </w:rPr>
              <w:t>INVERSIONES IJL, S.A.</w:t>
            </w:r>
          </w:p>
        </w:tc>
      </w:tr>
      <w:tr w:rsidR="00C319D3" w:rsidRPr="00F057FC" w:rsidTr="001C341B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 w:val="26"/>
                <w:szCs w:val="26"/>
                <w:lang w:val="es-MX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C7" w:rsidRPr="00250EC7" w:rsidRDefault="00250EC7" w:rsidP="00250EC7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250EC7">
              <w:rPr>
                <w:color w:val="000000"/>
                <w:sz w:val="26"/>
                <w:szCs w:val="26"/>
                <w:lang w:val="es-PA"/>
              </w:rPr>
              <w:t xml:space="preserve">FRANKLIN VEGA, </w:t>
            </w:r>
          </w:p>
          <w:p w:rsidR="00250EC7" w:rsidRDefault="00250EC7" w:rsidP="00250EC7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250EC7">
              <w:rPr>
                <w:color w:val="000000"/>
                <w:sz w:val="26"/>
                <w:szCs w:val="26"/>
                <w:lang w:val="es-PA"/>
              </w:rPr>
              <w:t xml:space="preserve">ABAD A. AIZPRUA CHÁVEZ; </w:t>
            </w:r>
          </w:p>
          <w:p w:rsidR="00250EC7" w:rsidRDefault="00250EC7" w:rsidP="00250EC7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250EC7">
              <w:rPr>
                <w:color w:val="000000"/>
                <w:sz w:val="26"/>
                <w:szCs w:val="26"/>
                <w:lang w:val="es-PA"/>
              </w:rPr>
              <w:t>IAR-029-2000</w:t>
            </w:r>
          </w:p>
          <w:p w:rsidR="00C319D3" w:rsidRPr="00F057FC" w:rsidRDefault="00250EC7" w:rsidP="00250EC7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250EC7">
              <w:rPr>
                <w:color w:val="000000"/>
                <w:sz w:val="26"/>
                <w:szCs w:val="26"/>
                <w:lang w:val="es-PA"/>
              </w:rPr>
              <w:t>y IRC-041-2007,  RESPECTIVAMENTE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250EC7" w:rsidP="00F057FC">
            <w:pPr>
              <w:tabs>
                <w:tab w:val="left" w:pos="3600"/>
              </w:tabs>
              <w:rPr>
                <w:color w:val="000000"/>
                <w:sz w:val="26"/>
                <w:szCs w:val="26"/>
              </w:rPr>
            </w:pPr>
            <w:r w:rsidRPr="00250EC7">
              <w:rPr>
                <w:color w:val="000000"/>
                <w:sz w:val="26"/>
                <w:szCs w:val="26"/>
              </w:rPr>
              <w:t>El proyecto se ubica en la localidad final de Calle Novena, Corregimiento de Santiago Cabecera, Distrito de Santiago Provincia de Veraguas.</w:t>
            </w:r>
          </w:p>
        </w:tc>
      </w:tr>
    </w:tbl>
    <w:p w:rsidR="003B6FCD" w:rsidRPr="00F057FC" w:rsidRDefault="003B6FCD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6"/>
          <w:szCs w:val="26"/>
          <w:u w:val="single"/>
        </w:rPr>
      </w:pPr>
    </w:p>
    <w:p w:rsidR="001C341B" w:rsidRPr="00F057FC" w:rsidRDefault="001C341B" w:rsidP="003B6FCD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6"/>
          <w:szCs w:val="26"/>
        </w:rPr>
      </w:pPr>
    </w:p>
    <w:p w:rsidR="00250EC7" w:rsidRPr="00250EC7" w:rsidRDefault="00D871E3" w:rsidP="00250EC7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</w:rPr>
      </w:pPr>
      <w:r w:rsidRPr="00F057FC">
        <w:rPr>
          <w:b/>
          <w:color w:val="000000"/>
          <w:sz w:val="26"/>
          <w:szCs w:val="26"/>
        </w:rPr>
        <w:t>BREVE DESCRIPCIÓN DEL PROYECTO</w:t>
      </w:r>
      <w:r w:rsidRPr="00F057FC">
        <w:rPr>
          <w:color w:val="000000"/>
          <w:sz w:val="26"/>
          <w:szCs w:val="26"/>
        </w:rPr>
        <w:t xml:space="preserve">: </w:t>
      </w:r>
      <w:r w:rsidR="00250EC7" w:rsidRPr="00250EC7">
        <w:rPr>
          <w:color w:val="000000"/>
          <w:sz w:val="26"/>
          <w:szCs w:val="26"/>
        </w:rPr>
        <w:t>El proyecto Construcción de Edificio para Ofici</w:t>
      </w:r>
      <w:r w:rsidR="00250EC7">
        <w:rPr>
          <w:color w:val="000000"/>
          <w:sz w:val="26"/>
          <w:szCs w:val="26"/>
        </w:rPr>
        <w:t xml:space="preserve">nas consiste en las actividades </w:t>
      </w:r>
      <w:r w:rsidR="00250EC7" w:rsidRPr="00250EC7">
        <w:rPr>
          <w:color w:val="000000"/>
          <w:sz w:val="26"/>
          <w:szCs w:val="26"/>
        </w:rPr>
        <w:t>de Limpieza del área, Leve Relleno, Le</w:t>
      </w:r>
      <w:r w:rsidR="00250EC7">
        <w:rPr>
          <w:color w:val="000000"/>
          <w:sz w:val="26"/>
          <w:szCs w:val="26"/>
        </w:rPr>
        <w:t xml:space="preserve">ve Nivelación, Compactación del </w:t>
      </w:r>
      <w:r w:rsidR="00250EC7" w:rsidRPr="00250EC7">
        <w:rPr>
          <w:color w:val="000000"/>
          <w:sz w:val="26"/>
          <w:szCs w:val="26"/>
        </w:rPr>
        <w:t>Suelo y el Levantamiento de la infraestructur</w:t>
      </w:r>
      <w:r w:rsidR="00250EC7">
        <w:rPr>
          <w:color w:val="000000"/>
          <w:sz w:val="26"/>
          <w:szCs w:val="26"/>
        </w:rPr>
        <w:t xml:space="preserve">a, para la actividad de venta o </w:t>
      </w:r>
      <w:r w:rsidR="00250EC7" w:rsidRPr="00250EC7">
        <w:rPr>
          <w:color w:val="000000"/>
          <w:sz w:val="26"/>
          <w:szCs w:val="26"/>
        </w:rPr>
        <w:t>alquiler de las 8 Oficinas.</w:t>
      </w:r>
    </w:p>
    <w:p w:rsidR="001E4402" w:rsidRPr="00F057FC" w:rsidRDefault="00250EC7" w:rsidP="00250EC7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Cada Oficina contara con Depó</w:t>
      </w:r>
      <w:r w:rsidRPr="00250EC7">
        <w:rPr>
          <w:color w:val="000000"/>
          <w:sz w:val="26"/>
          <w:szCs w:val="26"/>
        </w:rPr>
        <w:t>sito, Cafeterí</w:t>
      </w:r>
      <w:r>
        <w:rPr>
          <w:color w:val="000000"/>
          <w:sz w:val="26"/>
          <w:szCs w:val="26"/>
        </w:rPr>
        <w:t xml:space="preserve">a, Inodoro, Tina de aseo y lava </w:t>
      </w:r>
      <w:r w:rsidRPr="00250EC7">
        <w:rPr>
          <w:color w:val="000000"/>
          <w:sz w:val="26"/>
          <w:szCs w:val="26"/>
        </w:rPr>
        <w:t>mano, solo para uso del personal. Se constru</w:t>
      </w:r>
      <w:r>
        <w:rPr>
          <w:color w:val="000000"/>
          <w:sz w:val="26"/>
          <w:szCs w:val="26"/>
        </w:rPr>
        <w:t xml:space="preserve">irá además una cerca perimetral </w:t>
      </w:r>
      <w:r w:rsidRPr="00250EC7">
        <w:rPr>
          <w:color w:val="000000"/>
          <w:sz w:val="26"/>
          <w:szCs w:val="26"/>
        </w:rPr>
        <w:t>para el entorno del proyecto basado en la s</w:t>
      </w:r>
      <w:r>
        <w:rPr>
          <w:color w:val="000000"/>
          <w:sz w:val="26"/>
          <w:szCs w:val="26"/>
        </w:rPr>
        <w:t xml:space="preserve">eguridad del proyecto, mientras </w:t>
      </w:r>
      <w:r w:rsidRPr="00250EC7">
        <w:rPr>
          <w:color w:val="000000"/>
          <w:sz w:val="26"/>
          <w:szCs w:val="26"/>
        </w:rPr>
        <w:t>se realice la gestión de venta o alquiler.</w:t>
      </w:r>
    </w:p>
    <w:p w:rsidR="003B6FCD" w:rsidRPr="00F057FC" w:rsidRDefault="003B6FCD" w:rsidP="003B6FCD">
      <w:pPr>
        <w:tabs>
          <w:tab w:val="left" w:pos="0"/>
          <w:tab w:val="left" w:pos="1440"/>
        </w:tabs>
        <w:suppressAutoHyphens/>
        <w:jc w:val="both"/>
        <w:rPr>
          <w:sz w:val="26"/>
          <w:szCs w:val="26"/>
        </w:rPr>
      </w:pPr>
    </w:p>
    <w:p w:rsidR="001E4402" w:rsidRPr="00F057FC" w:rsidRDefault="00D871E3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  <w:lang w:val="es-PA"/>
        </w:rPr>
      </w:pPr>
      <w:r w:rsidRPr="00F057FC">
        <w:rPr>
          <w:b/>
          <w:color w:val="000000"/>
          <w:sz w:val="26"/>
          <w:szCs w:val="26"/>
          <w:lang w:val="es-PA"/>
        </w:rPr>
        <w:t>FUNDAMENTO DE DERECHO</w:t>
      </w:r>
      <w:r w:rsidRPr="00F057FC">
        <w:rPr>
          <w:color w:val="000000"/>
          <w:sz w:val="26"/>
          <w:szCs w:val="26"/>
          <w:lang w:val="es-PA"/>
        </w:rPr>
        <w:t xml:space="preserve">: Texto Único de la Ley No.41 de 1998; Ley No.38 de 2000; Decreto Ejecutivo Nº 123 de 2009, </w:t>
      </w:r>
      <w:r w:rsidRPr="00F057FC">
        <w:rPr>
          <w:color w:val="000000"/>
          <w:sz w:val="26"/>
          <w:szCs w:val="26"/>
        </w:rPr>
        <w:t xml:space="preserve">modificado por el Decreto Ejecutivo No.155 de 05 de agosto de 2011 </w:t>
      </w:r>
      <w:r w:rsidRPr="00F057FC">
        <w:rPr>
          <w:color w:val="000000"/>
          <w:sz w:val="26"/>
          <w:szCs w:val="26"/>
          <w:lang w:val="es-PA"/>
        </w:rPr>
        <w:t xml:space="preserve">y demás normas complementarias y concordantes. </w:t>
      </w:r>
    </w:p>
    <w:p w:rsidR="001E4402" w:rsidRPr="00F057FC" w:rsidRDefault="001E4402" w:rsidP="003B6FCD">
      <w:pPr>
        <w:jc w:val="both"/>
        <w:rPr>
          <w:b/>
          <w:color w:val="000000"/>
          <w:sz w:val="26"/>
          <w:szCs w:val="26"/>
        </w:rPr>
      </w:pPr>
    </w:p>
    <w:p w:rsidR="001E4402" w:rsidRPr="00F057FC" w:rsidRDefault="00D871E3" w:rsidP="003B6FCD">
      <w:pPr>
        <w:jc w:val="both"/>
        <w:rPr>
          <w:sz w:val="26"/>
          <w:szCs w:val="26"/>
        </w:rPr>
      </w:pPr>
      <w:r w:rsidRPr="00F057FC">
        <w:rPr>
          <w:b/>
          <w:color w:val="000000"/>
          <w:sz w:val="26"/>
          <w:szCs w:val="26"/>
        </w:rPr>
        <w:t xml:space="preserve">VERIFICACION DE CONTENIDO: </w:t>
      </w:r>
      <w:r w:rsidRPr="00F057FC">
        <w:rPr>
          <w:sz w:val="26"/>
          <w:szCs w:val="26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1E4402" w:rsidRPr="00F057FC" w:rsidRDefault="001E4402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  <w:u w:val="single"/>
        </w:rPr>
      </w:pPr>
    </w:p>
    <w:p w:rsidR="001E4402" w:rsidRPr="00F057FC" w:rsidRDefault="00400000" w:rsidP="003B6FCD">
      <w:pPr>
        <w:jc w:val="both"/>
        <w:rPr>
          <w:color w:val="000000"/>
          <w:sz w:val="26"/>
          <w:szCs w:val="26"/>
        </w:rPr>
      </w:pPr>
      <w:r w:rsidRPr="00F057FC">
        <w:rPr>
          <w:color w:val="000000"/>
          <w:sz w:val="26"/>
          <w:szCs w:val="26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00000" w:rsidRPr="00F057FC" w:rsidRDefault="00400000" w:rsidP="003B6FCD">
      <w:pPr>
        <w:jc w:val="both"/>
        <w:rPr>
          <w:color w:val="000000"/>
          <w:sz w:val="26"/>
          <w:szCs w:val="26"/>
        </w:rPr>
      </w:pPr>
    </w:p>
    <w:p w:rsidR="001C341B" w:rsidRPr="00F057FC" w:rsidRDefault="001C341B" w:rsidP="001C341B">
      <w:pPr>
        <w:spacing w:line="276" w:lineRule="auto"/>
        <w:jc w:val="both"/>
        <w:rPr>
          <w:sz w:val="26"/>
          <w:szCs w:val="26"/>
        </w:rPr>
      </w:pPr>
      <w:r w:rsidRPr="00F057FC">
        <w:rPr>
          <w:sz w:val="26"/>
          <w:szCs w:val="26"/>
        </w:rPr>
        <w:t>Que luego de revisado el Estudio de Impacto Ambiental, Categoría I, del proyecto denominado, “</w:t>
      </w:r>
      <w:r w:rsidR="00250EC7" w:rsidRPr="00250EC7">
        <w:rPr>
          <w:b/>
          <w:bCs/>
          <w:sz w:val="26"/>
          <w:szCs w:val="26"/>
          <w:lang w:val="es-PA"/>
        </w:rPr>
        <w:t>CONSTRUCCIÓN DE EDIFICIO PARA OFICINAS</w:t>
      </w:r>
      <w:r w:rsidRPr="00F057FC">
        <w:rPr>
          <w:sz w:val="26"/>
          <w:szCs w:val="26"/>
        </w:rPr>
        <w:t>” se detectó que el mismo presenta información que difiere de lo establecido en el artículo 26 del Decreto Ejecutivo No. 123 de 2009 y el articulo 2 del Decreto Ejecutivo N° 36 de 3 de junio de 2019, debido a que:</w:t>
      </w:r>
    </w:p>
    <w:p w:rsidR="00250EC7" w:rsidRPr="00250EC7" w:rsidRDefault="0091080E" w:rsidP="00250EC7">
      <w:pPr>
        <w:pStyle w:val="Prrafodelista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El documento </w:t>
      </w:r>
      <w:r w:rsidR="00943E76">
        <w:rPr>
          <w:sz w:val="26"/>
          <w:szCs w:val="26"/>
        </w:rPr>
        <w:t xml:space="preserve">presentado de Personería Jurídica </w:t>
      </w:r>
      <w:r>
        <w:rPr>
          <w:sz w:val="26"/>
          <w:szCs w:val="26"/>
        </w:rPr>
        <w:t xml:space="preserve">de la empresa </w:t>
      </w:r>
      <w:r w:rsidR="00250EC7" w:rsidRPr="00250EC7">
        <w:rPr>
          <w:sz w:val="26"/>
          <w:szCs w:val="26"/>
        </w:rPr>
        <w:t>INVERSIONES IJL, S.A.</w:t>
      </w:r>
      <w:r w:rsidR="00250EC7">
        <w:rPr>
          <w:sz w:val="26"/>
          <w:szCs w:val="26"/>
        </w:rPr>
        <w:t xml:space="preserve"> </w:t>
      </w:r>
      <w:r>
        <w:rPr>
          <w:sz w:val="26"/>
          <w:szCs w:val="26"/>
        </w:rPr>
        <w:t>está desactualizado ya que tiene fecha del 5 de julio de 2019 y la vigencia solo es por tres (3) meses. El proyecto ingreso el 8 de octubre de 2019.</w:t>
      </w:r>
    </w:p>
    <w:p w:rsidR="0091080E" w:rsidRPr="00F057FC" w:rsidRDefault="0091080E" w:rsidP="0091080E">
      <w:pPr>
        <w:pStyle w:val="Prrafodelista"/>
        <w:spacing w:line="276" w:lineRule="auto"/>
        <w:ind w:left="360"/>
        <w:jc w:val="both"/>
        <w:rPr>
          <w:sz w:val="26"/>
          <w:szCs w:val="26"/>
        </w:rPr>
      </w:pPr>
    </w:p>
    <w:p w:rsidR="001C341B" w:rsidRPr="00F057FC" w:rsidRDefault="001C341B" w:rsidP="00943E76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sz w:val="26"/>
          <w:szCs w:val="26"/>
          <w:lang w:val="es-PA"/>
        </w:rPr>
      </w:pPr>
      <w:r w:rsidRPr="00F057FC">
        <w:rPr>
          <w:b/>
          <w:sz w:val="26"/>
          <w:szCs w:val="26"/>
          <w:u w:val="single"/>
        </w:rPr>
        <w:lastRenderedPageBreak/>
        <w:t>RECOMENDACIONES</w:t>
      </w:r>
      <w:r w:rsidRPr="00F057FC">
        <w:rPr>
          <w:b/>
          <w:sz w:val="26"/>
          <w:szCs w:val="26"/>
        </w:rPr>
        <w:t>:</w:t>
      </w:r>
      <w:r w:rsidRPr="00F057FC">
        <w:rPr>
          <w:sz w:val="26"/>
          <w:szCs w:val="26"/>
        </w:rPr>
        <w:t xml:space="preserve"> Por lo antes expuesto, se recomienda </w:t>
      </w:r>
      <w:r w:rsidRPr="00F057FC">
        <w:rPr>
          <w:b/>
          <w:sz w:val="26"/>
          <w:szCs w:val="26"/>
        </w:rPr>
        <w:t>NO</w:t>
      </w:r>
      <w:r w:rsidRPr="00F057FC">
        <w:rPr>
          <w:sz w:val="26"/>
          <w:szCs w:val="26"/>
        </w:rPr>
        <w:t xml:space="preserve"> </w:t>
      </w:r>
      <w:r w:rsidRPr="00F057FC">
        <w:rPr>
          <w:b/>
          <w:sz w:val="26"/>
          <w:szCs w:val="26"/>
        </w:rPr>
        <w:t>ADMITIR</w:t>
      </w:r>
      <w:r w:rsidRPr="00F057FC">
        <w:rPr>
          <w:sz w:val="26"/>
          <w:szCs w:val="26"/>
        </w:rPr>
        <w:t xml:space="preserve"> el Estudio de Impacto Ambiental Categoría I del proyecto denominado </w:t>
      </w:r>
      <w:r w:rsidRPr="00F057FC">
        <w:rPr>
          <w:sz w:val="26"/>
          <w:szCs w:val="26"/>
          <w:lang w:eastAsia="ar-SA"/>
        </w:rPr>
        <w:t>“</w:t>
      </w:r>
      <w:r w:rsidR="0091080E" w:rsidRPr="00943E76">
        <w:rPr>
          <w:b/>
          <w:bCs/>
          <w:sz w:val="26"/>
          <w:szCs w:val="26"/>
          <w:lang w:val="es-PA"/>
        </w:rPr>
        <w:t>ALTOS DE MARTÍN GRANDE</w:t>
      </w:r>
      <w:r w:rsidRPr="00F057FC">
        <w:rPr>
          <w:sz w:val="26"/>
          <w:szCs w:val="26"/>
          <w:lang w:val="es-PA"/>
        </w:rPr>
        <w:t xml:space="preserve">. </w:t>
      </w:r>
    </w:p>
    <w:p w:rsidR="001C341B" w:rsidRPr="00F057FC" w:rsidRDefault="001C341B" w:rsidP="001C341B">
      <w:pPr>
        <w:spacing w:line="276" w:lineRule="auto"/>
        <w:jc w:val="both"/>
        <w:rPr>
          <w:b/>
          <w:color w:val="FF0000"/>
          <w:sz w:val="26"/>
          <w:szCs w:val="26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888"/>
      </w:tblGrid>
      <w:tr w:rsidR="001C341B" w:rsidRPr="00F057FC" w:rsidTr="00A11553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Elaborado por:</w:t>
            </w: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 xml:space="preserve">   ______________________________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/>
                <w:sz w:val="26"/>
                <w:szCs w:val="26"/>
              </w:rPr>
            </w:pPr>
            <w:r w:rsidRPr="00F057FC">
              <w:rPr>
                <w:b/>
                <w:sz w:val="26"/>
                <w:szCs w:val="26"/>
              </w:rPr>
              <w:t>ING. DIÓGENES ALVARADO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Téc. de Sección de Evaluación de Impacto Ambiental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Cs/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Revisado por:</w:t>
            </w: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 xml:space="preserve">   ______________________________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/>
                <w:sz w:val="26"/>
                <w:szCs w:val="26"/>
              </w:rPr>
            </w:pPr>
            <w:r w:rsidRPr="00F057FC">
              <w:rPr>
                <w:b/>
                <w:sz w:val="26"/>
                <w:szCs w:val="26"/>
              </w:rPr>
              <w:t>MGTER. EDILMA RODRIGUEZ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Jefa de la Sección de Evaluación de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Impacto Ambiental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Cs/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Ministerio de Ambiente – Veraguas.</w:t>
            </w:r>
          </w:p>
        </w:tc>
      </w:tr>
      <w:tr w:rsidR="001C341B" w:rsidRPr="00F057FC" w:rsidTr="00A11553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V</w:t>
            </w:r>
            <w:r w:rsidRPr="00F057FC">
              <w:rPr>
                <w:sz w:val="26"/>
                <w:szCs w:val="26"/>
                <w:vertAlign w:val="superscript"/>
              </w:rPr>
              <w:t xml:space="preserve">o </w:t>
            </w:r>
            <w:r w:rsidRPr="00F057FC">
              <w:rPr>
                <w:sz w:val="26"/>
                <w:szCs w:val="26"/>
              </w:rPr>
              <w:t>B</w:t>
            </w:r>
            <w:r w:rsidRPr="00F057FC">
              <w:rPr>
                <w:sz w:val="26"/>
                <w:szCs w:val="26"/>
                <w:vertAlign w:val="superscript"/>
              </w:rPr>
              <w:t>o</w:t>
            </w:r>
            <w:r w:rsidRPr="00F057FC">
              <w:rPr>
                <w:sz w:val="26"/>
                <w:szCs w:val="26"/>
              </w:rPr>
              <w:t xml:space="preserve"> por: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___________________________</w:t>
            </w:r>
          </w:p>
          <w:p w:rsidR="001C341B" w:rsidRPr="00F057FC" w:rsidRDefault="00943E76" w:rsidP="00A11553">
            <w:pPr>
              <w:pStyle w:val="Prrafodelista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ING</w:t>
            </w:r>
            <w:r w:rsidR="001C341B" w:rsidRPr="00F057FC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JULIETA FERNÁNDEZ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 xml:space="preserve">Directora  Regional 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Cs/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Ministerio de Ambiente – Veraguas</w:t>
            </w:r>
          </w:p>
        </w:tc>
      </w:tr>
    </w:tbl>
    <w:p w:rsidR="000D66B6" w:rsidRPr="00F057FC" w:rsidRDefault="000D66B6" w:rsidP="000D66B6">
      <w:pPr>
        <w:jc w:val="center"/>
        <w:rPr>
          <w:noProof/>
          <w:sz w:val="26"/>
          <w:szCs w:val="26"/>
        </w:rPr>
      </w:pPr>
    </w:p>
    <w:p w:rsidR="000D66B6" w:rsidRPr="002C5201" w:rsidRDefault="002C5201">
      <w:pPr>
        <w:rPr>
          <w:i/>
          <w:vanish/>
          <w:sz w:val="18"/>
          <w:szCs w:val="26"/>
        </w:rPr>
      </w:pPr>
      <w:r w:rsidRPr="002C5201">
        <w:rPr>
          <w:i/>
          <w:sz w:val="18"/>
          <w:szCs w:val="26"/>
        </w:rPr>
        <w:t>JF/ER/DA</w:t>
      </w:r>
      <w:bookmarkStart w:id="0" w:name="_GoBack"/>
      <w:bookmarkEnd w:id="0"/>
    </w:p>
    <w:p w:rsidR="001E4402" w:rsidRPr="00F057FC" w:rsidRDefault="001E4402" w:rsidP="000D66B6">
      <w:pPr>
        <w:tabs>
          <w:tab w:val="left" w:pos="1674"/>
        </w:tabs>
        <w:rPr>
          <w:sz w:val="26"/>
          <w:szCs w:val="26"/>
        </w:rPr>
      </w:pPr>
    </w:p>
    <w:sectPr w:rsidR="001E4402" w:rsidRPr="00F057FC" w:rsidSect="00A520DE">
      <w:headerReference w:type="default" r:id="rId9"/>
      <w:footerReference w:type="default" r:id="rId10"/>
      <w:pgSz w:w="12240" w:h="20160" w:code="5"/>
      <w:pgMar w:top="1418" w:right="1701" w:bottom="1418" w:left="1701" w:header="283" w:footer="624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A8" w:rsidRDefault="00FE0FA8">
      <w:r>
        <w:separator/>
      </w:r>
    </w:p>
  </w:endnote>
  <w:endnote w:type="continuationSeparator" w:id="0">
    <w:p w:rsidR="00FE0FA8" w:rsidRDefault="00FE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02" w:rsidRDefault="00D871E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5201">
      <w:rPr>
        <w:noProof/>
      </w:rPr>
      <w:t>1</w:t>
    </w:r>
    <w:r>
      <w:fldChar w:fldCharType="end"/>
    </w:r>
  </w:p>
  <w:p w:rsidR="001E4402" w:rsidRDefault="001E44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A8" w:rsidRDefault="00FE0FA8">
      <w:r>
        <w:separator/>
      </w:r>
    </w:p>
  </w:footnote>
  <w:footnote w:type="continuationSeparator" w:id="0">
    <w:p w:rsidR="00FE0FA8" w:rsidRDefault="00FE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9" w:type="dxa"/>
      <w:tblLook w:val="04A0" w:firstRow="1" w:lastRow="0" w:firstColumn="1" w:lastColumn="0" w:noHBand="0" w:noVBand="1"/>
    </w:tblPr>
    <w:tblGrid>
      <w:gridCol w:w="1715"/>
      <w:gridCol w:w="7484"/>
    </w:tblGrid>
    <w:tr w:rsidR="001E4402" w:rsidTr="007C561E">
      <w:trPr>
        <w:trHeight w:val="1671"/>
      </w:trPr>
      <w:tc>
        <w:tcPr>
          <w:tcW w:w="1715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r>
            <w:rPr>
              <w:noProof/>
              <w:lang w:val="es-PA" w:eastAsia="es-PA"/>
            </w:rPr>
            <w:drawing>
              <wp:inline distT="0" distB="0" distL="0" distR="0" wp14:anchorId="60AFC899" wp14:editId="52AF902A">
                <wp:extent cx="824865" cy="981710"/>
                <wp:effectExtent l="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4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E4402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REGIONAL DE VERAGUAS</w:t>
          </w:r>
        </w:p>
        <w:p w:rsidR="00E052A9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SECCIÓN DE EVALUACIÓN DE IMPACTO AMBIENTAL</w:t>
          </w:r>
        </w:p>
        <w:p w:rsidR="001352B6" w:rsidRDefault="00E052A9" w:rsidP="001352B6">
          <w:pPr>
            <w:spacing w:line="276" w:lineRule="auto"/>
            <w:jc w:val="center"/>
            <w:rPr>
              <w:b/>
              <w:lang w:val="es-MX"/>
            </w:rPr>
          </w:pPr>
          <w:r w:rsidRPr="00843FBB">
            <w:rPr>
              <w:b/>
              <w:lang w:val="es-MX"/>
            </w:rPr>
            <w:t>INFORME DE REVISIÓN DE CONTENIDOS MÍNIMOS DE ESTUDIO DE IMPACTO AMBIENTAL</w:t>
          </w:r>
        </w:p>
        <w:p w:rsidR="001E4402" w:rsidRPr="001352B6" w:rsidRDefault="001352B6" w:rsidP="001352B6">
          <w:pPr>
            <w:spacing w:line="276" w:lineRule="auto"/>
            <w:jc w:val="center"/>
            <w:rPr>
              <w:b/>
              <w:lang w:val="es-MX"/>
            </w:rPr>
          </w:pPr>
          <w:r>
            <w:rPr>
              <w:color w:val="000000"/>
              <w:lang w:val="pt-BR"/>
            </w:rPr>
            <w:t>Tel. 500-0734 Central de Veraguas, Ext 6409; Apartado 0843-00793, Panamá</w:t>
          </w:r>
          <w:r>
            <w:rPr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  <w:tr w:rsidR="00E052A9" w:rsidTr="007C561E">
      <w:trPr>
        <w:trHeight w:val="225"/>
      </w:trPr>
      <w:tc>
        <w:tcPr>
          <w:tcW w:w="1715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rPr>
              <w:noProof/>
              <w:lang w:val="es-PA" w:eastAsia="es-PA"/>
            </w:rPr>
          </w:pPr>
        </w:p>
      </w:tc>
      <w:tc>
        <w:tcPr>
          <w:tcW w:w="7484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pStyle w:val="Ttulo4"/>
            <w:spacing w:before="0" w:after="0"/>
            <w:jc w:val="center"/>
            <w:rPr>
              <w:color w:val="000000"/>
            </w:rPr>
          </w:pPr>
        </w:p>
      </w:tc>
    </w:tr>
  </w:tbl>
  <w:p w:rsidR="001E4402" w:rsidRDefault="001E4402" w:rsidP="000D66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4D0"/>
    <w:multiLevelType w:val="hybridMultilevel"/>
    <w:tmpl w:val="86B4329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DC7D49"/>
    <w:multiLevelType w:val="hybridMultilevel"/>
    <w:tmpl w:val="5420D3A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402"/>
    <w:rsid w:val="00010B48"/>
    <w:rsid w:val="000D66B6"/>
    <w:rsid w:val="001352B6"/>
    <w:rsid w:val="001C341B"/>
    <w:rsid w:val="001E4402"/>
    <w:rsid w:val="00250EC7"/>
    <w:rsid w:val="002C5201"/>
    <w:rsid w:val="00385A02"/>
    <w:rsid w:val="003B6FCD"/>
    <w:rsid w:val="00400000"/>
    <w:rsid w:val="005948DF"/>
    <w:rsid w:val="007C561E"/>
    <w:rsid w:val="00811B32"/>
    <w:rsid w:val="0091080E"/>
    <w:rsid w:val="00943E76"/>
    <w:rsid w:val="00A0520A"/>
    <w:rsid w:val="00A520DE"/>
    <w:rsid w:val="00B770E2"/>
    <w:rsid w:val="00BF06C7"/>
    <w:rsid w:val="00C01985"/>
    <w:rsid w:val="00C319D3"/>
    <w:rsid w:val="00C34EAF"/>
    <w:rsid w:val="00D77544"/>
    <w:rsid w:val="00D871E3"/>
    <w:rsid w:val="00D95278"/>
    <w:rsid w:val="00E052A9"/>
    <w:rsid w:val="00EF4B71"/>
    <w:rsid w:val="00F057FC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5D31-F19C-4261-B4BE-2B2CAA18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Diogenes Alvarado Barria</cp:lastModifiedBy>
  <cp:revision>17</cp:revision>
  <cp:lastPrinted>2019-10-10T21:36:00Z</cp:lastPrinted>
  <dcterms:created xsi:type="dcterms:W3CDTF">2018-11-27T20:19:00Z</dcterms:created>
  <dcterms:modified xsi:type="dcterms:W3CDTF">2019-10-30T17:52:00Z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