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Pr="00D023F4" w:rsidRDefault="007C7C72" w:rsidP="007C7C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7C7C72">
        <w:rPr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0A5F94C" wp14:editId="3A59ADA7">
            <wp:simplePos x="0" y="0"/>
            <wp:positionH relativeFrom="margin">
              <wp:posOffset>-753745</wp:posOffset>
            </wp:positionH>
            <wp:positionV relativeFrom="margin">
              <wp:posOffset>-144780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  </w:t>
      </w:r>
      <w:r w:rsidR="00C457E7" w:rsidRPr="00D023F4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REPÚBLICA DE PANAMÁ</w:t>
      </w:r>
    </w:p>
    <w:p w:rsidR="00742F06" w:rsidRPr="00D023F4" w:rsidRDefault="007C7C72" w:rsidP="007C7C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D023F4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             </w:t>
      </w:r>
      <w:r w:rsidR="00C457E7" w:rsidRPr="00D023F4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MINISTERIO DE AMBIENTE </w:t>
      </w:r>
    </w:p>
    <w:p w:rsidR="00742F06" w:rsidRPr="00D023F4" w:rsidRDefault="00C457E7" w:rsidP="007C7C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D023F4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DIRECCION REGIONAL PANAMA OESTE</w:t>
      </w:r>
    </w:p>
    <w:p w:rsidR="00742F06" w:rsidRPr="00D023F4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 w:rsidRPr="00D023F4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 xml:space="preserve">DRPO - </w:t>
      </w:r>
      <w:r w:rsidR="006D794B" w:rsidRPr="00D023F4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S</w:t>
      </w:r>
      <w:r w:rsidRPr="00D023F4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 xml:space="preserve">EIA </w:t>
      </w:r>
      <w:r w:rsidR="00D023F4" w:rsidRPr="00D023F4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–</w:t>
      </w:r>
      <w:r w:rsidRPr="00D023F4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 xml:space="preserve"> PROV</w:t>
      </w:r>
      <w:r w:rsidR="00D023F4" w:rsidRPr="00D023F4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-</w:t>
      </w:r>
      <w:r w:rsidR="00147413" w:rsidRPr="00D023F4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120</w:t>
      </w:r>
      <w:r w:rsidR="00D023F4" w:rsidRPr="00D023F4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-</w:t>
      </w:r>
      <w:r w:rsidR="00494CB1" w:rsidRPr="00D023F4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2019</w:t>
      </w:r>
      <w:r w:rsidR="00D023F4" w:rsidRPr="00D023F4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8532EE" w:rsidRPr="008532EE">
        <w:rPr>
          <w:rFonts w:ascii="Times New Roman" w:eastAsia="Times New Roman" w:hAnsi="Times New Roman"/>
          <w:b/>
          <w:bCs/>
          <w:lang w:val="es-PA" w:eastAsia="es-PA"/>
        </w:rPr>
        <w:t>XIANBIN ZHU</w:t>
      </w:r>
      <w:r w:rsidR="008532EE">
        <w:rPr>
          <w:rFonts w:ascii="Times New Roman" w:eastAsia="Times New Roman" w:hAnsi="Times New Roman"/>
          <w:b/>
          <w:bCs/>
          <w:lang w:val="es-PA" w:eastAsia="es-PA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8532EE">
        <w:rPr>
          <w:rFonts w:ascii="Times New Roman" w:hAnsi="Times New Roman"/>
          <w:b/>
          <w:sz w:val="24"/>
          <w:szCs w:val="24"/>
          <w:lang w:val="es-MX"/>
        </w:rPr>
        <w:t>PLAZA COMERCIAL</w:t>
      </w:r>
      <w:r w:rsidR="00370FDE" w:rsidRPr="00370FDE">
        <w:rPr>
          <w:rFonts w:ascii="Times New Roman" w:hAnsi="Times New Roman"/>
          <w:b/>
          <w:sz w:val="24"/>
          <w:szCs w:val="24"/>
          <w:lang w:val="es-MX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06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octu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8532EE" w:rsidRPr="008532EE">
        <w:rPr>
          <w:rFonts w:ascii="Times New Roman" w:eastAsia="Times New Roman" w:hAnsi="Times New Roman"/>
          <w:b/>
          <w:bCs/>
          <w:lang w:val="es-PA" w:eastAsia="es-PA"/>
        </w:rPr>
        <w:t xml:space="preserve"> </w:t>
      </w:r>
      <w:r w:rsidR="008532EE" w:rsidRPr="008532EE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>XIANBIN ZHU</w:t>
      </w:r>
      <w:r w:rsidR="008532EE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>,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nacionalidad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</w:t>
      </w:r>
      <w:bookmarkStart w:id="0" w:name="_GoBack"/>
      <w:bookmarkEnd w:id="0"/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8532EE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8-166923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ante el Ministerio de Ambiente el Estudio de Impacto Am</w:t>
      </w:r>
      <w:r w:rsidR="008532E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biental Categoría I, denominado </w:t>
      </w:r>
      <w:r w:rsidR="008532EE">
        <w:rPr>
          <w:rFonts w:ascii="Times New Roman" w:hAnsi="Times New Roman"/>
          <w:b/>
          <w:sz w:val="24"/>
          <w:szCs w:val="24"/>
          <w:lang w:val="es-MX"/>
        </w:rPr>
        <w:t>PLAZA COMERCIAL</w:t>
      </w:r>
      <w:r w:rsidR="001D4981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>a desarrollarse en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comunidad Ciudad del Futuro,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corregimiento de Juan Demóstenes Arosemena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Arraiján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532EE" w:rsidRPr="008532EE">
        <w:rPr>
          <w:rFonts w:ascii="Times New Roman" w:hAnsi="Times New Roman"/>
          <w:b/>
          <w:bCs/>
          <w:sz w:val="24"/>
          <w:szCs w:val="24"/>
          <w:lang w:val="es-PA"/>
        </w:rPr>
        <w:t>FABIAN MAREGO</w:t>
      </w:r>
      <w:r w:rsidR="008532EE">
        <w:rPr>
          <w:rFonts w:ascii="Times New Roman" w:hAnsi="Times New Roman"/>
          <w:b/>
          <w:bCs/>
          <w:sz w:val="24"/>
          <w:szCs w:val="24"/>
          <w:lang w:val="es-PA"/>
        </w:rPr>
        <w:t xml:space="preserve">CIO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8532EE" w:rsidRPr="008532EE">
        <w:rPr>
          <w:rFonts w:ascii="Times New Roman" w:hAnsi="Times New Roman"/>
          <w:b/>
          <w:bCs/>
          <w:sz w:val="24"/>
          <w:szCs w:val="24"/>
          <w:lang w:val="es-PA"/>
        </w:rPr>
        <w:t>DIOME</w:t>
      </w:r>
      <w:r w:rsidR="008532EE">
        <w:rPr>
          <w:rFonts w:ascii="Times New Roman" w:hAnsi="Times New Roman"/>
          <w:b/>
          <w:bCs/>
          <w:sz w:val="24"/>
          <w:szCs w:val="24"/>
          <w:lang w:val="es-PA"/>
        </w:rPr>
        <w:t xml:space="preserve">DES VARGAS,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8532EE">
        <w:rPr>
          <w:rFonts w:ascii="Times New Roman" w:hAnsi="Times New Roman"/>
          <w:b/>
          <w:bCs/>
          <w:sz w:val="24"/>
          <w:szCs w:val="24"/>
          <w:lang w:val="es-PA"/>
        </w:rPr>
        <w:t>C-031-2008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8532EE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A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-</w:t>
      </w:r>
      <w:r w:rsidR="008532EE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050- </w:t>
      </w:r>
      <w:r w:rsidR="001D4981" w:rsidRP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1</w:t>
      </w:r>
      <w:r w:rsidR="008532EE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998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80643A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22</w:t>
      </w:r>
      <w:r w:rsidR="007F1D64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</w:t>
      </w:r>
      <w:r w:rsidR="005378EC">
        <w:rPr>
          <w:rFonts w:ascii="Times New Roman" w:eastAsia="Times New Roman" w:hAnsi="Times New Roman"/>
          <w:sz w:val="24"/>
          <w:szCs w:val="24"/>
          <w:lang w:val="es-PA" w:eastAsia="es-ES"/>
        </w:rPr>
        <w:t>octubre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80643A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PLAZA COMERCIAL</w:t>
      </w:r>
      <w:r w:rsidR="003A7918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</w:t>
      </w:r>
      <w:r w:rsidR="001847CA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sideraciones antes expuestas, la suscrita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Directo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 w:rsidR="001847CA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80643A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PLAZA COMERCIAL</w:t>
      </w:r>
      <w:r w:rsid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0643A" w:rsidRPr="0080643A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XIANBIN ZHU</w:t>
      </w:r>
      <w:r w:rsidR="0080643A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Pr="001C78DD" w:rsidRDefault="00742F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C34263" w:rsidRDefault="0080643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i/>
          <w:color w:val="000000"/>
          <w:spacing w:val="-3"/>
          <w:sz w:val="24"/>
          <w:szCs w:val="24"/>
          <w:lang w:val="es-PA" w:eastAsia="es-ES"/>
        </w:rPr>
        <w:t xml:space="preserve">                                            </w:t>
      </w:r>
      <w:proofErr w:type="spellStart"/>
      <w:r w:rsidRPr="0080643A">
        <w:rPr>
          <w:rFonts w:ascii="Times New Roman" w:eastAsia="Times New Roman" w:hAnsi="Times New Roman"/>
          <w:b/>
          <w:i/>
          <w:color w:val="000000"/>
          <w:spacing w:val="-3"/>
          <w:sz w:val="24"/>
          <w:szCs w:val="24"/>
          <w:lang w:val="es-PA" w:eastAsia="es-ES"/>
        </w:rPr>
        <w:t>VoBo</w:t>
      </w:r>
      <w:proofErr w:type="spellEnd"/>
      <w:r w:rsidR="00D023F4">
        <w:rPr>
          <w:rFonts w:ascii="Times New Roman" w:eastAsia="Times New Roman" w:hAnsi="Times New Roman"/>
          <w:b/>
          <w:i/>
          <w:color w:val="000000"/>
          <w:spacing w:val="-3"/>
          <w:sz w:val="24"/>
          <w:szCs w:val="24"/>
          <w:lang w:val="es-PA" w:eastAsia="es-ES"/>
        </w:rPr>
        <w:t>:</w:t>
      </w:r>
    </w:p>
    <w:p w:rsidR="00D023F4" w:rsidRPr="0080643A" w:rsidRDefault="00D023F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3240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A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10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A8" w:rsidRDefault="004A78A8">
      <w:pPr>
        <w:spacing w:after="0" w:line="240" w:lineRule="auto"/>
      </w:pPr>
      <w:r>
        <w:separator/>
      </w:r>
    </w:p>
  </w:endnote>
  <w:endnote w:type="continuationSeparator" w:id="0">
    <w:p w:rsidR="004A78A8" w:rsidRDefault="004A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D023F4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A8" w:rsidRDefault="004A78A8">
      <w:pPr>
        <w:spacing w:after="0" w:line="240" w:lineRule="auto"/>
      </w:pPr>
      <w:r>
        <w:separator/>
      </w:r>
    </w:p>
  </w:footnote>
  <w:footnote w:type="continuationSeparator" w:id="0">
    <w:p w:rsidR="004A78A8" w:rsidRDefault="004A7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83EFA"/>
    <w:rsid w:val="000919A7"/>
    <w:rsid w:val="000978B8"/>
    <w:rsid w:val="000A4939"/>
    <w:rsid w:val="000A5546"/>
    <w:rsid w:val="000A65D3"/>
    <w:rsid w:val="000C0205"/>
    <w:rsid w:val="000C4F70"/>
    <w:rsid w:val="000D6A07"/>
    <w:rsid w:val="00121728"/>
    <w:rsid w:val="00147413"/>
    <w:rsid w:val="00166D0F"/>
    <w:rsid w:val="0018194B"/>
    <w:rsid w:val="001847CA"/>
    <w:rsid w:val="001874B7"/>
    <w:rsid w:val="00193B1C"/>
    <w:rsid w:val="001B6A45"/>
    <w:rsid w:val="001C3B11"/>
    <w:rsid w:val="001C5A7D"/>
    <w:rsid w:val="001C78DD"/>
    <w:rsid w:val="001D2FD8"/>
    <w:rsid w:val="001D4981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70FDE"/>
    <w:rsid w:val="00396513"/>
    <w:rsid w:val="003A7918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A78A8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378EC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C7C72"/>
    <w:rsid w:val="007D3AEA"/>
    <w:rsid w:val="007E0F10"/>
    <w:rsid w:val="007F0691"/>
    <w:rsid w:val="007F0BDE"/>
    <w:rsid w:val="007F1D64"/>
    <w:rsid w:val="0080643A"/>
    <w:rsid w:val="00831DF4"/>
    <w:rsid w:val="00840DC2"/>
    <w:rsid w:val="008532EE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23F4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391D"/>
    <w:rsid w:val="00DB42C1"/>
    <w:rsid w:val="00DB4628"/>
    <w:rsid w:val="00DB4FB9"/>
    <w:rsid w:val="00DC6FCB"/>
    <w:rsid w:val="00DD3814"/>
    <w:rsid w:val="00DE18EC"/>
    <w:rsid w:val="00DE3F87"/>
    <w:rsid w:val="00E235A2"/>
    <w:rsid w:val="00E31603"/>
    <w:rsid w:val="00E613FA"/>
    <w:rsid w:val="00E6529B"/>
    <w:rsid w:val="00E724D1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24850D-1F4C-4299-A588-9DCA4EBE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Raul de Sedas R.</cp:lastModifiedBy>
  <cp:revision>2</cp:revision>
  <cp:lastPrinted>2018-12-18T17:39:00Z</cp:lastPrinted>
  <dcterms:created xsi:type="dcterms:W3CDTF">2019-10-31T20:20:00Z</dcterms:created>
  <dcterms:modified xsi:type="dcterms:W3CDTF">2019-10-31T20:20:00Z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