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669B" w:rsidRPr="00C82667" w:rsidRDefault="00AA56D7" w:rsidP="002908B1">
      <w:pPr>
        <w:spacing w:line="276" w:lineRule="auto"/>
        <w:jc w:val="center"/>
        <w:rPr>
          <w:b/>
          <w:szCs w:val="24"/>
          <w:lang w:val="es-PA"/>
        </w:rPr>
      </w:pPr>
      <w:r w:rsidRPr="00C82667">
        <w:rPr>
          <w:b/>
          <w:noProof/>
          <w:szCs w:val="24"/>
          <w:lang w:val="es-PA" w:eastAsia="es-PA"/>
        </w:rPr>
        <w:drawing>
          <wp:anchor distT="0" distB="0" distL="114300" distR="114300" simplePos="0" relativeHeight="251658240" behindDoc="0" locked="0" layoutInCell="1" allowOverlap="1" wp14:anchorId="0D90BE52" wp14:editId="04E20092">
            <wp:simplePos x="0" y="0"/>
            <wp:positionH relativeFrom="column">
              <wp:posOffset>-9525</wp:posOffset>
            </wp:positionH>
            <wp:positionV relativeFrom="paragraph">
              <wp:posOffset>-581025</wp:posOffset>
            </wp:positionV>
            <wp:extent cx="857250" cy="1023706"/>
            <wp:effectExtent l="0" t="0" r="0" b="0"/>
            <wp:wrapNone/>
            <wp:docPr id="1" name="Imagen 1" descr="C:\Users\dabarria\Desktop\MIAMBIENTE\LOGOS\LOGO VERTICAL MINISTERIO DE AMB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barria\Desktop\MIAMBIENTE\LOGOS\LOGO VERTICAL MINISTERIO DE AMBIENT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7250" cy="102370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3669B" w:rsidRPr="00C82667" w:rsidRDefault="008A5216" w:rsidP="002908B1">
      <w:pPr>
        <w:spacing w:line="276" w:lineRule="auto"/>
        <w:jc w:val="center"/>
        <w:rPr>
          <w:b/>
          <w:szCs w:val="24"/>
          <w:lang w:val="es-PA"/>
        </w:rPr>
      </w:pPr>
      <w:r w:rsidRPr="00C82667">
        <w:rPr>
          <w:b/>
          <w:szCs w:val="24"/>
          <w:lang w:val="es-PA"/>
        </w:rPr>
        <w:t xml:space="preserve">MINISTERIO </w:t>
      </w:r>
      <w:r w:rsidR="00B034B2" w:rsidRPr="00C82667">
        <w:rPr>
          <w:b/>
          <w:szCs w:val="24"/>
          <w:lang w:val="es-PA"/>
        </w:rPr>
        <w:t>DE AMBIENTE</w:t>
      </w:r>
    </w:p>
    <w:p w:rsidR="003428D5" w:rsidRPr="00C82667" w:rsidRDefault="003428D5" w:rsidP="002908B1">
      <w:pPr>
        <w:spacing w:line="276" w:lineRule="auto"/>
        <w:jc w:val="center"/>
        <w:rPr>
          <w:b/>
          <w:szCs w:val="24"/>
          <w:lang w:val="es-PA"/>
        </w:rPr>
      </w:pPr>
      <w:r w:rsidRPr="00C82667">
        <w:rPr>
          <w:b/>
          <w:szCs w:val="24"/>
          <w:lang w:val="es-PA"/>
        </w:rPr>
        <w:t>DIRECCIÓN REGIONAL DE VERAGUAS</w:t>
      </w:r>
    </w:p>
    <w:p w:rsidR="0003669B" w:rsidRPr="00C82667" w:rsidRDefault="00B034B2" w:rsidP="002908B1">
      <w:pPr>
        <w:spacing w:line="276" w:lineRule="auto"/>
        <w:jc w:val="center"/>
        <w:rPr>
          <w:b/>
          <w:szCs w:val="24"/>
          <w:lang w:val="es-PA"/>
        </w:rPr>
      </w:pPr>
      <w:r w:rsidRPr="00C82667">
        <w:rPr>
          <w:b/>
          <w:szCs w:val="24"/>
          <w:lang w:val="es-PA"/>
        </w:rPr>
        <w:t>INFORME TÉCNICO DE EVALUACIÓN DEL ESTUDIO DE IMPACTO AMBIENTAL DENOMINADO “</w:t>
      </w:r>
      <w:r w:rsidR="004245F7" w:rsidRPr="00C82667">
        <w:rPr>
          <w:szCs w:val="24"/>
        </w:rPr>
        <w:t>PLANTA MÓVIL DE CONCRETO</w:t>
      </w:r>
      <w:r w:rsidR="003428D5" w:rsidRPr="00C82667">
        <w:rPr>
          <w:b/>
          <w:szCs w:val="24"/>
          <w:lang w:val="es-PA"/>
        </w:rPr>
        <w:t>”</w:t>
      </w:r>
    </w:p>
    <w:p w:rsidR="0003669B" w:rsidRPr="00C82667" w:rsidRDefault="00B034B2" w:rsidP="00C82667">
      <w:pPr>
        <w:tabs>
          <w:tab w:val="left" w:pos="3375"/>
        </w:tabs>
        <w:spacing w:line="276" w:lineRule="auto"/>
        <w:rPr>
          <w:b/>
          <w:szCs w:val="24"/>
          <w:lang w:val="es-PA"/>
        </w:rPr>
      </w:pPr>
      <w:r w:rsidRPr="00C82667">
        <w:rPr>
          <w:b/>
          <w:szCs w:val="24"/>
          <w:lang w:val="es-PA"/>
        </w:rPr>
        <w:tab/>
      </w:r>
    </w:p>
    <w:p w:rsidR="00C82667" w:rsidRPr="00C82667" w:rsidRDefault="00C82667" w:rsidP="00C82667">
      <w:pPr>
        <w:tabs>
          <w:tab w:val="left" w:pos="3375"/>
        </w:tabs>
        <w:spacing w:line="276" w:lineRule="auto"/>
        <w:rPr>
          <w:b/>
          <w:szCs w:val="24"/>
          <w:lang w:val="es-PA"/>
        </w:rPr>
      </w:pPr>
    </w:p>
    <w:p w:rsidR="0003669B" w:rsidRPr="00C82667" w:rsidRDefault="00B034B2" w:rsidP="002908B1">
      <w:pPr>
        <w:numPr>
          <w:ilvl w:val="0"/>
          <w:numId w:val="2"/>
        </w:numPr>
        <w:spacing w:line="276" w:lineRule="auto"/>
        <w:ind w:hanging="1140"/>
        <w:jc w:val="both"/>
        <w:outlineLvl w:val="1"/>
        <w:rPr>
          <w:b/>
          <w:szCs w:val="24"/>
          <w:lang w:val="es-PA"/>
        </w:rPr>
      </w:pPr>
      <w:r w:rsidRPr="00C82667">
        <w:rPr>
          <w:b/>
          <w:szCs w:val="24"/>
          <w:lang w:val="es-PA"/>
        </w:rPr>
        <w:t>DATOS GENERALES</w:t>
      </w:r>
    </w:p>
    <w:p w:rsidR="0003669B" w:rsidRPr="00C82667" w:rsidRDefault="0003669B" w:rsidP="002908B1">
      <w:pPr>
        <w:spacing w:line="276" w:lineRule="auto"/>
        <w:jc w:val="both"/>
        <w:outlineLvl w:val="1"/>
        <w:rPr>
          <w:b/>
          <w:szCs w:val="24"/>
          <w:lang w:val="es-PA"/>
        </w:rPr>
      </w:pPr>
    </w:p>
    <w:p w:rsidR="0003669B" w:rsidRPr="00C82667" w:rsidRDefault="0003669B" w:rsidP="002908B1">
      <w:pPr>
        <w:spacing w:line="276" w:lineRule="auto"/>
        <w:rPr>
          <w:vanish/>
          <w:szCs w:val="24"/>
          <w:lang w:val="es-P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2870"/>
        <w:gridCol w:w="5919"/>
      </w:tblGrid>
      <w:tr w:rsidR="0003669B" w:rsidRPr="00C82667">
        <w:trPr>
          <w:trHeight w:val="64"/>
          <w:jc w:val="center"/>
        </w:trPr>
        <w:tc>
          <w:tcPr>
            <w:tcW w:w="2870" w:type="dxa"/>
            <w:tcBorders>
              <w:top w:val="single" w:sz="4" w:space="0" w:color="000000"/>
              <w:left w:val="single" w:sz="4" w:space="0" w:color="000000"/>
              <w:bottom w:val="single" w:sz="4" w:space="0" w:color="000000"/>
              <w:right w:val="single" w:sz="4" w:space="0" w:color="000000"/>
            </w:tcBorders>
            <w:vAlign w:val="center"/>
          </w:tcPr>
          <w:p w:rsidR="0003669B" w:rsidRPr="00C82667" w:rsidRDefault="00B034B2" w:rsidP="002908B1">
            <w:pPr>
              <w:keepNext/>
              <w:tabs>
                <w:tab w:val="left" w:pos="3420"/>
                <w:tab w:val="left" w:pos="3600"/>
                <w:tab w:val="left" w:pos="3780"/>
              </w:tabs>
              <w:spacing w:before="120" w:after="120" w:line="276" w:lineRule="auto"/>
              <w:ind w:left="284"/>
              <w:outlineLvl w:val="1"/>
              <w:rPr>
                <w:b/>
                <w:color w:val="000000"/>
                <w:szCs w:val="24"/>
                <w:lang w:val="es-PA"/>
              </w:rPr>
            </w:pPr>
            <w:r w:rsidRPr="00C82667">
              <w:rPr>
                <w:b/>
                <w:color w:val="000000"/>
                <w:szCs w:val="24"/>
                <w:lang w:val="es-PA"/>
              </w:rPr>
              <w:t>FECHA</w:t>
            </w:r>
            <w:r w:rsidRPr="00C82667">
              <w:rPr>
                <w:i/>
                <w:color w:val="000000"/>
                <w:szCs w:val="24"/>
                <w:lang w:val="es-PA"/>
              </w:rPr>
              <w:t>:</w:t>
            </w:r>
          </w:p>
        </w:tc>
        <w:tc>
          <w:tcPr>
            <w:tcW w:w="5919" w:type="dxa"/>
            <w:tcBorders>
              <w:top w:val="single" w:sz="4" w:space="0" w:color="000000"/>
              <w:left w:val="single" w:sz="4" w:space="0" w:color="000000"/>
              <w:bottom w:val="single" w:sz="4" w:space="0" w:color="000000"/>
              <w:right w:val="single" w:sz="4" w:space="0" w:color="000000"/>
            </w:tcBorders>
            <w:vAlign w:val="center"/>
          </w:tcPr>
          <w:p w:rsidR="0003669B" w:rsidRPr="00C82667" w:rsidRDefault="004245F7" w:rsidP="004245F7">
            <w:pPr>
              <w:keepNext/>
              <w:tabs>
                <w:tab w:val="left" w:pos="3420"/>
                <w:tab w:val="left" w:pos="3600"/>
                <w:tab w:val="left" w:pos="3780"/>
              </w:tabs>
              <w:spacing w:before="120" w:after="120" w:line="276" w:lineRule="auto"/>
              <w:outlineLvl w:val="1"/>
              <w:rPr>
                <w:color w:val="000000"/>
                <w:szCs w:val="24"/>
                <w:lang w:val="es-PA"/>
              </w:rPr>
            </w:pPr>
            <w:r w:rsidRPr="00C82667">
              <w:rPr>
                <w:color w:val="000000"/>
                <w:szCs w:val="24"/>
                <w:lang w:val="es-PA"/>
              </w:rPr>
              <w:t>8</w:t>
            </w:r>
            <w:r w:rsidR="003428D5" w:rsidRPr="00C82667">
              <w:rPr>
                <w:color w:val="000000"/>
                <w:szCs w:val="24"/>
                <w:lang w:val="es-PA"/>
              </w:rPr>
              <w:t xml:space="preserve"> / </w:t>
            </w:r>
            <w:r w:rsidRPr="00C82667">
              <w:rPr>
                <w:color w:val="000000"/>
                <w:szCs w:val="24"/>
                <w:lang w:val="es-PA"/>
              </w:rPr>
              <w:t>noviembre</w:t>
            </w:r>
            <w:r w:rsidR="003428D5" w:rsidRPr="00C82667">
              <w:rPr>
                <w:color w:val="000000"/>
                <w:szCs w:val="24"/>
                <w:lang w:val="es-PA"/>
              </w:rPr>
              <w:t xml:space="preserve"> /</w:t>
            </w:r>
            <w:r w:rsidR="00561BDC" w:rsidRPr="00C82667">
              <w:rPr>
                <w:color w:val="000000"/>
                <w:szCs w:val="24"/>
                <w:lang w:val="es-PA"/>
              </w:rPr>
              <w:t xml:space="preserve"> </w:t>
            </w:r>
            <w:r w:rsidR="003428D5" w:rsidRPr="00C82667">
              <w:rPr>
                <w:color w:val="000000"/>
                <w:szCs w:val="24"/>
                <w:lang w:val="es-PA"/>
              </w:rPr>
              <w:t>2019</w:t>
            </w:r>
          </w:p>
        </w:tc>
      </w:tr>
      <w:tr w:rsidR="0003669B" w:rsidRPr="00C82667">
        <w:trPr>
          <w:trHeight w:val="512"/>
          <w:jc w:val="center"/>
        </w:trPr>
        <w:tc>
          <w:tcPr>
            <w:tcW w:w="2870" w:type="dxa"/>
            <w:tcBorders>
              <w:top w:val="single" w:sz="4" w:space="0" w:color="000000"/>
              <w:left w:val="single" w:sz="4" w:space="0" w:color="000000"/>
              <w:bottom w:val="single" w:sz="4" w:space="0" w:color="000000"/>
              <w:right w:val="single" w:sz="4" w:space="0" w:color="000000"/>
            </w:tcBorders>
            <w:vAlign w:val="center"/>
          </w:tcPr>
          <w:p w:rsidR="0003669B" w:rsidRPr="00C82667" w:rsidRDefault="00B034B2" w:rsidP="002908B1">
            <w:pPr>
              <w:spacing w:before="120" w:after="120" w:line="276" w:lineRule="auto"/>
              <w:ind w:left="3884" w:hanging="3600"/>
              <w:rPr>
                <w:i/>
                <w:color w:val="000000"/>
                <w:szCs w:val="24"/>
                <w:lang w:val="es-PA"/>
              </w:rPr>
            </w:pPr>
            <w:r w:rsidRPr="00C82667">
              <w:rPr>
                <w:b/>
                <w:color w:val="000000"/>
                <w:szCs w:val="24"/>
                <w:lang w:val="es-PA"/>
              </w:rPr>
              <w:t>PROYECTO:</w:t>
            </w:r>
          </w:p>
        </w:tc>
        <w:tc>
          <w:tcPr>
            <w:tcW w:w="5919" w:type="dxa"/>
            <w:tcBorders>
              <w:top w:val="single" w:sz="4" w:space="0" w:color="000000"/>
              <w:left w:val="single" w:sz="4" w:space="0" w:color="000000"/>
              <w:bottom w:val="single" w:sz="4" w:space="0" w:color="000000"/>
              <w:right w:val="single" w:sz="4" w:space="0" w:color="000000"/>
            </w:tcBorders>
            <w:vAlign w:val="center"/>
          </w:tcPr>
          <w:p w:rsidR="0003669B" w:rsidRPr="00C82667" w:rsidRDefault="004245F7" w:rsidP="002908B1">
            <w:pPr>
              <w:spacing w:before="120" w:after="120" w:line="276" w:lineRule="auto"/>
              <w:rPr>
                <w:szCs w:val="24"/>
                <w:lang w:val="es-PA"/>
              </w:rPr>
            </w:pPr>
            <w:r w:rsidRPr="00C82667">
              <w:rPr>
                <w:szCs w:val="24"/>
              </w:rPr>
              <w:t>PLANTA MÓVIL DE CONCRETO</w:t>
            </w:r>
          </w:p>
        </w:tc>
      </w:tr>
      <w:tr w:rsidR="0003669B" w:rsidRPr="00C82667">
        <w:trPr>
          <w:trHeight w:val="512"/>
          <w:jc w:val="center"/>
        </w:trPr>
        <w:tc>
          <w:tcPr>
            <w:tcW w:w="2870" w:type="dxa"/>
            <w:tcBorders>
              <w:top w:val="single" w:sz="4" w:space="0" w:color="000000"/>
              <w:left w:val="single" w:sz="4" w:space="0" w:color="000000"/>
              <w:bottom w:val="single" w:sz="4" w:space="0" w:color="000000"/>
              <w:right w:val="single" w:sz="4" w:space="0" w:color="000000"/>
            </w:tcBorders>
            <w:vAlign w:val="center"/>
          </w:tcPr>
          <w:p w:rsidR="0003669B" w:rsidRPr="00C82667" w:rsidRDefault="00B034B2" w:rsidP="002908B1">
            <w:pPr>
              <w:spacing w:before="120" w:after="120" w:line="276" w:lineRule="auto"/>
              <w:ind w:left="3884" w:hanging="3600"/>
              <w:rPr>
                <w:b/>
                <w:color w:val="000000"/>
                <w:szCs w:val="24"/>
                <w:lang w:val="es-PA"/>
              </w:rPr>
            </w:pPr>
            <w:r w:rsidRPr="00C82667">
              <w:rPr>
                <w:b/>
                <w:color w:val="000000"/>
                <w:szCs w:val="24"/>
                <w:lang w:val="es-PA"/>
              </w:rPr>
              <w:t>CATEGORIA:</w:t>
            </w:r>
          </w:p>
        </w:tc>
        <w:tc>
          <w:tcPr>
            <w:tcW w:w="5919" w:type="dxa"/>
            <w:tcBorders>
              <w:top w:val="single" w:sz="4" w:space="0" w:color="000000"/>
              <w:left w:val="single" w:sz="4" w:space="0" w:color="000000"/>
              <w:bottom w:val="single" w:sz="4" w:space="0" w:color="000000"/>
              <w:right w:val="single" w:sz="4" w:space="0" w:color="000000"/>
            </w:tcBorders>
            <w:vAlign w:val="center"/>
          </w:tcPr>
          <w:p w:rsidR="0003669B" w:rsidRPr="00C82667" w:rsidRDefault="003428D5" w:rsidP="002908B1">
            <w:pPr>
              <w:spacing w:before="120" w:after="120" w:line="276" w:lineRule="auto"/>
              <w:rPr>
                <w:szCs w:val="24"/>
                <w:lang w:val="es-PA"/>
              </w:rPr>
            </w:pPr>
            <w:r w:rsidRPr="00C82667">
              <w:rPr>
                <w:szCs w:val="24"/>
                <w:lang w:val="es-PA"/>
              </w:rPr>
              <w:t>Cat. I</w:t>
            </w:r>
          </w:p>
        </w:tc>
      </w:tr>
      <w:tr w:rsidR="0003669B" w:rsidRPr="00C82667">
        <w:trPr>
          <w:trHeight w:val="521"/>
          <w:jc w:val="center"/>
        </w:trPr>
        <w:tc>
          <w:tcPr>
            <w:tcW w:w="2870" w:type="dxa"/>
            <w:tcBorders>
              <w:top w:val="single" w:sz="4" w:space="0" w:color="000000"/>
              <w:left w:val="single" w:sz="4" w:space="0" w:color="000000"/>
              <w:bottom w:val="single" w:sz="4" w:space="0" w:color="000000"/>
              <w:right w:val="single" w:sz="4" w:space="0" w:color="000000"/>
            </w:tcBorders>
            <w:vAlign w:val="center"/>
          </w:tcPr>
          <w:p w:rsidR="0003669B" w:rsidRPr="00C82667" w:rsidRDefault="00B034B2" w:rsidP="002908B1">
            <w:pPr>
              <w:spacing w:before="120" w:after="120" w:line="276" w:lineRule="auto"/>
              <w:ind w:left="3884" w:hanging="3600"/>
              <w:rPr>
                <w:b/>
                <w:color w:val="000000"/>
                <w:szCs w:val="24"/>
                <w:lang w:val="es-PA"/>
              </w:rPr>
            </w:pPr>
            <w:r w:rsidRPr="00C82667">
              <w:rPr>
                <w:b/>
                <w:color w:val="000000"/>
                <w:szCs w:val="24"/>
                <w:lang w:val="es-PA"/>
              </w:rPr>
              <w:t>PROMOTOR:</w:t>
            </w:r>
          </w:p>
        </w:tc>
        <w:tc>
          <w:tcPr>
            <w:tcW w:w="5919" w:type="dxa"/>
            <w:tcBorders>
              <w:top w:val="single" w:sz="4" w:space="0" w:color="000000"/>
              <w:left w:val="single" w:sz="4" w:space="0" w:color="000000"/>
              <w:bottom w:val="single" w:sz="4" w:space="0" w:color="000000"/>
              <w:right w:val="single" w:sz="4" w:space="0" w:color="000000"/>
            </w:tcBorders>
            <w:vAlign w:val="center"/>
          </w:tcPr>
          <w:p w:rsidR="0003669B" w:rsidRPr="00C82667" w:rsidRDefault="004245F7" w:rsidP="002908B1">
            <w:pPr>
              <w:spacing w:before="120" w:after="120" w:line="276" w:lineRule="auto"/>
              <w:rPr>
                <w:szCs w:val="24"/>
                <w:lang w:val="es-PA"/>
              </w:rPr>
            </w:pPr>
            <w:r w:rsidRPr="00C82667">
              <w:rPr>
                <w:szCs w:val="24"/>
              </w:rPr>
              <w:t>HORMIGÓN, S.A.</w:t>
            </w:r>
          </w:p>
        </w:tc>
      </w:tr>
      <w:tr w:rsidR="0003669B" w:rsidRPr="00C82667">
        <w:trPr>
          <w:trHeight w:val="486"/>
          <w:jc w:val="center"/>
        </w:trPr>
        <w:tc>
          <w:tcPr>
            <w:tcW w:w="2870" w:type="dxa"/>
            <w:tcBorders>
              <w:top w:val="single" w:sz="4" w:space="0" w:color="000000"/>
              <w:left w:val="single" w:sz="4" w:space="0" w:color="000000"/>
              <w:bottom w:val="single" w:sz="4" w:space="0" w:color="000000"/>
              <w:right w:val="single" w:sz="4" w:space="0" w:color="000000"/>
            </w:tcBorders>
            <w:vAlign w:val="center"/>
          </w:tcPr>
          <w:p w:rsidR="0003669B" w:rsidRPr="00C82667" w:rsidRDefault="00B034B2" w:rsidP="002908B1">
            <w:pPr>
              <w:tabs>
                <w:tab w:val="left" w:pos="3600"/>
              </w:tabs>
              <w:spacing w:before="120" w:after="120" w:line="276" w:lineRule="auto"/>
              <w:ind w:left="3884" w:hanging="3600"/>
              <w:rPr>
                <w:b/>
                <w:color w:val="000000"/>
                <w:szCs w:val="24"/>
                <w:lang w:val="es-PA"/>
              </w:rPr>
            </w:pPr>
            <w:r w:rsidRPr="00C82667">
              <w:rPr>
                <w:b/>
                <w:color w:val="000000"/>
                <w:szCs w:val="24"/>
                <w:lang w:val="es-PA"/>
              </w:rPr>
              <w:t>CONSULTORES:</w:t>
            </w:r>
          </w:p>
        </w:tc>
        <w:tc>
          <w:tcPr>
            <w:tcW w:w="5919" w:type="dxa"/>
            <w:tcBorders>
              <w:top w:val="single" w:sz="4" w:space="0" w:color="000000"/>
              <w:left w:val="single" w:sz="4" w:space="0" w:color="000000"/>
              <w:bottom w:val="single" w:sz="4" w:space="0" w:color="000000"/>
              <w:right w:val="single" w:sz="4" w:space="0" w:color="000000"/>
            </w:tcBorders>
            <w:vAlign w:val="center"/>
          </w:tcPr>
          <w:p w:rsidR="004245F7" w:rsidRPr="00C82667" w:rsidRDefault="004245F7" w:rsidP="004245F7">
            <w:pPr>
              <w:tabs>
                <w:tab w:val="left" w:pos="3600"/>
              </w:tabs>
              <w:jc w:val="both"/>
              <w:rPr>
                <w:color w:val="000000"/>
                <w:szCs w:val="24"/>
                <w:lang w:val="es-PA"/>
              </w:rPr>
            </w:pPr>
            <w:r w:rsidRPr="00C82667">
              <w:rPr>
                <w:color w:val="000000"/>
                <w:szCs w:val="24"/>
                <w:lang w:val="es-PA"/>
              </w:rPr>
              <w:t>MAGDALENO ESCUDERO,</w:t>
            </w:r>
          </w:p>
          <w:p w:rsidR="004245F7" w:rsidRPr="00C82667" w:rsidRDefault="004245F7" w:rsidP="004245F7">
            <w:pPr>
              <w:tabs>
                <w:tab w:val="left" w:pos="3600"/>
              </w:tabs>
              <w:jc w:val="both"/>
              <w:rPr>
                <w:color w:val="000000"/>
                <w:szCs w:val="24"/>
                <w:lang w:val="es-PA"/>
              </w:rPr>
            </w:pPr>
            <w:r w:rsidRPr="00C82667">
              <w:rPr>
                <w:color w:val="000000"/>
                <w:szCs w:val="24"/>
                <w:lang w:val="es-PA"/>
              </w:rPr>
              <w:t>PATRICIA MARLENE GUERRA ORTEGA,</w:t>
            </w:r>
          </w:p>
          <w:p w:rsidR="0003669B" w:rsidRPr="00C82667" w:rsidRDefault="00C82667" w:rsidP="00C82667">
            <w:pPr>
              <w:tabs>
                <w:tab w:val="left" w:pos="3600"/>
              </w:tabs>
              <w:jc w:val="both"/>
              <w:rPr>
                <w:color w:val="000000"/>
                <w:szCs w:val="24"/>
                <w:lang w:val="es-PA"/>
              </w:rPr>
            </w:pPr>
            <w:r>
              <w:rPr>
                <w:color w:val="000000"/>
                <w:szCs w:val="24"/>
                <w:lang w:val="es-PA"/>
              </w:rPr>
              <w:t xml:space="preserve">IAR-177-2000, </w:t>
            </w:r>
            <w:r w:rsidR="004245F7" w:rsidRPr="00C82667">
              <w:rPr>
                <w:color w:val="000000"/>
                <w:szCs w:val="24"/>
                <w:lang w:val="es-PA"/>
              </w:rPr>
              <w:t>1RC-074-08,  RESPECTIVAMENTE.</w:t>
            </w:r>
          </w:p>
        </w:tc>
      </w:tr>
      <w:tr w:rsidR="0003669B" w:rsidRPr="00C82667">
        <w:trPr>
          <w:trHeight w:val="746"/>
          <w:jc w:val="center"/>
        </w:trPr>
        <w:tc>
          <w:tcPr>
            <w:tcW w:w="2870" w:type="dxa"/>
            <w:tcBorders>
              <w:top w:val="single" w:sz="4" w:space="0" w:color="000000"/>
              <w:left w:val="single" w:sz="4" w:space="0" w:color="000000"/>
              <w:bottom w:val="single" w:sz="4" w:space="0" w:color="000000"/>
              <w:right w:val="single" w:sz="4" w:space="0" w:color="000000"/>
            </w:tcBorders>
            <w:vAlign w:val="center"/>
          </w:tcPr>
          <w:p w:rsidR="0003669B" w:rsidRPr="00C82667" w:rsidRDefault="00B034B2" w:rsidP="002908B1">
            <w:pPr>
              <w:tabs>
                <w:tab w:val="left" w:pos="3600"/>
              </w:tabs>
              <w:spacing w:before="120" w:after="120" w:line="276" w:lineRule="auto"/>
              <w:ind w:left="3884" w:hanging="3600"/>
              <w:rPr>
                <w:b/>
                <w:color w:val="000000"/>
                <w:szCs w:val="24"/>
                <w:lang w:val="es-PA"/>
              </w:rPr>
            </w:pPr>
            <w:r w:rsidRPr="00C82667">
              <w:rPr>
                <w:b/>
                <w:color w:val="000000"/>
                <w:szCs w:val="24"/>
                <w:lang w:val="es-PA"/>
              </w:rPr>
              <w:t>LOCALIZACIÓN:</w:t>
            </w:r>
          </w:p>
          <w:p w:rsidR="0003669B" w:rsidRPr="00C82667" w:rsidRDefault="0003669B" w:rsidP="002908B1">
            <w:pPr>
              <w:tabs>
                <w:tab w:val="left" w:pos="3600"/>
              </w:tabs>
              <w:spacing w:before="120" w:after="120" w:line="276" w:lineRule="auto"/>
              <w:rPr>
                <w:b/>
                <w:color w:val="000000"/>
                <w:szCs w:val="24"/>
                <w:lang w:val="es-PA"/>
              </w:rPr>
            </w:pPr>
          </w:p>
        </w:tc>
        <w:tc>
          <w:tcPr>
            <w:tcW w:w="5919" w:type="dxa"/>
            <w:tcBorders>
              <w:top w:val="single" w:sz="4" w:space="0" w:color="000000"/>
              <w:left w:val="single" w:sz="4" w:space="0" w:color="000000"/>
              <w:bottom w:val="single" w:sz="4" w:space="0" w:color="000000"/>
              <w:right w:val="single" w:sz="4" w:space="0" w:color="000000"/>
            </w:tcBorders>
            <w:vAlign w:val="center"/>
          </w:tcPr>
          <w:p w:rsidR="0003669B" w:rsidRPr="00C82667" w:rsidRDefault="004245F7" w:rsidP="002908B1">
            <w:pPr>
              <w:tabs>
                <w:tab w:val="left" w:pos="3600"/>
              </w:tabs>
              <w:spacing w:before="120" w:after="120" w:line="276" w:lineRule="auto"/>
              <w:rPr>
                <w:color w:val="000000"/>
                <w:szCs w:val="24"/>
                <w:lang w:val="es-PA"/>
              </w:rPr>
            </w:pPr>
            <w:r w:rsidRPr="00C82667">
              <w:rPr>
                <w:color w:val="000000"/>
                <w:szCs w:val="24"/>
                <w:lang w:val="es-PA"/>
              </w:rPr>
              <w:t>El proyecto se ubicará Santiago, corregimiento Cabecera, distrito de Santiago, provincia de Veraguas.</w:t>
            </w:r>
          </w:p>
        </w:tc>
      </w:tr>
    </w:tbl>
    <w:p w:rsidR="0003669B" w:rsidRDefault="0003669B" w:rsidP="002908B1">
      <w:pPr>
        <w:spacing w:line="276" w:lineRule="auto"/>
        <w:jc w:val="both"/>
        <w:outlineLvl w:val="1"/>
        <w:rPr>
          <w:b/>
          <w:szCs w:val="24"/>
          <w:lang w:val="es-PA"/>
        </w:rPr>
      </w:pPr>
    </w:p>
    <w:p w:rsidR="00C82667" w:rsidRPr="00C82667" w:rsidRDefault="00C82667" w:rsidP="002908B1">
      <w:pPr>
        <w:spacing w:line="276" w:lineRule="auto"/>
        <w:jc w:val="both"/>
        <w:outlineLvl w:val="1"/>
        <w:rPr>
          <w:b/>
          <w:szCs w:val="24"/>
          <w:lang w:val="es-PA"/>
        </w:rPr>
      </w:pPr>
    </w:p>
    <w:p w:rsidR="0003669B" w:rsidRPr="00C82667" w:rsidRDefault="00B034B2" w:rsidP="002908B1">
      <w:pPr>
        <w:numPr>
          <w:ilvl w:val="0"/>
          <w:numId w:val="2"/>
        </w:numPr>
        <w:spacing w:line="276" w:lineRule="auto"/>
        <w:ind w:hanging="1140"/>
        <w:jc w:val="both"/>
        <w:outlineLvl w:val="1"/>
        <w:rPr>
          <w:b/>
          <w:caps/>
          <w:szCs w:val="24"/>
          <w:lang w:val="es-PA"/>
        </w:rPr>
      </w:pPr>
      <w:r w:rsidRPr="00C82667">
        <w:rPr>
          <w:b/>
          <w:szCs w:val="24"/>
          <w:lang w:val="es-PA"/>
        </w:rPr>
        <w:t>ANTECEDENTES</w:t>
      </w:r>
    </w:p>
    <w:p w:rsidR="0003669B" w:rsidRPr="00C82667" w:rsidRDefault="0003669B" w:rsidP="002908B1">
      <w:pPr>
        <w:spacing w:line="276" w:lineRule="auto"/>
        <w:jc w:val="both"/>
        <w:outlineLvl w:val="1"/>
        <w:rPr>
          <w:b/>
          <w:caps/>
          <w:szCs w:val="24"/>
          <w:lang w:val="es-PA"/>
        </w:rPr>
      </w:pPr>
    </w:p>
    <w:p w:rsidR="0085030A" w:rsidRPr="00C82667" w:rsidRDefault="00B161A7" w:rsidP="002908B1">
      <w:pPr>
        <w:tabs>
          <w:tab w:val="left" w:pos="0"/>
        </w:tabs>
        <w:suppressAutoHyphens/>
        <w:spacing w:line="276" w:lineRule="auto"/>
        <w:jc w:val="both"/>
        <w:rPr>
          <w:szCs w:val="24"/>
        </w:rPr>
      </w:pPr>
      <w:r w:rsidRPr="00C82667">
        <w:rPr>
          <w:szCs w:val="24"/>
        </w:rPr>
        <w:t>E</w:t>
      </w:r>
      <w:r w:rsidR="0085030A" w:rsidRPr="00C82667">
        <w:rPr>
          <w:szCs w:val="24"/>
        </w:rPr>
        <w:t>l promotor del proyecto es una persona jurídica, denominada “</w:t>
      </w:r>
      <w:r w:rsidR="004245F7" w:rsidRPr="00C82667">
        <w:rPr>
          <w:szCs w:val="24"/>
        </w:rPr>
        <w:t>HORMIGÓN, S.A.</w:t>
      </w:r>
      <w:r w:rsidR="0085030A" w:rsidRPr="00C82667">
        <w:rPr>
          <w:szCs w:val="24"/>
        </w:rPr>
        <w:t xml:space="preserve">”, Registrada en el Folio </w:t>
      </w:r>
      <w:r w:rsidR="006C095F" w:rsidRPr="00C82667">
        <w:rPr>
          <w:szCs w:val="24"/>
        </w:rPr>
        <w:t>368019</w:t>
      </w:r>
      <w:r w:rsidR="0085030A" w:rsidRPr="00C82667">
        <w:rPr>
          <w:szCs w:val="24"/>
        </w:rPr>
        <w:t xml:space="preserve">, en la Sección de Persona Mercantil del Registro Público desde el </w:t>
      </w:r>
      <w:r w:rsidR="006C095F" w:rsidRPr="00C82667">
        <w:rPr>
          <w:szCs w:val="24"/>
        </w:rPr>
        <w:t>miércoles 29</w:t>
      </w:r>
      <w:r w:rsidR="0085030A" w:rsidRPr="00C82667">
        <w:rPr>
          <w:szCs w:val="24"/>
        </w:rPr>
        <w:t xml:space="preserve"> de </w:t>
      </w:r>
      <w:r w:rsidR="006C095F" w:rsidRPr="00C82667">
        <w:rPr>
          <w:szCs w:val="24"/>
        </w:rPr>
        <w:t>septiembre de 199</w:t>
      </w:r>
      <w:r w:rsidR="001722D5" w:rsidRPr="00C82667">
        <w:rPr>
          <w:szCs w:val="24"/>
        </w:rPr>
        <w:t>9</w:t>
      </w:r>
      <w:r w:rsidR="006C095F" w:rsidRPr="00C82667">
        <w:rPr>
          <w:szCs w:val="24"/>
        </w:rPr>
        <w:t>.</w:t>
      </w:r>
    </w:p>
    <w:p w:rsidR="0085030A" w:rsidRPr="00C82667" w:rsidRDefault="0085030A" w:rsidP="002908B1">
      <w:pPr>
        <w:tabs>
          <w:tab w:val="left" w:pos="0"/>
        </w:tabs>
        <w:suppressAutoHyphens/>
        <w:spacing w:line="276" w:lineRule="auto"/>
        <w:jc w:val="both"/>
        <w:rPr>
          <w:szCs w:val="24"/>
        </w:rPr>
      </w:pPr>
    </w:p>
    <w:p w:rsidR="0085030A" w:rsidRPr="00C82667" w:rsidRDefault="00B161A7" w:rsidP="002908B1">
      <w:pPr>
        <w:tabs>
          <w:tab w:val="left" w:pos="0"/>
        </w:tabs>
        <w:suppressAutoHyphens/>
        <w:spacing w:line="276" w:lineRule="auto"/>
        <w:jc w:val="both"/>
        <w:rPr>
          <w:szCs w:val="24"/>
        </w:rPr>
      </w:pPr>
      <w:r w:rsidRPr="00C82667">
        <w:rPr>
          <w:szCs w:val="24"/>
        </w:rPr>
        <w:t>E</w:t>
      </w:r>
      <w:r w:rsidR="0085030A" w:rsidRPr="00C82667">
        <w:rPr>
          <w:szCs w:val="24"/>
        </w:rPr>
        <w:t xml:space="preserve">l promotor del proyecto </w:t>
      </w:r>
      <w:r w:rsidR="005D36B0" w:rsidRPr="00C82667">
        <w:rPr>
          <w:szCs w:val="24"/>
        </w:rPr>
        <w:t>denominado “</w:t>
      </w:r>
      <w:r w:rsidR="004245F7" w:rsidRPr="00C82667">
        <w:rPr>
          <w:szCs w:val="24"/>
        </w:rPr>
        <w:t>PLANTA MÓVIL DE CONCRETO</w:t>
      </w:r>
      <w:r w:rsidR="005D36B0" w:rsidRPr="00C82667">
        <w:rPr>
          <w:szCs w:val="24"/>
        </w:rPr>
        <w:t>”</w:t>
      </w:r>
      <w:r w:rsidR="00A129EA" w:rsidRPr="00C82667">
        <w:rPr>
          <w:szCs w:val="24"/>
        </w:rPr>
        <w:t xml:space="preserve"> </w:t>
      </w:r>
      <w:r w:rsidR="0085030A" w:rsidRPr="00C82667">
        <w:rPr>
          <w:szCs w:val="24"/>
        </w:rPr>
        <w:t>presentó el Estudio de Impacto Ambiental elaborado bajo la re</w:t>
      </w:r>
      <w:r w:rsidR="00814381" w:rsidRPr="00C82667">
        <w:rPr>
          <w:szCs w:val="24"/>
        </w:rPr>
        <w:t>sponsabilidad de</w:t>
      </w:r>
      <w:r w:rsidR="0085030A" w:rsidRPr="00C82667">
        <w:rPr>
          <w:szCs w:val="24"/>
        </w:rPr>
        <w:t xml:space="preserve"> </w:t>
      </w:r>
      <w:r w:rsidR="00814381" w:rsidRPr="00C82667">
        <w:rPr>
          <w:szCs w:val="24"/>
        </w:rPr>
        <w:t xml:space="preserve">la </w:t>
      </w:r>
      <w:r w:rsidR="005D36B0" w:rsidRPr="00C82667">
        <w:rPr>
          <w:szCs w:val="24"/>
        </w:rPr>
        <w:t>ING. PATRICIA GUERRA ORTEGA</w:t>
      </w:r>
      <w:r w:rsidR="0085030A" w:rsidRPr="00C82667">
        <w:rPr>
          <w:szCs w:val="24"/>
        </w:rPr>
        <w:t xml:space="preserve">, que se encuentra debidamente registrado ante el Ministerio de Ambiente para este propósito mediante la Resolución </w:t>
      </w:r>
      <w:r w:rsidR="005D36B0" w:rsidRPr="00C82667">
        <w:rPr>
          <w:szCs w:val="24"/>
        </w:rPr>
        <w:t>IRC 074-2008</w:t>
      </w:r>
      <w:r w:rsidR="0085030A" w:rsidRPr="00C82667">
        <w:rPr>
          <w:szCs w:val="24"/>
        </w:rPr>
        <w:t xml:space="preserve">, con el apoyo del consultor </w:t>
      </w:r>
      <w:r w:rsidR="005D36B0" w:rsidRPr="00C82667">
        <w:rPr>
          <w:szCs w:val="24"/>
        </w:rPr>
        <w:t>LIC. MAGDALENO ESCUDERO</w:t>
      </w:r>
      <w:r w:rsidR="0085030A" w:rsidRPr="00C82667">
        <w:rPr>
          <w:szCs w:val="24"/>
        </w:rPr>
        <w:t xml:space="preserve">, con registro de consultor ante el Ministerio de Ambiente </w:t>
      </w:r>
      <w:r w:rsidR="005D36B0" w:rsidRPr="00C82667">
        <w:rPr>
          <w:szCs w:val="24"/>
        </w:rPr>
        <w:t>IAR 177-2000</w:t>
      </w:r>
      <w:r w:rsidR="0085030A" w:rsidRPr="00C82667">
        <w:rPr>
          <w:szCs w:val="24"/>
        </w:rPr>
        <w:t>.</w:t>
      </w:r>
    </w:p>
    <w:p w:rsidR="0085030A" w:rsidRPr="00C82667" w:rsidRDefault="0085030A" w:rsidP="002908B1">
      <w:pPr>
        <w:tabs>
          <w:tab w:val="left" w:pos="0"/>
        </w:tabs>
        <w:suppressAutoHyphens/>
        <w:spacing w:line="276" w:lineRule="auto"/>
        <w:jc w:val="both"/>
        <w:rPr>
          <w:szCs w:val="24"/>
        </w:rPr>
      </w:pPr>
    </w:p>
    <w:p w:rsidR="0085030A" w:rsidRPr="00C82667" w:rsidRDefault="00B161A7" w:rsidP="00814381">
      <w:pPr>
        <w:tabs>
          <w:tab w:val="left" w:pos="0"/>
        </w:tabs>
        <w:suppressAutoHyphens/>
        <w:spacing w:line="276" w:lineRule="auto"/>
        <w:jc w:val="both"/>
        <w:rPr>
          <w:szCs w:val="24"/>
        </w:rPr>
      </w:pPr>
      <w:r w:rsidRPr="00C82667">
        <w:rPr>
          <w:szCs w:val="24"/>
        </w:rPr>
        <w:t>E</w:t>
      </w:r>
      <w:r w:rsidR="0085030A" w:rsidRPr="00C82667">
        <w:rPr>
          <w:szCs w:val="24"/>
        </w:rPr>
        <w:t>l proyecto denominado “</w:t>
      </w:r>
      <w:r w:rsidR="004245F7" w:rsidRPr="00C82667">
        <w:rPr>
          <w:szCs w:val="24"/>
        </w:rPr>
        <w:t>PLANTA MÓVIL DE CONCRETO</w:t>
      </w:r>
      <w:r w:rsidR="00814381" w:rsidRPr="00C82667">
        <w:rPr>
          <w:szCs w:val="24"/>
        </w:rPr>
        <w:t>, se desarrollará en el</w:t>
      </w:r>
      <w:r w:rsidR="0085030A" w:rsidRPr="00C82667">
        <w:rPr>
          <w:szCs w:val="24"/>
        </w:rPr>
        <w:t xml:space="preserve"> </w:t>
      </w:r>
      <w:r w:rsidR="00814381" w:rsidRPr="00C82667">
        <w:rPr>
          <w:color w:val="000000"/>
          <w:szCs w:val="24"/>
          <w:lang w:val="es-PA"/>
        </w:rPr>
        <w:t xml:space="preserve">corregimiento </w:t>
      </w:r>
      <w:r w:rsidR="005D36B0" w:rsidRPr="00C82667">
        <w:rPr>
          <w:color w:val="000000"/>
          <w:szCs w:val="24"/>
          <w:lang w:val="es-PA"/>
        </w:rPr>
        <w:t>de Santiago</w:t>
      </w:r>
      <w:r w:rsidR="00814381" w:rsidRPr="00C82667">
        <w:rPr>
          <w:color w:val="000000"/>
          <w:szCs w:val="24"/>
          <w:lang w:val="es-PA"/>
        </w:rPr>
        <w:t xml:space="preserve">, distrito de </w:t>
      </w:r>
      <w:r w:rsidR="005D36B0" w:rsidRPr="00C82667">
        <w:rPr>
          <w:color w:val="000000"/>
          <w:szCs w:val="24"/>
          <w:lang w:val="es-PA"/>
        </w:rPr>
        <w:t>Santiago</w:t>
      </w:r>
      <w:r w:rsidR="00814381" w:rsidRPr="00C82667">
        <w:rPr>
          <w:color w:val="000000"/>
          <w:szCs w:val="24"/>
          <w:lang w:val="es-PA"/>
        </w:rPr>
        <w:t>, provincia de Veraguas</w:t>
      </w:r>
      <w:r w:rsidR="008D7436" w:rsidRPr="00C82667">
        <w:rPr>
          <w:szCs w:val="24"/>
        </w:rPr>
        <w:t xml:space="preserve">, con código de ubicación </w:t>
      </w:r>
      <w:r w:rsidR="00814381" w:rsidRPr="00C82667">
        <w:rPr>
          <w:szCs w:val="24"/>
        </w:rPr>
        <w:t>9</w:t>
      </w:r>
      <w:r w:rsidR="005D36B0" w:rsidRPr="00C82667">
        <w:rPr>
          <w:szCs w:val="24"/>
        </w:rPr>
        <w:t>9</w:t>
      </w:r>
      <w:r w:rsidR="00814381" w:rsidRPr="00C82667">
        <w:rPr>
          <w:szCs w:val="24"/>
        </w:rPr>
        <w:t>01</w:t>
      </w:r>
      <w:r w:rsidR="0085030A" w:rsidRPr="00C82667">
        <w:rPr>
          <w:szCs w:val="24"/>
        </w:rPr>
        <w:t xml:space="preserve"> y específicamente en la Finca Número </w:t>
      </w:r>
      <w:r w:rsidR="005D36B0" w:rsidRPr="00C82667">
        <w:rPr>
          <w:szCs w:val="24"/>
        </w:rPr>
        <w:t>ocho</w:t>
      </w:r>
      <w:r w:rsidR="00814381" w:rsidRPr="00C82667">
        <w:rPr>
          <w:szCs w:val="24"/>
        </w:rPr>
        <w:t xml:space="preserve"> </w:t>
      </w:r>
      <w:r w:rsidR="0085030A" w:rsidRPr="00C82667">
        <w:rPr>
          <w:szCs w:val="24"/>
        </w:rPr>
        <w:t xml:space="preserve">mil </w:t>
      </w:r>
      <w:r w:rsidR="005D36B0" w:rsidRPr="00C82667">
        <w:rPr>
          <w:szCs w:val="24"/>
        </w:rPr>
        <w:t>dosci</w:t>
      </w:r>
      <w:r w:rsidR="008D7436" w:rsidRPr="00C82667">
        <w:rPr>
          <w:szCs w:val="24"/>
        </w:rPr>
        <w:t xml:space="preserve">entos </w:t>
      </w:r>
      <w:r w:rsidR="005D36B0" w:rsidRPr="00C82667">
        <w:rPr>
          <w:szCs w:val="24"/>
        </w:rPr>
        <w:t>catorce</w:t>
      </w:r>
      <w:r w:rsidR="00814381" w:rsidRPr="00C82667">
        <w:rPr>
          <w:szCs w:val="24"/>
        </w:rPr>
        <w:t xml:space="preserve"> </w:t>
      </w:r>
      <w:r w:rsidR="008D7436" w:rsidRPr="00C82667">
        <w:rPr>
          <w:szCs w:val="24"/>
        </w:rPr>
        <w:t>(</w:t>
      </w:r>
      <w:r w:rsidR="005D36B0" w:rsidRPr="00C82667">
        <w:rPr>
          <w:szCs w:val="24"/>
        </w:rPr>
        <w:t>8214</w:t>
      </w:r>
      <w:r w:rsidR="00814381" w:rsidRPr="00C82667">
        <w:rPr>
          <w:szCs w:val="24"/>
        </w:rPr>
        <w:t>), propiedad de</w:t>
      </w:r>
      <w:r w:rsidR="005D36B0" w:rsidRPr="00C82667">
        <w:rPr>
          <w:szCs w:val="24"/>
        </w:rPr>
        <w:t xml:space="preserve"> HIDI, S.A., titular de derecho de propiedad.</w:t>
      </w:r>
    </w:p>
    <w:p w:rsidR="00F90586" w:rsidRPr="00C82667" w:rsidRDefault="00F90586" w:rsidP="00814381">
      <w:pPr>
        <w:tabs>
          <w:tab w:val="left" w:pos="0"/>
        </w:tabs>
        <w:suppressAutoHyphens/>
        <w:spacing w:line="276" w:lineRule="auto"/>
        <w:jc w:val="both"/>
        <w:rPr>
          <w:szCs w:val="24"/>
        </w:rPr>
      </w:pPr>
    </w:p>
    <w:p w:rsidR="00F90586" w:rsidRPr="00C82667" w:rsidRDefault="001E2B95" w:rsidP="00814381">
      <w:pPr>
        <w:tabs>
          <w:tab w:val="left" w:pos="0"/>
        </w:tabs>
        <w:suppressAutoHyphens/>
        <w:spacing w:line="276" w:lineRule="auto"/>
        <w:jc w:val="both"/>
        <w:rPr>
          <w:szCs w:val="24"/>
        </w:rPr>
      </w:pPr>
      <w:r w:rsidRPr="00C82667">
        <w:rPr>
          <w:szCs w:val="24"/>
        </w:rPr>
        <w:t xml:space="preserve">Se presentó una copia de un contrato de alquiler de predio de finca en donde la </w:t>
      </w:r>
      <w:r w:rsidRPr="00C82667">
        <w:rPr>
          <w:szCs w:val="24"/>
        </w:rPr>
        <w:t>propiedad de HIDI, S.A.,</w:t>
      </w:r>
      <w:r w:rsidRPr="00C82667">
        <w:rPr>
          <w:szCs w:val="24"/>
        </w:rPr>
        <w:t xml:space="preserve"> es arrendada a la empresa </w:t>
      </w:r>
      <w:r w:rsidR="004245F7" w:rsidRPr="00C82667">
        <w:rPr>
          <w:szCs w:val="24"/>
        </w:rPr>
        <w:t>HORMIGÓN, S.A.</w:t>
      </w:r>
      <w:r w:rsidR="00F90586" w:rsidRPr="00C82667">
        <w:rPr>
          <w:szCs w:val="24"/>
        </w:rPr>
        <w:t xml:space="preserve">, para utilizar los predios de terrenos de la finca con folio </w:t>
      </w:r>
      <w:r w:rsidRPr="00C82667">
        <w:rPr>
          <w:szCs w:val="24"/>
        </w:rPr>
        <w:t>8214.</w:t>
      </w:r>
      <w:r w:rsidR="00F90586" w:rsidRPr="00C82667">
        <w:rPr>
          <w:szCs w:val="24"/>
        </w:rPr>
        <w:t xml:space="preserve"> </w:t>
      </w:r>
      <w:r w:rsidRPr="00C82667">
        <w:rPr>
          <w:szCs w:val="24"/>
        </w:rPr>
        <w:t>E</w:t>
      </w:r>
      <w:r w:rsidR="00F90586" w:rsidRPr="00C82667">
        <w:rPr>
          <w:szCs w:val="24"/>
        </w:rPr>
        <w:t>l desarrollo del proyecto denominado “</w:t>
      </w:r>
      <w:r w:rsidR="004245F7" w:rsidRPr="00C82667">
        <w:rPr>
          <w:szCs w:val="24"/>
        </w:rPr>
        <w:t>PLANTA MÓVIL DE CONCRETO</w:t>
      </w:r>
      <w:r w:rsidR="00F90586" w:rsidRPr="00C82667">
        <w:rPr>
          <w:szCs w:val="24"/>
        </w:rPr>
        <w:t xml:space="preserve"> </w:t>
      </w:r>
      <w:r w:rsidRPr="00C82667">
        <w:rPr>
          <w:szCs w:val="24"/>
        </w:rPr>
        <w:t>es válido</w:t>
      </w:r>
      <w:r w:rsidR="00F90586" w:rsidRPr="00C82667">
        <w:rPr>
          <w:szCs w:val="24"/>
        </w:rPr>
        <w:t xml:space="preserve"> para la presentación y evaluación de Estudio de Impacto Ambiental mencionado.</w:t>
      </w:r>
    </w:p>
    <w:p w:rsidR="0085030A" w:rsidRPr="00C82667" w:rsidRDefault="0085030A" w:rsidP="002908B1">
      <w:pPr>
        <w:tabs>
          <w:tab w:val="left" w:pos="0"/>
        </w:tabs>
        <w:suppressAutoHyphens/>
        <w:spacing w:line="276" w:lineRule="auto"/>
        <w:jc w:val="both"/>
        <w:rPr>
          <w:szCs w:val="24"/>
        </w:rPr>
      </w:pPr>
    </w:p>
    <w:p w:rsidR="0085030A" w:rsidRPr="00C82667" w:rsidRDefault="001E2B95" w:rsidP="001E2B95">
      <w:pPr>
        <w:tabs>
          <w:tab w:val="left" w:pos="0"/>
        </w:tabs>
        <w:suppressAutoHyphens/>
        <w:spacing w:line="276" w:lineRule="auto"/>
        <w:jc w:val="both"/>
        <w:rPr>
          <w:szCs w:val="24"/>
        </w:rPr>
      </w:pPr>
      <w:r w:rsidRPr="00C82667">
        <w:rPr>
          <w:szCs w:val="24"/>
        </w:rPr>
        <w:t>La Finca No 8214, tiene una superficie de 28 H</w:t>
      </w:r>
      <w:r w:rsidRPr="00C82667">
        <w:rPr>
          <w:szCs w:val="24"/>
        </w:rPr>
        <w:t xml:space="preserve">as + 7607.94 m2 y se localiza el </w:t>
      </w:r>
      <w:r w:rsidRPr="00C82667">
        <w:rPr>
          <w:szCs w:val="24"/>
        </w:rPr>
        <w:t>Corregimiento de Santiago, Distrito de Santiago, Provincia de Veraguas.</w:t>
      </w:r>
    </w:p>
    <w:p w:rsidR="001E2B95" w:rsidRPr="00C82667" w:rsidRDefault="001E2B95" w:rsidP="001E2B95">
      <w:pPr>
        <w:tabs>
          <w:tab w:val="left" w:pos="0"/>
        </w:tabs>
        <w:suppressAutoHyphens/>
        <w:spacing w:line="276" w:lineRule="auto"/>
        <w:jc w:val="both"/>
        <w:rPr>
          <w:szCs w:val="24"/>
        </w:rPr>
      </w:pPr>
    </w:p>
    <w:p w:rsidR="0034203D" w:rsidRPr="00C82667" w:rsidRDefault="00B161A7" w:rsidP="0034203D">
      <w:pPr>
        <w:tabs>
          <w:tab w:val="left" w:pos="0"/>
        </w:tabs>
        <w:suppressAutoHyphens/>
        <w:spacing w:line="276" w:lineRule="auto"/>
        <w:jc w:val="both"/>
        <w:rPr>
          <w:szCs w:val="24"/>
        </w:rPr>
      </w:pPr>
      <w:r w:rsidRPr="00C82667">
        <w:rPr>
          <w:szCs w:val="24"/>
        </w:rPr>
        <w:t>E</w:t>
      </w:r>
      <w:r w:rsidR="0085030A" w:rsidRPr="00C82667">
        <w:rPr>
          <w:szCs w:val="24"/>
        </w:rPr>
        <w:t xml:space="preserve">l área donde se desarrollará el </w:t>
      </w:r>
      <w:r w:rsidR="0034203D" w:rsidRPr="00C82667">
        <w:rPr>
          <w:szCs w:val="24"/>
        </w:rPr>
        <w:t>proyecto será realizado en un polígono de 2458.63 m2 localizados en</w:t>
      </w:r>
      <w:r w:rsidR="0034203D" w:rsidRPr="00C82667">
        <w:rPr>
          <w:szCs w:val="24"/>
        </w:rPr>
        <w:t xml:space="preserve"> </w:t>
      </w:r>
      <w:r w:rsidR="0034203D" w:rsidRPr="00C82667">
        <w:rPr>
          <w:szCs w:val="24"/>
        </w:rPr>
        <w:t>la Finca No 8214, propiedad de la Empresa HIDI, S. A. co</w:t>
      </w:r>
      <w:r w:rsidR="0034203D" w:rsidRPr="00C82667">
        <w:rPr>
          <w:szCs w:val="24"/>
        </w:rPr>
        <w:t xml:space="preserve">n quien El Promotor ha suscrito </w:t>
      </w:r>
      <w:r w:rsidR="0034203D" w:rsidRPr="00C82667">
        <w:rPr>
          <w:szCs w:val="24"/>
        </w:rPr>
        <w:t>un contrato de terraje.</w:t>
      </w:r>
      <w:r w:rsidR="0034203D" w:rsidRPr="00C82667">
        <w:rPr>
          <w:szCs w:val="24"/>
        </w:rPr>
        <w:t xml:space="preserve"> </w:t>
      </w:r>
    </w:p>
    <w:p w:rsidR="0034203D" w:rsidRPr="00C82667" w:rsidRDefault="0034203D" w:rsidP="0034203D">
      <w:pPr>
        <w:tabs>
          <w:tab w:val="left" w:pos="0"/>
        </w:tabs>
        <w:suppressAutoHyphens/>
        <w:spacing w:line="276" w:lineRule="auto"/>
        <w:jc w:val="both"/>
        <w:rPr>
          <w:szCs w:val="24"/>
        </w:rPr>
      </w:pPr>
    </w:p>
    <w:p w:rsidR="00FE0B06" w:rsidRPr="00C82667" w:rsidRDefault="0034203D" w:rsidP="0034203D">
      <w:pPr>
        <w:tabs>
          <w:tab w:val="left" w:pos="0"/>
        </w:tabs>
        <w:suppressAutoHyphens/>
        <w:spacing w:line="276" w:lineRule="auto"/>
        <w:jc w:val="both"/>
        <w:rPr>
          <w:szCs w:val="24"/>
        </w:rPr>
      </w:pPr>
      <w:r w:rsidRPr="00C82667">
        <w:rPr>
          <w:szCs w:val="24"/>
        </w:rPr>
        <w:t>No obstante según la respuesta aclaratoria el área donde se desarrollará el proyecto es de 1393.29 m2 y cuyas coordenadas donde se ubicara la planta  de concreto son:</w:t>
      </w:r>
    </w:p>
    <w:p w:rsidR="0034203D" w:rsidRPr="00C82667" w:rsidRDefault="0034203D" w:rsidP="0034203D">
      <w:pPr>
        <w:tabs>
          <w:tab w:val="left" w:pos="0"/>
        </w:tabs>
        <w:suppressAutoHyphens/>
        <w:spacing w:line="276" w:lineRule="auto"/>
        <w:jc w:val="both"/>
        <w:rPr>
          <w:szCs w:val="24"/>
        </w:r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6"/>
        <w:gridCol w:w="3118"/>
        <w:gridCol w:w="3402"/>
      </w:tblGrid>
      <w:tr w:rsidR="0003669B" w:rsidRPr="00C82667">
        <w:trPr>
          <w:trHeight w:val="314"/>
        </w:trPr>
        <w:tc>
          <w:tcPr>
            <w:tcW w:w="9166" w:type="dxa"/>
            <w:gridSpan w:val="3"/>
            <w:tcBorders>
              <w:top w:val="single" w:sz="4" w:space="0" w:color="000000"/>
              <w:left w:val="single" w:sz="4" w:space="0" w:color="000000"/>
              <w:bottom w:val="single" w:sz="4" w:space="0" w:color="000000"/>
              <w:right w:val="single" w:sz="4" w:space="0" w:color="000000"/>
            </w:tcBorders>
          </w:tcPr>
          <w:p w:rsidR="0003669B" w:rsidRPr="00C82667" w:rsidRDefault="00B034B2" w:rsidP="002908B1">
            <w:pPr>
              <w:spacing w:line="276" w:lineRule="auto"/>
              <w:jc w:val="center"/>
              <w:rPr>
                <w:b/>
                <w:szCs w:val="24"/>
                <w:lang w:val="es-MX" w:eastAsia="es-PA"/>
              </w:rPr>
            </w:pPr>
            <w:r w:rsidRPr="00C82667">
              <w:rPr>
                <w:b/>
                <w:szCs w:val="24"/>
                <w:lang w:val="es-MX" w:eastAsia="es-PA"/>
              </w:rPr>
              <w:t>(Datum WGS84)</w:t>
            </w:r>
          </w:p>
        </w:tc>
      </w:tr>
      <w:tr w:rsidR="0003669B" w:rsidRPr="00C82667">
        <w:trPr>
          <w:trHeight w:val="314"/>
        </w:trPr>
        <w:tc>
          <w:tcPr>
            <w:tcW w:w="2646" w:type="dxa"/>
            <w:tcBorders>
              <w:top w:val="single" w:sz="4" w:space="0" w:color="000000"/>
              <w:left w:val="single" w:sz="4" w:space="0" w:color="000000"/>
              <w:bottom w:val="single" w:sz="4" w:space="0" w:color="000000"/>
              <w:right w:val="single" w:sz="4" w:space="0" w:color="000000"/>
            </w:tcBorders>
          </w:tcPr>
          <w:p w:rsidR="0003669B" w:rsidRPr="00C82667" w:rsidRDefault="00B034B2" w:rsidP="002908B1">
            <w:pPr>
              <w:spacing w:line="276" w:lineRule="auto"/>
              <w:jc w:val="center"/>
              <w:rPr>
                <w:b/>
                <w:szCs w:val="24"/>
                <w:lang w:val="en-US" w:eastAsia="es-PA"/>
              </w:rPr>
            </w:pPr>
            <w:r w:rsidRPr="00C82667">
              <w:rPr>
                <w:b/>
                <w:szCs w:val="24"/>
                <w:lang w:val="en-US" w:eastAsia="es-PA"/>
              </w:rPr>
              <w:t>Puntos</w:t>
            </w:r>
          </w:p>
        </w:tc>
        <w:tc>
          <w:tcPr>
            <w:tcW w:w="3118" w:type="dxa"/>
            <w:tcBorders>
              <w:top w:val="single" w:sz="4" w:space="0" w:color="000000"/>
              <w:left w:val="single" w:sz="4" w:space="0" w:color="000000"/>
              <w:bottom w:val="single" w:sz="4" w:space="0" w:color="000000"/>
              <w:right w:val="single" w:sz="4" w:space="0" w:color="000000"/>
            </w:tcBorders>
          </w:tcPr>
          <w:p w:rsidR="0003669B" w:rsidRPr="00C82667" w:rsidRDefault="00B034B2" w:rsidP="002908B1">
            <w:pPr>
              <w:spacing w:line="276" w:lineRule="auto"/>
              <w:jc w:val="center"/>
              <w:rPr>
                <w:b/>
                <w:szCs w:val="24"/>
                <w:lang w:val="en-US" w:eastAsia="es-PA"/>
              </w:rPr>
            </w:pPr>
            <w:r w:rsidRPr="00C82667">
              <w:rPr>
                <w:b/>
                <w:szCs w:val="24"/>
                <w:lang w:val="en-US" w:eastAsia="es-PA"/>
              </w:rPr>
              <w:t>Este</w:t>
            </w:r>
          </w:p>
        </w:tc>
        <w:tc>
          <w:tcPr>
            <w:tcW w:w="3402" w:type="dxa"/>
            <w:tcBorders>
              <w:top w:val="single" w:sz="4" w:space="0" w:color="000000"/>
              <w:left w:val="single" w:sz="4" w:space="0" w:color="000000"/>
              <w:bottom w:val="single" w:sz="4" w:space="0" w:color="000000"/>
              <w:right w:val="single" w:sz="4" w:space="0" w:color="000000"/>
            </w:tcBorders>
          </w:tcPr>
          <w:p w:rsidR="0003669B" w:rsidRPr="00C82667" w:rsidRDefault="00B034B2" w:rsidP="002908B1">
            <w:pPr>
              <w:spacing w:line="276" w:lineRule="auto"/>
              <w:jc w:val="center"/>
              <w:rPr>
                <w:b/>
                <w:szCs w:val="24"/>
                <w:lang w:val="en-US" w:eastAsia="es-PA"/>
              </w:rPr>
            </w:pPr>
            <w:r w:rsidRPr="00C82667">
              <w:rPr>
                <w:b/>
                <w:szCs w:val="24"/>
                <w:lang w:val="en-US" w:eastAsia="es-PA"/>
              </w:rPr>
              <w:t>Norte</w:t>
            </w:r>
          </w:p>
        </w:tc>
      </w:tr>
      <w:tr w:rsidR="0003669B" w:rsidRPr="00C82667">
        <w:trPr>
          <w:trHeight w:val="314"/>
        </w:trPr>
        <w:tc>
          <w:tcPr>
            <w:tcW w:w="2646" w:type="dxa"/>
            <w:tcBorders>
              <w:top w:val="single" w:sz="4" w:space="0" w:color="000000"/>
              <w:left w:val="single" w:sz="4" w:space="0" w:color="000000"/>
              <w:bottom w:val="single" w:sz="4" w:space="0" w:color="000000"/>
              <w:right w:val="single" w:sz="4" w:space="0" w:color="000000"/>
            </w:tcBorders>
          </w:tcPr>
          <w:p w:rsidR="0003669B" w:rsidRPr="00C82667" w:rsidRDefault="00B23614" w:rsidP="002908B1">
            <w:pPr>
              <w:spacing w:line="276" w:lineRule="auto"/>
              <w:jc w:val="center"/>
              <w:rPr>
                <w:szCs w:val="24"/>
                <w:lang w:val="en-US" w:eastAsia="es-PA"/>
              </w:rPr>
            </w:pPr>
            <w:r w:rsidRPr="00C82667">
              <w:rPr>
                <w:szCs w:val="24"/>
                <w:lang w:val="en-US" w:eastAsia="es-PA"/>
              </w:rPr>
              <w:t>1</w:t>
            </w:r>
          </w:p>
        </w:tc>
        <w:tc>
          <w:tcPr>
            <w:tcW w:w="3118" w:type="dxa"/>
            <w:tcBorders>
              <w:top w:val="single" w:sz="4" w:space="0" w:color="000000"/>
              <w:left w:val="single" w:sz="4" w:space="0" w:color="000000"/>
              <w:bottom w:val="single" w:sz="4" w:space="0" w:color="000000"/>
              <w:right w:val="single" w:sz="4" w:space="0" w:color="000000"/>
            </w:tcBorders>
          </w:tcPr>
          <w:p w:rsidR="0003669B" w:rsidRPr="00C82667" w:rsidRDefault="0034203D" w:rsidP="002908B1">
            <w:pPr>
              <w:spacing w:line="276" w:lineRule="auto"/>
              <w:jc w:val="center"/>
              <w:rPr>
                <w:szCs w:val="24"/>
                <w:lang w:val="en-US" w:eastAsia="es-PA"/>
              </w:rPr>
            </w:pPr>
            <w:r w:rsidRPr="00C82667">
              <w:rPr>
                <w:szCs w:val="24"/>
                <w:lang w:val="en-US" w:eastAsia="es-PA"/>
              </w:rPr>
              <w:t>507740.293</w:t>
            </w:r>
          </w:p>
        </w:tc>
        <w:tc>
          <w:tcPr>
            <w:tcW w:w="3402" w:type="dxa"/>
            <w:tcBorders>
              <w:top w:val="single" w:sz="4" w:space="0" w:color="000000"/>
              <w:left w:val="single" w:sz="4" w:space="0" w:color="000000"/>
              <w:bottom w:val="single" w:sz="4" w:space="0" w:color="000000"/>
              <w:right w:val="single" w:sz="4" w:space="0" w:color="000000"/>
            </w:tcBorders>
          </w:tcPr>
          <w:p w:rsidR="0003669B" w:rsidRPr="00C82667" w:rsidRDefault="0034203D" w:rsidP="002908B1">
            <w:pPr>
              <w:spacing w:line="276" w:lineRule="auto"/>
              <w:jc w:val="center"/>
              <w:rPr>
                <w:szCs w:val="24"/>
                <w:lang w:val="en-US" w:eastAsia="es-PA"/>
              </w:rPr>
            </w:pPr>
            <w:r w:rsidRPr="00C82667">
              <w:rPr>
                <w:szCs w:val="24"/>
                <w:lang w:val="en-US" w:eastAsia="es-PA"/>
              </w:rPr>
              <w:t>893558.049</w:t>
            </w:r>
          </w:p>
        </w:tc>
      </w:tr>
      <w:tr w:rsidR="0003669B" w:rsidRPr="00C82667">
        <w:trPr>
          <w:trHeight w:val="327"/>
        </w:trPr>
        <w:tc>
          <w:tcPr>
            <w:tcW w:w="2646" w:type="dxa"/>
            <w:tcBorders>
              <w:top w:val="single" w:sz="4" w:space="0" w:color="000000"/>
              <w:left w:val="single" w:sz="4" w:space="0" w:color="000000"/>
              <w:bottom w:val="single" w:sz="4" w:space="0" w:color="000000"/>
              <w:right w:val="single" w:sz="4" w:space="0" w:color="000000"/>
            </w:tcBorders>
          </w:tcPr>
          <w:p w:rsidR="0003669B" w:rsidRPr="00C82667" w:rsidRDefault="00B23614" w:rsidP="002908B1">
            <w:pPr>
              <w:spacing w:line="276" w:lineRule="auto"/>
              <w:jc w:val="center"/>
              <w:rPr>
                <w:szCs w:val="24"/>
                <w:lang w:val="en-US" w:eastAsia="es-PA"/>
              </w:rPr>
            </w:pPr>
            <w:r w:rsidRPr="00C82667">
              <w:rPr>
                <w:szCs w:val="24"/>
                <w:lang w:val="en-US" w:eastAsia="es-PA"/>
              </w:rPr>
              <w:t>2</w:t>
            </w:r>
          </w:p>
        </w:tc>
        <w:tc>
          <w:tcPr>
            <w:tcW w:w="3118" w:type="dxa"/>
            <w:tcBorders>
              <w:top w:val="single" w:sz="4" w:space="0" w:color="000000"/>
              <w:left w:val="single" w:sz="4" w:space="0" w:color="000000"/>
              <w:bottom w:val="single" w:sz="4" w:space="0" w:color="000000"/>
              <w:right w:val="single" w:sz="4" w:space="0" w:color="000000"/>
            </w:tcBorders>
          </w:tcPr>
          <w:p w:rsidR="0003669B" w:rsidRPr="00C82667" w:rsidRDefault="0034203D" w:rsidP="002908B1">
            <w:pPr>
              <w:spacing w:line="276" w:lineRule="auto"/>
              <w:jc w:val="center"/>
              <w:rPr>
                <w:szCs w:val="24"/>
                <w:lang w:eastAsia="es-PA"/>
              </w:rPr>
            </w:pPr>
            <w:r w:rsidRPr="00C82667">
              <w:rPr>
                <w:szCs w:val="24"/>
                <w:lang w:eastAsia="es-PA"/>
              </w:rPr>
              <w:t>507716.597</w:t>
            </w:r>
          </w:p>
        </w:tc>
        <w:tc>
          <w:tcPr>
            <w:tcW w:w="3402" w:type="dxa"/>
            <w:tcBorders>
              <w:top w:val="single" w:sz="4" w:space="0" w:color="000000"/>
              <w:left w:val="single" w:sz="4" w:space="0" w:color="000000"/>
              <w:bottom w:val="single" w:sz="4" w:space="0" w:color="000000"/>
              <w:right w:val="single" w:sz="4" w:space="0" w:color="000000"/>
            </w:tcBorders>
          </w:tcPr>
          <w:p w:rsidR="0003669B" w:rsidRPr="00C82667" w:rsidRDefault="0034203D" w:rsidP="002908B1">
            <w:pPr>
              <w:spacing w:line="276" w:lineRule="auto"/>
              <w:jc w:val="center"/>
              <w:rPr>
                <w:szCs w:val="24"/>
                <w:lang w:eastAsia="es-PA"/>
              </w:rPr>
            </w:pPr>
            <w:r w:rsidRPr="00C82667">
              <w:rPr>
                <w:szCs w:val="24"/>
                <w:lang w:eastAsia="es-PA"/>
              </w:rPr>
              <w:t>893540.102</w:t>
            </w:r>
          </w:p>
        </w:tc>
      </w:tr>
      <w:tr w:rsidR="0003669B" w:rsidRPr="00C82667">
        <w:trPr>
          <w:trHeight w:val="327"/>
        </w:trPr>
        <w:tc>
          <w:tcPr>
            <w:tcW w:w="2646" w:type="dxa"/>
            <w:tcBorders>
              <w:top w:val="single" w:sz="4" w:space="0" w:color="000000"/>
              <w:left w:val="single" w:sz="4" w:space="0" w:color="000000"/>
              <w:bottom w:val="single" w:sz="4" w:space="0" w:color="000000"/>
              <w:right w:val="single" w:sz="4" w:space="0" w:color="000000"/>
            </w:tcBorders>
          </w:tcPr>
          <w:p w:rsidR="0003669B" w:rsidRPr="00C82667" w:rsidRDefault="00B23614" w:rsidP="002908B1">
            <w:pPr>
              <w:spacing w:line="276" w:lineRule="auto"/>
              <w:jc w:val="center"/>
              <w:rPr>
                <w:szCs w:val="24"/>
                <w:lang w:val="en-US" w:eastAsia="es-PA"/>
              </w:rPr>
            </w:pPr>
            <w:r w:rsidRPr="00C82667">
              <w:rPr>
                <w:szCs w:val="24"/>
                <w:lang w:val="en-US" w:eastAsia="es-PA"/>
              </w:rPr>
              <w:t>3</w:t>
            </w:r>
          </w:p>
        </w:tc>
        <w:tc>
          <w:tcPr>
            <w:tcW w:w="3118" w:type="dxa"/>
            <w:tcBorders>
              <w:top w:val="single" w:sz="4" w:space="0" w:color="000000"/>
              <w:left w:val="single" w:sz="4" w:space="0" w:color="000000"/>
              <w:bottom w:val="single" w:sz="4" w:space="0" w:color="000000"/>
              <w:right w:val="single" w:sz="4" w:space="0" w:color="000000"/>
            </w:tcBorders>
          </w:tcPr>
          <w:p w:rsidR="0003669B" w:rsidRPr="00C82667" w:rsidRDefault="0034203D" w:rsidP="002908B1">
            <w:pPr>
              <w:spacing w:line="276" w:lineRule="auto"/>
              <w:jc w:val="center"/>
              <w:rPr>
                <w:szCs w:val="24"/>
                <w:lang w:eastAsia="es-PA"/>
              </w:rPr>
            </w:pPr>
            <w:r w:rsidRPr="00C82667">
              <w:rPr>
                <w:szCs w:val="24"/>
                <w:lang w:eastAsia="es-PA"/>
              </w:rPr>
              <w:t>507747.251</w:t>
            </w:r>
          </w:p>
        </w:tc>
        <w:tc>
          <w:tcPr>
            <w:tcW w:w="3402" w:type="dxa"/>
            <w:tcBorders>
              <w:top w:val="single" w:sz="4" w:space="0" w:color="000000"/>
              <w:left w:val="single" w:sz="4" w:space="0" w:color="000000"/>
              <w:bottom w:val="single" w:sz="4" w:space="0" w:color="000000"/>
              <w:right w:val="single" w:sz="4" w:space="0" w:color="000000"/>
            </w:tcBorders>
          </w:tcPr>
          <w:p w:rsidR="0003669B" w:rsidRPr="00C82667" w:rsidRDefault="0034203D" w:rsidP="002908B1">
            <w:pPr>
              <w:spacing w:line="276" w:lineRule="auto"/>
              <w:jc w:val="center"/>
              <w:rPr>
                <w:szCs w:val="24"/>
                <w:lang w:eastAsia="es-PA"/>
              </w:rPr>
            </w:pPr>
            <w:r w:rsidRPr="00C82667">
              <w:rPr>
                <w:szCs w:val="24"/>
                <w:lang w:eastAsia="es-PA"/>
              </w:rPr>
              <w:t>893501.249</w:t>
            </w:r>
          </w:p>
        </w:tc>
      </w:tr>
      <w:tr w:rsidR="0003669B" w:rsidRPr="00C82667">
        <w:trPr>
          <w:trHeight w:val="338"/>
        </w:trPr>
        <w:tc>
          <w:tcPr>
            <w:tcW w:w="2646" w:type="dxa"/>
            <w:tcBorders>
              <w:top w:val="single" w:sz="4" w:space="0" w:color="000000"/>
              <w:left w:val="single" w:sz="4" w:space="0" w:color="000000"/>
              <w:bottom w:val="single" w:sz="4" w:space="0" w:color="000000"/>
              <w:right w:val="single" w:sz="4" w:space="0" w:color="000000"/>
            </w:tcBorders>
          </w:tcPr>
          <w:p w:rsidR="0003669B" w:rsidRPr="00C82667" w:rsidRDefault="00B23614" w:rsidP="002908B1">
            <w:pPr>
              <w:spacing w:line="276" w:lineRule="auto"/>
              <w:jc w:val="center"/>
              <w:rPr>
                <w:szCs w:val="24"/>
                <w:lang w:val="en-US" w:eastAsia="es-PA"/>
              </w:rPr>
            </w:pPr>
            <w:r w:rsidRPr="00C82667">
              <w:rPr>
                <w:szCs w:val="24"/>
                <w:lang w:val="en-US" w:eastAsia="es-PA"/>
              </w:rPr>
              <w:t>4</w:t>
            </w:r>
          </w:p>
        </w:tc>
        <w:tc>
          <w:tcPr>
            <w:tcW w:w="3118" w:type="dxa"/>
            <w:tcBorders>
              <w:top w:val="single" w:sz="4" w:space="0" w:color="000000"/>
              <w:left w:val="single" w:sz="4" w:space="0" w:color="000000"/>
              <w:bottom w:val="single" w:sz="4" w:space="0" w:color="000000"/>
              <w:right w:val="single" w:sz="4" w:space="0" w:color="000000"/>
            </w:tcBorders>
          </w:tcPr>
          <w:p w:rsidR="0003669B" w:rsidRPr="00C82667" w:rsidRDefault="0034203D" w:rsidP="002908B1">
            <w:pPr>
              <w:spacing w:line="276" w:lineRule="auto"/>
              <w:jc w:val="center"/>
              <w:rPr>
                <w:szCs w:val="24"/>
                <w:lang w:eastAsia="es-PA"/>
              </w:rPr>
            </w:pPr>
            <w:r w:rsidRPr="00C82667">
              <w:rPr>
                <w:szCs w:val="24"/>
                <w:lang w:eastAsia="es-PA"/>
              </w:rPr>
              <w:t>507768.092</w:t>
            </w:r>
          </w:p>
        </w:tc>
        <w:tc>
          <w:tcPr>
            <w:tcW w:w="3402" w:type="dxa"/>
            <w:tcBorders>
              <w:top w:val="single" w:sz="4" w:space="0" w:color="000000"/>
              <w:left w:val="single" w:sz="4" w:space="0" w:color="000000"/>
              <w:bottom w:val="single" w:sz="4" w:space="0" w:color="000000"/>
              <w:right w:val="single" w:sz="4" w:space="0" w:color="000000"/>
            </w:tcBorders>
          </w:tcPr>
          <w:p w:rsidR="0003669B" w:rsidRPr="00C82667" w:rsidRDefault="0034203D" w:rsidP="002908B1">
            <w:pPr>
              <w:spacing w:line="276" w:lineRule="auto"/>
              <w:jc w:val="center"/>
              <w:rPr>
                <w:szCs w:val="24"/>
                <w:lang w:eastAsia="es-PA"/>
              </w:rPr>
            </w:pPr>
            <w:r w:rsidRPr="00C82667">
              <w:rPr>
                <w:szCs w:val="24"/>
                <w:lang w:eastAsia="es-PA"/>
              </w:rPr>
              <w:t>893520.216</w:t>
            </w:r>
          </w:p>
        </w:tc>
      </w:tr>
    </w:tbl>
    <w:p w:rsidR="0003669B" w:rsidRPr="00C82667" w:rsidRDefault="0003669B" w:rsidP="002908B1">
      <w:pPr>
        <w:tabs>
          <w:tab w:val="left" w:pos="0"/>
        </w:tabs>
        <w:suppressAutoHyphens/>
        <w:spacing w:line="276" w:lineRule="auto"/>
        <w:jc w:val="both"/>
        <w:rPr>
          <w:szCs w:val="24"/>
          <w:highlight w:val="yellow"/>
        </w:rPr>
      </w:pPr>
    </w:p>
    <w:p w:rsidR="00C82667" w:rsidRDefault="00C82667" w:rsidP="00814381">
      <w:pPr>
        <w:spacing w:line="276" w:lineRule="auto"/>
        <w:jc w:val="both"/>
        <w:rPr>
          <w:szCs w:val="24"/>
          <w:lang w:val="es-MX"/>
        </w:rPr>
      </w:pPr>
    </w:p>
    <w:p w:rsidR="004B78D8" w:rsidRPr="00C82667" w:rsidRDefault="001E2B95" w:rsidP="00814381">
      <w:pPr>
        <w:spacing w:line="276" w:lineRule="auto"/>
        <w:jc w:val="both"/>
        <w:rPr>
          <w:szCs w:val="24"/>
          <w:lang w:val="es-MX"/>
        </w:rPr>
      </w:pPr>
      <w:r w:rsidRPr="00C82667">
        <w:rPr>
          <w:szCs w:val="24"/>
          <w:lang w:val="es-MX"/>
        </w:rPr>
        <w:t>El Proyecto PLANTA MOVIL DE CONCRETO, consiste en reubicación, instalación y operación de una planta dosificadora de concreto Marca Con-E-Co; Lo Pro modelo 5 compuesta por cuatro tolvas: agregados gruesos, agregados finos, tolva de cemento y una mezcladora de cemento con capacidad de producción nominal de 23 a 46 m3/hora. Esta Esta planta es de carácter temporal y producirá concreto de venta abierta, de acuerdo al requerimiento y diseño solicitado por clientes en obras constructivas que se desarrollan en la Provincia de Veraguas.</w:t>
      </w:r>
    </w:p>
    <w:p w:rsidR="0034203D" w:rsidRPr="00C82667" w:rsidRDefault="0034203D" w:rsidP="0034203D">
      <w:pPr>
        <w:spacing w:line="276" w:lineRule="auto"/>
        <w:ind w:left="-142"/>
        <w:jc w:val="both"/>
        <w:outlineLvl w:val="1"/>
        <w:rPr>
          <w:szCs w:val="24"/>
          <w:lang w:val="es-PA"/>
        </w:rPr>
      </w:pPr>
    </w:p>
    <w:p w:rsidR="0034203D" w:rsidRPr="00C82667" w:rsidRDefault="0034203D" w:rsidP="0034203D">
      <w:pPr>
        <w:spacing w:line="276" w:lineRule="auto"/>
        <w:ind w:left="-142"/>
        <w:jc w:val="both"/>
        <w:outlineLvl w:val="1"/>
        <w:rPr>
          <w:szCs w:val="24"/>
          <w:lang w:val="es-PA"/>
        </w:rPr>
      </w:pPr>
      <w:r w:rsidRPr="00C82667">
        <w:rPr>
          <w:szCs w:val="24"/>
          <w:lang w:val="es-PA"/>
        </w:rPr>
        <w:t>El insumo agua requerida para la elaboración de c</w:t>
      </w:r>
      <w:r w:rsidRPr="00C82667">
        <w:rPr>
          <w:szCs w:val="24"/>
          <w:lang w:val="es-PA"/>
        </w:rPr>
        <w:t xml:space="preserve">oncreto se obtendrá a través de </w:t>
      </w:r>
      <w:r w:rsidRPr="00C82667">
        <w:rPr>
          <w:szCs w:val="24"/>
          <w:lang w:val="es-PA"/>
        </w:rPr>
        <w:t>un pozo, el cual será perforado por El Promotor, dentro del polígono del proyecto.</w:t>
      </w:r>
      <w:r w:rsidRPr="00C82667">
        <w:rPr>
          <w:szCs w:val="24"/>
          <w:lang w:val="es-PA"/>
        </w:rPr>
        <w:t xml:space="preserve"> Por lo tanto debe contar con los permisos de MiAmbiente para la extracción de agua subterránea.</w:t>
      </w:r>
      <w:r w:rsidR="00B034B2" w:rsidRPr="00C82667">
        <w:rPr>
          <w:szCs w:val="24"/>
          <w:lang w:val="es-PA"/>
        </w:rPr>
        <w:t xml:space="preserve">     </w:t>
      </w:r>
    </w:p>
    <w:p w:rsidR="0034203D" w:rsidRDefault="0034203D" w:rsidP="002908B1">
      <w:pPr>
        <w:spacing w:line="276" w:lineRule="auto"/>
        <w:ind w:left="-142"/>
        <w:jc w:val="both"/>
        <w:outlineLvl w:val="1"/>
        <w:rPr>
          <w:szCs w:val="24"/>
          <w:lang w:val="es-PA"/>
        </w:rPr>
      </w:pPr>
    </w:p>
    <w:p w:rsidR="00C82667" w:rsidRPr="00C82667" w:rsidRDefault="00C82667" w:rsidP="002908B1">
      <w:pPr>
        <w:spacing w:line="276" w:lineRule="auto"/>
        <w:ind w:left="-142"/>
        <w:jc w:val="both"/>
        <w:outlineLvl w:val="1"/>
        <w:rPr>
          <w:szCs w:val="24"/>
          <w:lang w:val="es-PA"/>
        </w:rPr>
      </w:pPr>
    </w:p>
    <w:p w:rsidR="0003669B" w:rsidRPr="00C82667" w:rsidRDefault="00B034B2" w:rsidP="002908B1">
      <w:pPr>
        <w:spacing w:line="276" w:lineRule="auto"/>
        <w:ind w:left="-142"/>
        <w:jc w:val="both"/>
        <w:outlineLvl w:val="1"/>
        <w:rPr>
          <w:szCs w:val="24"/>
          <w:lang w:val="es-PA"/>
        </w:rPr>
      </w:pPr>
      <w:r w:rsidRPr="00C82667">
        <w:rPr>
          <w:szCs w:val="24"/>
          <w:lang w:val="es-PA"/>
        </w:rPr>
        <w:t xml:space="preserve">                                                                       </w:t>
      </w:r>
    </w:p>
    <w:p w:rsidR="0003669B" w:rsidRPr="00C82667" w:rsidRDefault="00B034B2" w:rsidP="002908B1">
      <w:pPr>
        <w:numPr>
          <w:ilvl w:val="0"/>
          <w:numId w:val="2"/>
        </w:numPr>
        <w:spacing w:line="276" w:lineRule="auto"/>
        <w:ind w:hanging="1282"/>
        <w:jc w:val="both"/>
        <w:outlineLvl w:val="1"/>
        <w:rPr>
          <w:b/>
          <w:szCs w:val="24"/>
          <w:lang w:val="es-PA"/>
        </w:rPr>
      </w:pPr>
      <w:r w:rsidRPr="00C82667">
        <w:rPr>
          <w:b/>
          <w:szCs w:val="24"/>
          <w:lang w:val="es-PA"/>
        </w:rPr>
        <w:t>ANÁLISIS TÉCNICO</w:t>
      </w:r>
    </w:p>
    <w:p w:rsidR="0003669B" w:rsidRPr="00C82667" w:rsidRDefault="0003669B" w:rsidP="002908B1">
      <w:pPr>
        <w:spacing w:line="276" w:lineRule="auto"/>
        <w:ind w:left="-720" w:firstLine="720"/>
        <w:jc w:val="both"/>
        <w:outlineLvl w:val="1"/>
        <w:rPr>
          <w:b/>
          <w:szCs w:val="24"/>
          <w:lang w:val="es-PA"/>
        </w:rPr>
      </w:pPr>
    </w:p>
    <w:p w:rsidR="0003669B" w:rsidRPr="00C82667" w:rsidRDefault="00B034B2" w:rsidP="002908B1">
      <w:pPr>
        <w:spacing w:line="276" w:lineRule="auto"/>
        <w:jc w:val="both"/>
        <w:outlineLvl w:val="1"/>
        <w:rPr>
          <w:color w:val="000000"/>
          <w:szCs w:val="24"/>
          <w:lang w:val="es-PA"/>
        </w:rPr>
      </w:pPr>
      <w:r w:rsidRPr="00C82667">
        <w:rPr>
          <w:color w:val="000000"/>
          <w:szCs w:val="24"/>
          <w:lang w:val="es-PA"/>
        </w:rPr>
        <w:t>Después de evaluado y analizado el EsIA, cada uno de sus componentes ambientales y su Plan de Manejo Ambiental, se procede a detallar algunos aspectos relevantes:</w:t>
      </w:r>
    </w:p>
    <w:p w:rsidR="0003669B" w:rsidRPr="00C82667" w:rsidRDefault="0003669B" w:rsidP="002908B1">
      <w:pPr>
        <w:spacing w:line="276" w:lineRule="auto"/>
        <w:jc w:val="both"/>
        <w:outlineLvl w:val="1"/>
        <w:rPr>
          <w:szCs w:val="24"/>
          <w:lang w:val="es-PA" w:eastAsia="es-PA"/>
        </w:rPr>
      </w:pPr>
    </w:p>
    <w:p w:rsidR="00C82667" w:rsidRDefault="00C82667" w:rsidP="002908B1">
      <w:pPr>
        <w:spacing w:line="276" w:lineRule="auto"/>
        <w:jc w:val="both"/>
        <w:rPr>
          <w:b/>
          <w:szCs w:val="24"/>
          <w:lang w:val="es-PA" w:eastAsia="es-PA"/>
        </w:rPr>
      </w:pPr>
    </w:p>
    <w:p w:rsidR="0003669B" w:rsidRPr="00C82667" w:rsidRDefault="007E1456" w:rsidP="002908B1">
      <w:pPr>
        <w:spacing w:line="276" w:lineRule="auto"/>
        <w:jc w:val="both"/>
        <w:rPr>
          <w:b/>
          <w:szCs w:val="24"/>
          <w:lang w:val="es-PA" w:eastAsia="es-PA"/>
        </w:rPr>
      </w:pPr>
      <w:r w:rsidRPr="00C82667">
        <w:rPr>
          <w:b/>
          <w:szCs w:val="24"/>
          <w:lang w:val="es-PA" w:eastAsia="es-PA"/>
        </w:rPr>
        <w:t>AMBIENTE FÍSICO</w:t>
      </w:r>
    </w:p>
    <w:p w:rsidR="007E1456" w:rsidRPr="00C82667" w:rsidRDefault="007E1456" w:rsidP="002908B1">
      <w:pPr>
        <w:spacing w:line="276" w:lineRule="auto"/>
        <w:jc w:val="both"/>
        <w:rPr>
          <w:szCs w:val="24"/>
          <w:lang w:val="es-MX"/>
        </w:rPr>
      </w:pPr>
    </w:p>
    <w:p w:rsidR="007E1456" w:rsidRPr="00C82667" w:rsidRDefault="007E1456" w:rsidP="002908B1">
      <w:pPr>
        <w:spacing w:line="276" w:lineRule="auto"/>
        <w:rPr>
          <w:b/>
          <w:szCs w:val="24"/>
          <w:lang w:val="es-MX"/>
        </w:rPr>
      </w:pPr>
      <w:r w:rsidRPr="00C82667">
        <w:rPr>
          <w:b/>
          <w:szCs w:val="24"/>
          <w:lang w:val="es-MX"/>
        </w:rPr>
        <w:t>Descripción del ambiente físico</w:t>
      </w:r>
    </w:p>
    <w:p w:rsidR="007E1456" w:rsidRPr="00C82667" w:rsidRDefault="004245F7" w:rsidP="004245F7">
      <w:pPr>
        <w:spacing w:line="276" w:lineRule="auto"/>
        <w:jc w:val="both"/>
        <w:rPr>
          <w:szCs w:val="24"/>
          <w:lang w:val="es-MX"/>
        </w:rPr>
      </w:pPr>
      <w:r w:rsidRPr="00C82667">
        <w:rPr>
          <w:szCs w:val="24"/>
          <w:lang w:val="es-MX"/>
        </w:rPr>
        <w:t>En esta sección se presenta información relacionada a la línea base del ambiente físico para el área del proyecto. Para esta descripción se requirió tanto de información cualitativa como de datos cuantitativos; los cuales fueron obtenidos mediante la revisión de fuentes secundarias, giras de campo, entrevistas, etc.</w:t>
      </w:r>
    </w:p>
    <w:p w:rsidR="004245F7" w:rsidRPr="00C82667" w:rsidRDefault="004245F7" w:rsidP="004245F7">
      <w:pPr>
        <w:spacing w:line="276" w:lineRule="auto"/>
        <w:jc w:val="both"/>
        <w:rPr>
          <w:szCs w:val="24"/>
          <w:lang w:val="es-MX"/>
        </w:rPr>
      </w:pPr>
    </w:p>
    <w:p w:rsidR="007E1456" w:rsidRPr="00C82667" w:rsidRDefault="007E1456" w:rsidP="002908B1">
      <w:pPr>
        <w:spacing w:line="276" w:lineRule="auto"/>
        <w:jc w:val="both"/>
        <w:rPr>
          <w:b/>
          <w:szCs w:val="24"/>
          <w:lang w:val="es-MX"/>
        </w:rPr>
      </w:pPr>
      <w:r w:rsidRPr="00C82667">
        <w:rPr>
          <w:b/>
          <w:szCs w:val="24"/>
          <w:lang w:val="es-MX"/>
        </w:rPr>
        <w:t>Caracterización del suelo</w:t>
      </w:r>
    </w:p>
    <w:p w:rsidR="007E1456" w:rsidRPr="00C82667" w:rsidRDefault="004245F7" w:rsidP="004245F7">
      <w:pPr>
        <w:spacing w:line="276" w:lineRule="auto"/>
        <w:jc w:val="both"/>
        <w:rPr>
          <w:szCs w:val="24"/>
          <w:lang w:val="es-MX"/>
        </w:rPr>
      </w:pPr>
      <w:r w:rsidRPr="00C82667">
        <w:rPr>
          <w:szCs w:val="24"/>
          <w:lang w:val="es-MX"/>
        </w:rPr>
        <w:t>El área del proyecto está conformada por rocas sedimentarias de la formación Santiago (TM-SA) caracterizada por la presencia de areniscas y conglomerados con intercalaciones arcillosas, que aflora en las cercanías de la ciudad de Santiago. Para la caracterización general de los suelos se utilizó la clasificación taxonómica de suelos de Panamá, generada por Jaramillo, S., de acuerdo al mapa de suelos elaborado por el (IDIAP), la cual nos dice que el tipo de suelo que caracteriza a la zona pertenece a los suelos Alfisol – Ultisol.</w:t>
      </w:r>
    </w:p>
    <w:p w:rsidR="007E1456" w:rsidRPr="00C82667" w:rsidRDefault="007E1456" w:rsidP="002908B1">
      <w:pPr>
        <w:spacing w:line="276" w:lineRule="auto"/>
        <w:jc w:val="both"/>
        <w:rPr>
          <w:szCs w:val="24"/>
          <w:lang w:val="es-MX"/>
        </w:rPr>
      </w:pPr>
    </w:p>
    <w:p w:rsidR="007E1456" w:rsidRPr="00C82667" w:rsidRDefault="007E1456" w:rsidP="002908B1">
      <w:pPr>
        <w:spacing w:line="276" w:lineRule="auto"/>
        <w:jc w:val="both"/>
        <w:rPr>
          <w:b/>
          <w:szCs w:val="24"/>
          <w:lang w:val="es-MX"/>
        </w:rPr>
      </w:pPr>
      <w:r w:rsidRPr="00C82667">
        <w:rPr>
          <w:szCs w:val="24"/>
          <w:lang w:val="es-MX"/>
        </w:rPr>
        <w:t xml:space="preserve"> </w:t>
      </w:r>
      <w:r w:rsidRPr="00C82667">
        <w:rPr>
          <w:b/>
          <w:szCs w:val="24"/>
          <w:lang w:val="es-MX"/>
        </w:rPr>
        <w:t>Descripción del uso del suelo</w:t>
      </w:r>
    </w:p>
    <w:p w:rsidR="007E1456" w:rsidRPr="00C82667" w:rsidRDefault="00724CB6" w:rsidP="00724CB6">
      <w:pPr>
        <w:spacing w:line="276" w:lineRule="auto"/>
        <w:jc w:val="both"/>
        <w:rPr>
          <w:szCs w:val="24"/>
          <w:lang w:val="es-MX"/>
        </w:rPr>
      </w:pPr>
      <w:r w:rsidRPr="00C82667">
        <w:rPr>
          <w:szCs w:val="24"/>
          <w:lang w:val="es-MX"/>
        </w:rPr>
        <w:t>El polígono donde se desarrollará el proyecto se encuentra ocupado actualmente por malezas y árboles dispersos. El uso de las tierras en los sitios colindantes es de tipo residencial y fincas dedicadas a uso agropecuario.</w:t>
      </w:r>
    </w:p>
    <w:p w:rsidR="00724CB6" w:rsidRPr="00C82667" w:rsidRDefault="00724CB6" w:rsidP="00724CB6">
      <w:pPr>
        <w:spacing w:line="276" w:lineRule="auto"/>
        <w:jc w:val="both"/>
        <w:rPr>
          <w:szCs w:val="24"/>
          <w:lang w:val="es-MX"/>
        </w:rPr>
      </w:pPr>
    </w:p>
    <w:p w:rsidR="00C82667" w:rsidRDefault="00C82667" w:rsidP="002908B1">
      <w:pPr>
        <w:spacing w:line="276" w:lineRule="auto"/>
        <w:jc w:val="both"/>
        <w:rPr>
          <w:b/>
          <w:szCs w:val="24"/>
          <w:lang w:val="es-MX"/>
        </w:rPr>
      </w:pPr>
    </w:p>
    <w:p w:rsidR="00C82667" w:rsidRDefault="00C82667" w:rsidP="002908B1">
      <w:pPr>
        <w:spacing w:line="276" w:lineRule="auto"/>
        <w:jc w:val="both"/>
        <w:rPr>
          <w:b/>
          <w:szCs w:val="24"/>
          <w:lang w:val="es-MX"/>
        </w:rPr>
      </w:pPr>
    </w:p>
    <w:p w:rsidR="007E1456" w:rsidRPr="00C82667" w:rsidRDefault="007E1456" w:rsidP="002908B1">
      <w:pPr>
        <w:spacing w:line="276" w:lineRule="auto"/>
        <w:jc w:val="both"/>
        <w:rPr>
          <w:b/>
          <w:szCs w:val="24"/>
          <w:lang w:val="es-MX"/>
        </w:rPr>
      </w:pPr>
      <w:r w:rsidRPr="00C82667">
        <w:rPr>
          <w:b/>
          <w:szCs w:val="24"/>
          <w:lang w:val="es-MX"/>
        </w:rPr>
        <w:lastRenderedPageBreak/>
        <w:t xml:space="preserve">Deslinde de la propiedad </w:t>
      </w:r>
    </w:p>
    <w:p w:rsidR="00724CB6" w:rsidRPr="00C82667" w:rsidRDefault="00724CB6" w:rsidP="00724CB6">
      <w:pPr>
        <w:spacing w:line="276" w:lineRule="auto"/>
        <w:jc w:val="both"/>
        <w:rPr>
          <w:szCs w:val="24"/>
          <w:lang w:val="es-MX"/>
        </w:rPr>
      </w:pPr>
      <w:r w:rsidRPr="00C82667">
        <w:rPr>
          <w:szCs w:val="24"/>
          <w:lang w:val="es-MX"/>
        </w:rPr>
        <w:t>El proyecto se desarrollara en un polígono de 2458.63 m2 perteneciente a la Finca No 8214, propiedad de Hidi, S.A., con quien El Promotor ha suscrito un contrato de terraje por un periodo de 1 año prorrogable.</w:t>
      </w:r>
    </w:p>
    <w:p w:rsidR="00724CB6" w:rsidRPr="00C82667" w:rsidRDefault="00724CB6" w:rsidP="00724CB6">
      <w:pPr>
        <w:spacing w:line="276" w:lineRule="auto"/>
        <w:jc w:val="both"/>
        <w:rPr>
          <w:szCs w:val="24"/>
          <w:lang w:val="es-MX"/>
        </w:rPr>
      </w:pPr>
      <w:r w:rsidRPr="00C82667">
        <w:rPr>
          <w:szCs w:val="24"/>
          <w:lang w:val="es-MX"/>
        </w:rPr>
        <w:t>La Finca No 8214, tiene una superficie de 28 Ha + 7607.94 m2 y se localiza en el Corregimiento de Santiago, Distrito de Santiago, Provincia de Veraguas. Los linderos de la parcela son los siguientes:</w:t>
      </w:r>
    </w:p>
    <w:p w:rsidR="00724CB6" w:rsidRPr="00C82667" w:rsidRDefault="00724CB6" w:rsidP="00724CB6">
      <w:pPr>
        <w:spacing w:line="276" w:lineRule="auto"/>
        <w:jc w:val="both"/>
        <w:rPr>
          <w:szCs w:val="24"/>
          <w:lang w:val="es-MX"/>
        </w:rPr>
      </w:pPr>
      <w:r w:rsidRPr="00C82667">
        <w:rPr>
          <w:rFonts w:ascii="MS Mincho" w:eastAsia="MS Mincho" w:hAnsi="MS Mincho" w:cs="MS Mincho" w:hint="eastAsia"/>
          <w:szCs w:val="24"/>
          <w:lang w:val="es-MX"/>
        </w:rPr>
        <w:t>❖</w:t>
      </w:r>
      <w:r w:rsidRPr="00C82667">
        <w:rPr>
          <w:szCs w:val="24"/>
          <w:lang w:val="es-MX"/>
        </w:rPr>
        <w:t xml:space="preserve"> Norte. Resto Libre de la Finca 6069.</w:t>
      </w:r>
    </w:p>
    <w:p w:rsidR="00724CB6" w:rsidRPr="00C82667" w:rsidRDefault="00724CB6" w:rsidP="00724CB6">
      <w:pPr>
        <w:spacing w:line="276" w:lineRule="auto"/>
        <w:jc w:val="both"/>
        <w:rPr>
          <w:szCs w:val="24"/>
          <w:lang w:val="es-MX"/>
        </w:rPr>
      </w:pPr>
      <w:r w:rsidRPr="00C82667">
        <w:rPr>
          <w:rFonts w:ascii="MS Mincho" w:eastAsia="MS Mincho" w:hAnsi="MS Mincho" w:cs="MS Mincho" w:hint="eastAsia"/>
          <w:szCs w:val="24"/>
          <w:lang w:val="es-MX"/>
        </w:rPr>
        <w:t>❖</w:t>
      </w:r>
      <w:r w:rsidRPr="00C82667">
        <w:rPr>
          <w:szCs w:val="24"/>
          <w:lang w:val="es-MX"/>
        </w:rPr>
        <w:t xml:space="preserve"> Sur: Terrenos de Braulio Escobar y terrenos de Propiedad de Amalia López de García de Paredes, hoy vendidos a Ernesto Sierra.</w:t>
      </w:r>
    </w:p>
    <w:p w:rsidR="00724CB6" w:rsidRPr="00C82667" w:rsidRDefault="00724CB6" w:rsidP="00724CB6">
      <w:pPr>
        <w:spacing w:line="276" w:lineRule="auto"/>
        <w:jc w:val="both"/>
        <w:rPr>
          <w:szCs w:val="24"/>
          <w:lang w:val="es-MX"/>
        </w:rPr>
      </w:pPr>
      <w:r w:rsidRPr="00C82667">
        <w:rPr>
          <w:rFonts w:ascii="MS Mincho" w:eastAsia="MS Mincho" w:hAnsi="MS Mincho" w:cs="MS Mincho" w:hint="eastAsia"/>
          <w:szCs w:val="24"/>
          <w:lang w:val="es-MX"/>
        </w:rPr>
        <w:t>❖</w:t>
      </w:r>
      <w:r w:rsidRPr="00C82667">
        <w:rPr>
          <w:szCs w:val="24"/>
          <w:lang w:val="es-MX"/>
        </w:rPr>
        <w:t xml:space="preserve"> Este Propiedad de Braulio Escobar</w:t>
      </w:r>
    </w:p>
    <w:p w:rsidR="003E12B2" w:rsidRPr="00C82667" w:rsidRDefault="00724CB6" w:rsidP="00724CB6">
      <w:pPr>
        <w:spacing w:line="276" w:lineRule="auto"/>
        <w:jc w:val="both"/>
        <w:rPr>
          <w:szCs w:val="24"/>
          <w:lang w:val="es-MX"/>
        </w:rPr>
      </w:pPr>
      <w:r w:rsidRPr="00C82667">
        <w:rPr>
          <w:rFonts w:ascii="MS Mincho" w:eastAsia="MS Mincho" w:hAnsi="MS Mincho" w:cs="MS Mincho" w:hint="eastAsia"/>
          <w:szCs w:val="24"/>
          <w:lang w:val="es-MX"/>
        </w:rPr>
        <w:t>❖</w:t>
      </w:r>
      <w:r w:rsidRPr="00C82667">
        <w:rPr>
          <w:szCs w:val="24"/>
          <w:lang w:val="es-MX"/>
        </w:rPr>
        <w:t xml:space="preserve"> Oeste Carretera de Aguadulce a Santiago, hoy Carretera Interamericana.</w:t>
      </w:r>
    </w:p>
    <w:p w:rsidR="00724CB6" w:rsidRPr="00C82667" w:rsidRDefault="00724CB6" w:rsidP="00724CB6">
      <w:pPr>
        <w:spacing w:line="276" w:lineRule="auto"/>
        <w:jc w:val="both"/>
        <w:rPr>
          <w:szCs w:val="24"/>
          <w:lang w:val="es-MX"/>
        </w:rPr>
      </w:pPr>
    </w:p>
    <w:p w:rsidR="007E1456" w:rsidRPr="00C82667" w:rsidRDefault="007E1456" w:rsidP="002908B1">
      <w:pPr>
        <w:spacing w:line="276" w:lineRule="auto"/>
        <w:jc w:val="both"/>
        <w:rPr>
          <w:b/>
          <w:szCs w:val="24"/>
          <w:lang w:val="es-MX"/>
        </w:rPr>
      </w:pPr>
      <w:r w:rsidRPr="00C82667">
        <w:rPr>
          <w:b/>
          <w:szCs w:val="24"/>
          <w:lang w:val="es-MX"/>
        </w:rPr>
        <w:t>Topografía</w:t>
      </w:r>
    </w:p>
    <w:p w:rsidR="007E1456" w:rsidRPr="00C82667" w:rsidRDefault="00724CB6" w:rsidP="00724CB6">
      <w:pPr>
        <w:spacing w:line="276" w:lineRule="auto"/>
        <w:jc w:val="both"/>
        <w:rPr>
          <w:szCs w:val="24"/>
          <w:lang w:val="es-MX"/>
        </w:rPr>
      </w:pPr>
      <w:r w:rsidRPr="00C82667">
        <w:rPr>
          <w:szCs w:val="24"/>
          <w:lang w:val="es-MX"/>
        </w:rPr>
        <w:t>La topografía del polígono donde se desarrollará el proyecto es plana con pendientes que oscilan entre 2 y 3%.</w:t>
      </w:r>
    </w:p>
    <w:p w:rsidR="003E12B2" w:rsidRPr="00C82667" w:rsidRDefault="003E12B2" w:rsidP="002908B1">
      <w:pPr>
        <w:spacing w:line="276" w:lineRule="auto"/>
        <w:jc w:val="both"/>
        <w:rPr>
          <w:b/>
          <w:szCs w:val="24"/>
          <w:lang w:val="es-MX"/>
        </w:rPr>
      </w:pPr>
    </w:p>
    <w:p w:rsidR="007E1456" w:rsidRPr="00C82667" w:rsidRDefault="007E1456" w:rsidP="002908B1">
      <w:pPr>
        <w:spacing w:line="276" w:lineRule="auto"/>
        <w:jc w:val="both"/>
        <w:rPr>
          <w:b/>
          <w:szCs w:val="24"/>
          <w:lang w:val="es-MX"/>
        </w:rPr>
      </w:pPr>
      <w:r w:rsidRPr="00C82667">
        <w:rPr>
          <w:b/>
          <w:szCs w:val="24"/>
          <w:lang w:val="es-MX"/>
        </w:rPr>
        <w:t>Hidrología</w:t>
      </w:r>
    </w:p>
    <w:p w:rsidR="00724CB6" w:rsidRPr="00C82667" w:rsidRDefault="00724CB6" w:rsidP="00724CB6">
      <w:pPr>
        <w:spacing w:line="276" w:lineRule="auto"/>
        <w:jc w:val="both"/>
        <w:rPr>
          <w:szCs w:val="24"/>
          <w:lang w:val="es-MX"/>
        </w:rPr>
      </w:pPr>
      <w:r w:rsidRPr="00C82667">
        <w:rPr>
          <w:szCs w:val="24"/>
          <w:lang w:val="es-MX"/>
        </w:rPr>
        <w:t>El polígono donde se desarrollará el proyecto se localiza en la Cuenca No 132(Cuenca del Río Santa María). La Cuenca No. 132 está localizada en la vertiente del Pacífico, dentro de las provincias de Veraguas, Coclé y Herrera y ocupa una superficie total de 3326 Km2, representando el 4.56% del territorio nacional.</w:t>
      </w:r>
    </w:p>
    <w:p w:rsidR="00724CB6" w:rsidRPr="00C82667" w:rsidRDefault="00724CB6" w:rsidP="00724CB6">
      <w:pPr>
        <w:spacing w:line="276" w:lineRule="auto"/>
        <w:jc w:val="both"/>
        <w:rPr>
          <w:szCs w:val="24"/>
          <w:lang w:val="es-MX"/>
        </w:rPr>
      </w:pPr>
      <w:r w:rsidRPr="00C82667">
        <w:rPr>
          <w:szCs w:val="24"/>
          <w:lang w:val="es-MX"/>
        </w:rPr>
        <w:t>La cuenca del río Santa María desemboca en la Bahía de Parita, en el Océano Pacífico, y está drenada por el río Santa María, río principal, con una longitud de 168 Km y caudal promedio mensual de 17.3 m3 /s.</w:t>
      </w:r>
    </w:p>
    <w:p w:rsidR="003E12B2" w:rsidRPr="00C82667" w:rsidRDefault="00724CB6" w:rsidP="00724CB6">
      <w:pPr>
        <w:spacing w:line="276" w:lineRule="auto"/>
        <w:jc w:val="both"/>
        <w:rPr>
          <w:szCs w:val="24"/>
          <w:lang w:val="es-MX"/>
        </w:rPr>
      </w:pPr>
      <w:r w:rsidRPr="00C82667">
        <w:rPr>
          <w:szCs w:val="24"/>
          <w:lang w:val="es-MX"/>
        </w:rPr>
        <w:t>La cuenca registra una precipitación media anual de 2,265 mm, donde la distribución espacial de las lluvias es heterogénea. Al norte de la cuenca se presenta un núcleo de altas precipitaciones que oscilan entre 2,500 y 4,000 mm. Del centro de la cuenca hacia el litoral la precipitación desciende hasta valores de 1,300 mm/año. El 90% de la lluvia ocurre entre los meses de mayo a noviembre. Se presentan áreas de cerros con pendientes entre 30 a 45% y llanuras con pendientes de 10 a 30%. La elevación media de la cuenca es de 200 msnm y el punto más alto se encuentra en la cordillera central, con una elevación máxima de 1,528 msnm</w:t>
      </w:r>
    </w:p>
    <w:p w:rsidR="00724CB6" w:rsidRPr="00C82667" w:rsidRDefault="00724CB6" w:rsidP="002908B1">
      <w:pPr>
        <w:spacing w:line="276" w:lineRule="auto"/>
        <w:jc w:val="both"/>
        <w:rPr>
          <w:b/>
          <w:szCs w:val="24"/>
          <w:lang w:val="es-PA"/>
        </w:rPr>
      </w:pPr>
    </w:p>
    <w:p w:rsidR="007E1456" w:rsidRPr="00C82667" w:rsidRDefault="007E1456" w:rsidP="002908B1">
      <w:pPr>
        <w:spacing w:line="276" w:lineRule="auto"/>
        <w:jc w:val="both"/>
        <w:rPr>
          <w:b/>
          <w:szCs w:val="24"/>
          <w:lang w:val="es-PA"/>
        </w:rPr>
      </w:pPr>
      <w:r w:rsidRPr="00C82667">
        <w:rPr>
          <w:b/>
          <w:szCs w:val="24"/>
          <w:lang w:val="es-PA"/>
        </w:rPr>
        <w:t>Calidad de aguas superficiales</w:t>
      </w:r>
    </w:p>
    <w:p w:rsidR="003E12B2" w:rsidRPr="00C82667" w:rsidRDefault="00327E90" w:rsidP="00327E90">
      <w:pPr>
        <w:spacing w:line="276" w:lineRule="auto"/>
        <w:jc w:val="both"/>
        <w:rPr>
          <w:szCs w:val="24"/>
          <w:lang w:val="es-PA"/>
        </w:rPr>
      </w:pPr>
      <w:r w:rsidRPr="00C82667">
        <w:rPr>
          <w:szCs w:val="24"/>
          <w:lang w:val="es-PA"/>
        </w:rPr>
        <w:t>Dentro del polígono donde se desarrollara el proyecto no se localiza fuente hídrica superficial.</w:t>
      </w:r>
    </w:p>
    <w:p w:rsidR="00327E90" w:rsidRPr="00C82667" w:rsidRDefault="00327E90" w:rsidP="002908B1">
      <w:pPr>
        <w:spacing w:line="276" w:lineRule="auto"/>
        <w:jc w:val="both"/>
        <w:rPr>
          <w:b/>
          <w:szCs w:val="24"/>
          <w:lang w:val="es-PA"/>
        </w:rPr>
      </w:pPr>
    </w:p>
    <w:p w:rsidR="00327E90" w:rsidRPr="00C82667" w:rsidRDefault="007E1456" w:rsidP="003E12B2">
      <w:pPr>
        <w:spacing w:line="276" w:lineRule="auto"/>
        <w:jc w:val="both"/>
        <w:rPr>
          <w:b/>
          <w:szCs w:val="24"/>
          <w:lang w:val="es-PA"/>
        </w:rPr>
      </w:pPr>
      <w:r w:rsidRPr="00C82667">
        <w:rPr>
          <w:b/>
          <w:szCs w:val="24"/>
          <w:lang w:val="es-PA"/>
        </w:rPr>
        <w:t>Calidad del aire</w:t>
      </w:r>
    </w:p>
    <w:p w:rsidR="003E12B2" w:rsidRPr="00C82667" w:rsidRDefault="00327E90" w:rsidP="00327E90">
      <w:pPr>
        <w:spacing w:line="276" w:lineRule="auto"/>
        <w:jc w:val="both"/>
        <w:rPr>
          <w:szCs w:val="24"/>
          <w:lang w:val="es-PA"/>
        </w:rPr>
      </w:pPr>
      <w:r w:rsidRPr="00C82667">
        <w:rPr>
          <w:szCs w:val="24"/>
          <w:lang w:val="es-PA"/>
        </w:rPr>
        <w:t>El aire es de calidad buena, permite la vida diaria de las personas que trabajan y habitan en el entorno del sitio del proyecto. A manera de referencia se presentan los resultados del Ensayo de Calidad de Aire realizado por EnviroLAB a solicitud de Hormigón, S. A. en área próxima al sitio de proyecto.</w:t>
      </w:r>
    </w:p>
    <w:p w:rsidR="00327E90" w:rsidRPr="00C82667" w:rsidRDefault="00327E90" w:rsidP="00327E90">
      <w:pPr>
        <w:spacing w:line="276" w:lineRule="auto"/>
        <w:jc w:val="both"/>
        <w:rPr>
          <w:szCs w:val="24"/>
          <w:lang w:val="es-PA"/>
        </w:rPr>
      </w:pPr>
      <w:r w:rsidRPr="00C82667">
        <w:rPr>
          <w:szCs w:val="24"/>
          <w:lang w:val="es-PA"/>
        </w:rPr>
        <w:t>Con base al Ensayo realizado la calidad de aire se percibe como buena. Para minimizar la proliferación de partículas en suspensión durante la fabricación de concreto se instalara un colector de polvo en el silo de la planta de concreto. El colector de polvo es un equipo que evita la emisión de los polvos que se generan en el interior del silo por el transporte neumático al momento del llenado. Está constituido por un KIT de cartuchos de material filtrante que forman una barrera entre el interior y el exterior del silo, reteniendo el cemento dentro del silo y dejando salir el aire del transporte neumático.</w:t>
      </w:r>
    </w:p>
    <w:p w:rsidR="00327E90" w:rsidRPr="00C82667" w:rsidRDefault="00327E90" w:rsidP="002908B1">
      <w:pPr>
        <w:spacing w:line="276" w:lineRule="auto"/>
        <w:jc w:val="both"/>
        <w:rPr>
          <w:b/>
          <w:szCs w:val="24"/>
          <w:lang w:val="es-PA"/>
        </w:rPr>
      </w:pPr>
    </w:p>
    <w:p w:rsidR="007E1456" w:rsidRPr="00C82667" w:rsidRDefault="007E1456" w:rsidP="002908B1">
      <w:pPr>
        <w:spacing w:line="276" w:lineRule="auto"/>
        <w:jc w:val="both"/>
        <w:rPr>
          <w:b/>
          <w:szCs w:val="24"/>
          <w:lang w:val="es-PA"/>
        </w:rPr>
      </w:pPr>
      <w:r w:rsidRPr="00C82667">
        <w:rPr>
          <w:b/>
          <w:szCs w:val="24"/>
          <w:lang w:val="es-PA"/>
        </w:rPr>
        <w:t>Ruido</w:t>
      </w:r>
    </w:p>
    <w:p w:rsidR="00327E90" w:rsidRPr="00C82667" w:rsidRDefault="00327E90" w:rsidP="00327E90">
      <w:pPr>
        <w:spacing w:line="276" w:lineRule="auto"/>
        <w:jc w:val="both"/>
        <w:rPr>
          <w:szCs w:val="24"/>
          <w:lang w:val="es-PA"/>
        </w:rPr>
      </w:pPr>
      <w:r w:rsidRPr="00C82667">
        <w:rPr>
          <w:szCs w:val="24"/>
          <w:lang w:val="es-PA"/>
        </w:rPr>
        <w:t>Los ruidos generados en esta zona no son significativos, ya en el área se presentan ruidos, pero no representan riesgo para el ser humano.</w:t>
      </w:r>
    </w:p>
    <w:p w:rsidR="007E1456" w:rsidRPr="00C82667" w:rsidRDefault="00327E90" w:rsidP="00327E90">
      <w:pPr>
        <w:spacing w:line="276" w:lineRule="auto"/>
        <w:jc w:val="both"/>
        <w:rPr>
          <w:szCs w:val="24"/>
          <w:lang w:val="es-PA"/>
        </w:rPr>
      </w:pPr>
      <w:r w:rsidRPr="00C82667">
        <w:rPr>
          <w:szCs w:val="24"/>
          <w:lang w:val="es-PA"/>
        </w:rPr>
        <w:t xml:space="preserve">Debido a que la utilización de maquinaria puede aumentar los niveles de ruido durante la instalación y proceso de la planta móvil de concreto hidráulico, se recomienda un horario de </w:t>
      </w:r>
      <w:r w:rsidRPr="00C82667">
        <w:rPr>
          <w:szCs w:val="24"/>
          <w:lang w:val="es-PA"/>
        </w:rPr>
        <w:lastRenderedPageBreak/>
        <w:t>trabajo de 7:00 am. - 4:00 p.m. y mantener la maquinaria y equipo en excelentes condiciones y cumplir así con el Reglamento Técnico COPANIT 44 -2000. Higiene y Seguridad Industrial. Condiciones de Higiene y Seguridad en Ambiente de Trabajo donde se genere ruido.</w:t>
      </w:r>
    </w:p>
    <w:p w:rsidR="00327E90" w:rsidRPr="00C82667" w:rsidRDefault="00327E90" w:rsidP="00327E90">
      <w:pPr>
        <w:spacing w:line="276" w:lineRule="auto"/>
        <w:jc w:val="both"/>
        <w:rPr>
          <w:szCs w:val="24"/>
          <w:lang w:val="es-PA"/>
        </w:rPr>
      </w:pPr>
    </w:p>
    <w:p w:rsidR="007E1456" w:rsidRPr="00C82667" w:rsidRDefault="007E1456" w:rsidP="002908B1">
      <w:pPr>
        <w:spacing w:line="276" w:lineRule="auto"/>
        <w:jc w:val="both"/>
        <w:rPr>
          <w:b/>
          <w:szCs w:val="24"/>
          <w:lang w:val="es-PA"/>
        </w:rPr>
      </w:pPr>
      <w:r w:rsidRPr="00C82667">
        <w:rPr>
          <w:b/>
          <w:szCs w:val="24"/>
          <w:lang w:val="es-PA"/>
        </w:rPr>
        <w:t>Olores</w:t>
      </w:r>
    </w:p>
    <w:p w:rsidR="00327E90" w:rsidRPr="00C82667" w:rsidRDefault="00327E90" w:rsidP="00327E90">
      <w:pPr>
        <w:spacing w:line="276" w:lineRule="auto"/>
        <w:jc w:val="both"/>
        <w:rPr>
          <w:szCs w:val="24"/>
          <w:lang w:val="es-PA"/>
        </w:rPr>
      </w:pPr>
      <w:r w:rsidRPr="00C82667">
        <w:rPr>
          <w:szCs w:val="24"/>
          <w:lang w:val="es-PA"/>
        </w:rPr>
        <w:t>Las características del aire se ven modificadas por las aguas servidas o negras vertidas a un cauce natural ubicado fuera del área de proyecto; se perciben malos olores de forma ocasional principalmente en horas de la mañana.</w:t>
      </w:r>
    </w:p>
    <w:p w:rsidR="0003669B" w:rsidRPr="00C82667" w:rsidRDefault="00327E90" w:rsidP="00327E90">
      <w:pPr>
        <w:spacing w:line="276" w:lineRule="auto"/>
        <w:jc w:val="both"/>
        <w:rPr>
          <w:szCs w:val="24"/>
          <w:lang w:val="es-PA" w:eastAsia="es-PA"/>
        </w:rPr>
      </w:pPr>
      <w:r w:rsidRPr="00C82667">
        <w:rPr>
          <w:szCs w:val="24"/>
          <w:lang w:val="es-PA"/>
        </w:rPr>
        <w:t>Con la ejecución del proyecto no se producirán actividades que de origen a olores fuertes.</w:t>
      </w:r>
    </w:p>
    <w:p w:rsidR="00327E90" w:rsidRPr="00C82667" w:rsidRDefault="00327E90" w:rsidP="002908B1">
      <w:pPr>
        <w:spacing w:line="276" w:lineRule="auto"/>
        <w:jc w:val="both"/>
        <w:rPr>
          <w:b/>
          <w:szCs w:val="24"/>
          <w:lang w:val="es-PA" w:eastAsia="es-PA"/>
        </w:rPr>
      </w:pPr>
    </w:p>
    <w:p w:rsidR="00C82667" w:rsidRDefault="00C82667" w:rsidP="002908B1">
      <w:pPr>
        <w:spacing w:line="276" w:lineRule="auto"/>
        <w:jc w:val="both"/>
        <w:rPr>
          <w:b/>
          <w:szCs w:val="24"/>
          <w:lang w:val="es-PA" w:eastAsia="es-PA"/>
        </w:rPr>
      </w:pPr>
    </w:p>
    <w:p w:rsidR="0003669B" w:rsidRPr="00C82667" w:rsidRDefault="007E1456" w:rsidP="002908B1">
      <w:pPr>
        <w:spacing w:line="276" w:lineRule="auto"/>
        <w:jc w:val="both"/>
        <w:rPr>
          <w:b/>
          <w:szCs w:val="24"/>
          <w:lang w:val="es-PA" w:eastAsia="es-PA"/>
        </w:rPr>
      </w:pPr>
      <w:r w:rsidRPr="00C82667">
        <w:rPr>
          <w:b/>
          <w:szCs w:val="24"/>
          <w:lang w:val="es-PA" w:eastAsia="es-PA"/>
        </w:rPr>
        <w:t>AMBIENTE BIOLÓGICO</w:t>
      </w:r>
    </w:p>
    <w:p w:rsidR="0003669B" w:rsidRPr="00C82667" w:rsidRDefault="0003669B" w:rsidP="002908B1">
      <w:pPr>
        <w:spacing w:line="276" w:lineRule="auto"/>
        <w:jc w:val="both"/>
        <w:rPr>
          <w:b/>
          <w:szCs w:val="24"/>
          <w:lang w:val="es-PA" w:eastAsia="es-PA"/>
        </w:rPr>
      </w:pPr>
    </w:p>
    <w:p w:rsidR="00327E90" w:rsidRPr="00C82667" w:rsidRDefault="00327E90" w:rsidP="00327E90">
      <w:pPr>
        <w:spacing w:line="276" w:lineRule="auto"/>
        <w:jc w:val="both"/>
        <w:rPr>
          <w:szCs w:val="24"/>
          <w:lang w:val="es-MX"/>
        </w:rPr>
      </w:pPr>
      <w:r w:rsidRPr="00C82667">
        <w:rPr>
          <w:szCs w:val="24"/>
          <w:lang w:val="es-MX"/>
        </w:rPr>
        <w:t>De acuerdo a los trabajos realizados por Tosí (1971) sobre las formaciones ecológicas o zonas de vida de Panamá, el cual se basó en el sistema de clasificación establecido por Holdridge (1967), en Panamá se presenta un total de 12 zonas de vida. Por otra parte, en el área donde se pretende realizar el Proyecto, es posible encontrar una de esas Zonas de Vida que corresponde al Bosque Húmedo Tropical.</w:t>
      </w:r>
    </w:p>
    <w:p w:rsidR="00327E90" w:rsidRPr="00C82667" w:rsidRDefault="00327E90" w:rsidP="00327E90">
      <w:pPr>
        <w:spacing w:line="276" w:lineRule="auto"/>
        <w:jc w:val="both"/>
        <w:rPr>
          <w:szCs w:val="24"/>
          <w:lang w:val="es-MX"/>
        </w:rPr>
      </w:pPr>
      <w:r w:rsidRPr="00C82667">
        <w:rPr>
          <w:szCs w:val="24"/>
          <w:lang w:val="es-MX"/>
        </w:rPr>
        <w:t>A continuación se describe la Zona de Vida, con base en sus características más sobresalientes:</w:t>
      </w:r>
    </w:p>
    <w:p w:rsidR="00327E90" w:rsidRPr="00C82667" w:rsidRDefault="00327E90" w:rsidP="00327E90">
      <w:pPr>
        <w:spacing w:line="276" w:lineRule="auto"/>
        <w:jc w:val="both"/>
        <w:rPr>
          <w:szCs w:val="24"/>
          <w:lang w:val="es-MX"/>
        </w:rPr>
      </w:pPr>
      <w:r w:rsidRPr="00C82667">
        <w:rPr>
          <w:rFonts w:ascii="MS Mincho" w:eastAsia="MS Mincho" w:hAnsi="MS Mincho" w:cs="MS Mincho" w:hint="eastAsia"/>
          <w:szCs w:val="24"/>
          <w:lang w:val="es-MX"/>
        </w:rPr>
        <w:t>❖</w:t>
      </w:r>
      <w:r w:rsidRPr="00C82667">
        <w:rPr>
          <w:szCs w:val="24"/>
          <w:lang w:val="es-MX"/>
        </w:rPr>
        <w:t xml:space="preserve"> Bosque Húmedo Tropical (bh-T)</w:t>
      </w:r>
    </w:p>
    <w:p w:rsidR="00327E90" w:rsidRPr="00C82667" w:rsidRDefault="00327E90" w:rsidP="00327E90">
      <w:pPr>
        <w:spacing w:line="276" w:lineRule="auto"/>
        <w:jc w:val="both"/>
        <w:rPr>
          <w:szCs w:val="24"/>
          <w:lang w:val="es-MX"/>
        </w:rPr>
      </w:pPr>
      <w:r w:rsidRPr="00C82667">
        <w:rPr>
          <w:szCs w:val="24"/>
          <w:lang w:val="es-MX"/>
        </w:rPr>
        <w:t>Esta Zona de Vida Constituye una de las más extendidas de las Tierras Bajas de la República de Panamá y se encuentra dentro de la Faja Altitudinal Sub Tropical basal de la República de Panamá.</w:t>
      </w:r>
    </w:p>
    <w:p w:rsidR="00DD2F2E" w:rsidRPr="00C82667" w:rsidRDefault="00327E90" w:rsidP="00327E90">
      <w:pPr>
        <w:spacing w:line="276" w:lineRule="auto"/>
        <w:jc w:val="both"/>
        <w:rPr>
          <w:szCs w:val="24"/>
          <w:lang w:val="es-MX"/>
        </w:rPr>
      </w:pPr>
      <w:r w:rsidRPr="00C82667">
        <w:rPr>
          <w:szCs w:val="24"/>
          <w:lang w:val="es-MX"/>
        </w:rPr>
        <w:t>La temperatura predominante se mantienen arriba de los 25 ºC, y la altitud fluctúa los 700 y 1400 metros sobre el nivel del mar (msnm). Por su parte el régimen de precipitaciones está entre los 2000 y 4000 mm anuales.</w:t>
      </w:r>
    </w:p>
    <w:p w:rsidR="00327E90" w:rsidRPr="00C82667" w:rsidRDefault="00327E90" w:rsidP="00327E90">
      <w:pPr>
        <w:spacing w:line="276" w:lineRule="auto"/>
        <w:jc w:val="both"/>
        <w:rPr>
          <w:b/>
          <w:szCs w:val="24"/>
          <w:lang w:val="es-MX"/>
        </w:rPr>
      </w:pPr>
    </w:p>
    <w:p w:rsidR="007E1456" w:rsidRPr="00C82667" w:rsidRDefault="007E1456" w:rsidP="002908B1">
      <w:pPr>
        <w:spacing w:line="276" w:lineRule="auto"/>
        <w:jc w:val="both"/>
        <w:rPr>
          <w:b/>
          <w:szCs w:val="24"/>
          <w:lang w:val="es-MX"/>
        </w:rPr>
      </w:pPr>
      <w:r w:rsidRPr="00C82667">
        <w:rPr>
          <w:b/>
          <w:szCs w:val="24"/>
          <w:lang w:val="es-MX"/>
        </w:rPr>
        <w:t>Características de la flora</w:t>
      </w:r>
    </w:p>
    <w:p w:rsidR="007E1456" w:rsidRPr="00C82667" w:rsidRDefault="00327E90" w:rsidP="00327E90">
      <w:pPr>
        <w:spacing w:line="276" w:lineRule="auto"/>
        <w:jc w:val="both"/>
        <w:rPr>
          <w:szCs w:val="24"/>
          <w:lang w:val="es-MX"/>
        </w:rPr>
      </w:pPr>
      <w:r w:rsidRPr="00C82667">
        <w:rPr>
          <w:szCs w:val="24"/>
          <w:lang w:val="es-MX"/>
        </w:rPr>
        <w:t xml:space="preserve">En el polígono donde se desarrollará el proyecto, se ubica material pétreo y escaza cobertura vegetal principalmente se observa la presencia de gramíneas tales como: natural fragua (Hyparrhenia rufa) y escobilla (Sida rhombifolia). Parte del perímetro del terreno está constituido por cerca de estacas muertas y estacas vivas donde destaca la especie bala (Gliricidia sepium), nance (Byrsonima crassifolia), canillo (Miconoia ligulata), cachito (Acacia costaricensis), salvia (Guettarda chiriquiensis), </w:t>
      </w:r>
      <w:proofErr w:type="spellStart"/>
      <w:r w:rsidRPr="00C82667">
        <w:rPr>
          <w:szCs w:val="24"/>
          <w:lang w:val="es-MX"/>
        </w:rPr>
        <w:t>Chumico</w:t>
      </w:r>
      <w:proofErr w:type="spellEnd"/>
      <w:r w:rsidRPr="00C82667">
        <w:rPr>
          <w:szCs w:val="24"/>
          <w:lang w:val="es-MX"/>
        </w:rPr>
        <w:t xml:space="preserve"> (</w:t>
      </w:r>
      <w:proofErr w:type="spellStart"/>
      <w:r w:rsidRPr="00C82667">
        <w:rPr>
          <w:szCs w:val="24"/>
          <w:lang w:val="es-MX"/>
        </w:rPr>
        <w:t>Curatella</w:t>
      </w:r>
      <w:proofErr w:type="spellEnd"/>
      <w:r w:rsidRPr="00C82667">
        <w:rPr>
          <w:szCs w:val="24"/>
          <w:lang w:val="es-MX"/>
        </w:rPr>
        <w:t xml:space="preserve"> americana</w:t>
      </w:r>
      <w:r w:rsidR="00C82667" w:rsidRPr="00C82667">
        <w:rPr>
          <w:szCs w:val="24"/>
          <w:lang w:val="es-MX"/>
        </w:rPr>
        <w:t>),</w:t>
      </w:r>
      <w:r w:rsidRPr="00C82667">
        <w:rPr>
          <w:szCs w:val="24"/>
          <w:lang w:val="es-MX"/>
        </w:rPr>
        <w:t xml:space="preserve"> lengua de vaca (Miconia argenetea)</w:t>
      </w:r>
    </w:p>
    <w:p w:rsidR="00327E90" w:rsidRPr="00C82667" w:rsidRDefault="00327E90" w:rsidP="00327E90">
      <w:pPr>
        <w:spacing w:line="276" w:lineRule="auto"/>
        <w:jc w:val="both"/>
        <w:rPr>
          <w:szCs w:val="24"/>
          <w:lang w:val="es-MX"/>
        </w:rPr>
      </w:pPr>
    </w:p>
    <w:p w:rsidR="00327E90" w:rsidRPr="00C82667" w:rsidRDefault="007E1456" w:rsidP="002908B1">
      <w:pPr>
        <w:spacing w:line="276" w:lineRule="auto"/>
        <w:jc w:val="both"/>
        <w:rPr>
          <w:b/>
          <w:szCs w:val="24"/>
          <w:lang w:val="es-MX"/>
        </w:rPr>
      </w:pPr>
      <w:r w:rsidRPr="00C82667">
        <w:rPr>
          <w:b/>
          <w:szCs w:val="24"/>
          <w:lang w:val="es-MX"/>
        </w:rPr>
        <w:t>Caracterización vegetal, inventario forestal (aplicar técnicas forestales reconocidas por Ministerio de Ambiente)</w:t>
      </w:r>
    </w:p>
    <w:p w:rsidR="00642E9A" w:rsidRPr="00C82667" w:rsidRDefault="00642E9A" w:rsidP="00642E9A">
      <w:pPr>
        <w:spacing w:line="276" w:lineRule="auto"/>
        <w:jc w:val="both"/>
        <w:rPr>
          <w:szCs w:val="24"/>
          <w:lang w:val="es-MX"/>
        </w:rPr>
      </w:pPr>
      <w:r w:rsidRPr="00C82667">
        <w:rPr>
          <w:szCs w:val="24"/>
          <w:lang w:val="es-MX"/>
        </w:rPr>
        <w:t>Metodología</w:t>
      </w:r>
    </w:p>
    <w:p w:rsidR="00327E90" w:rsidRPr="00C82667" w:rsidRDefault="00327E90" w:rsidP="00327E90">
      <w:pPr>
        <w:spacing w:line="276" w:lineRule="auto"/>
        <w:jc w:val="both"/>
        <w:rPr>
          <w:szCs w:val="24"/>
          <w:lang w:val="es-MX"/>
        </w:rPr>
      </w:pPr>
      <w:r w:rsidRPr="00C82667">
        <w:rPr>
          <w:szCs w:val="24"/>
          <w:lang w:val="es-MX"/>
        </w:rPr>
        <w:t>a) Caracterización.</w:t>
      </w:r>
    </w:p>
    <w:p w:rsidR="00642E9A" w:rsidRPr="00C82667" w:rsidRDefault="00327E90" w:rsidP="00327E90">
      <w:pPr>
        <w:spacing w:line="276" w:lineRule="auto"/>
        <w:jc w:val="both"/>
        <w:rPr>
          <w:szCs w:val="24"/>
          <w:lang w:val="es-MX"/>
        </w:rPr>
      </w:pPr>
      <w:r w:rsidRPr="00C82667">
        <w:rPr>
          <w:szCs w:val="24"/>
          <w:lang w:val="es-MX"/>
        </w:rPr>
        <w:t>Con base al Atlas Ambiental (ANAM, 2010), el cual Considera la vegetación según la clasificación de la UNESCO, año 2000 la vegetación en el área de proyecto se clasifica como SP.A. Sistema Productivo con vegetación leñosa natural o espontanea significativa (&lt;10%).</w:t>
      </w:r>
    </w:p>
    <w:p w:rsidR="00327E90" w:rsidRPr="00C82667" w:rsidRDefault="00327E90" w:rsidP="00327E90">
      <w:pPr>
        <w:spacing w:line="276" w:lineRule="auto"/>
        <w:jc w:val="both"/>
        <w:rPr>
          <w:szCs w:val="24"/>
          <w:lang w:val="es-MX"/>
        </w:rPr>
      </w:pPr>
    </w:p>
    <w:p w:rsidR="00327E90" w:rsidRPr="00C82667" w:rsidRDefault="00327E90" w:rsidP="00327E90">
      <w:pPr>
        <w:spacing w:line="276" w:lineRule="auto"/>
        <w:jc w:val="both"/>
        <w:rPr>
          <w:szCs w:val="24"/>
          <w:lang w:val="es-MX"/>
        </w:rPr>
      </w:pPr>
      <w:r w:rsidRPr="00C82667">
        <w:rPr>
          <w:szCs w:val="24"/>
          <w:lang w:val="es-MX"/>
        </w:rPr>
        <w:t>b) Inventario Forestal</w:t>
      </w:r>
    </w:p>
    <w:p w:rsidR="00327E90" w:rsidRPr="00C82667" w:rsidRDefault="00327E90" w:rsidP="00327E90">
      <w:pPr>
        <w:spacing w:line="276" w:lineRule="auto"/>
        <w:jc w:val="both"/>
        <w:rPr>
          <w:szCs w:val="24"/>
          <w:lang w:val="es-MX"/>
        </w:rPr>
      </w:pPr>
      <w:r w:rsidRPr="00C82667">
        <w:rPr>
          <w:szCs w:val="24"/>
          <w:lang w:val="es-MX"/>
        </w:rPr>
        <w:t>Para el levantamiento de la información dasométrica se utilizaron los siguientes equipos e instrumentos: cinta diamétrica, clinómetro, GPS, cinta topográfica, cámara digital.</w:t>
      </w:r>
    </w:p>
    <w:p w:rsidR="00327E90" w:rsidRPr="00C82667" w:rsidRDefault="00327E90" w:rsidP="00327E90">
      <w:pPr>
        <w:spacing w:line="276" w:lineRule="auto"/>
        <w:jc w:val="both"/>
        <w:rPr>
          <w:szCs w:val="24"/>
          <w:lang w:val="es-MX"/>
        </w:rPr>
      </w:pPr>
      <w:r w:rsidRPr="00C82667">
        <w:rPr>
          <w:szCs w:val="24"/>
          <w:lang w:val="es-MX"/>
        </w:rPr>
        <w:t>En el inventario forestal desarrollado se identificaron las especies existentes en campo. Y se realizaron mediciones para determinar las siguientes variables dasométricas:</w:t>
      </w:r>
    </w:p>
    <w:p w:rsidR="00327E90" w:rsidRPr="00C82667" w:rsidRDefault="00327E90" w:rsidP="00327E90">
      <w:pPr>
        <w:spacing w:line="276" w:lineRule="auto"/>
        <w:jc w:val="both"/>
        <w:rPr>
          <w:szCs w:val="24"/>
          <w:lang w:val="es-MX"/>
        </w:rPr>
      </w:pPr>
      <w:r w:rsidRPr="00C82667">
        <w:rPr>
          <w:rFonts w:ascii="MS Mincho" w:eastAsia="MS Mincho" w:hAnsi="MS Mincho" w:cs="MS Mincho" w:hint="eastAsia"/>
          <w:szCs w:val="24"/>
          <w:lang w:val="es-MX"/>
        </w:rPr>
        <w:t>❖</w:t>
      </w:r>
      <w:r w:rsidRPr="00C82667">
        <w:rPr>
          <w:szCs w:val="24"/>
          <w:lang w:val="es-MX"/>
        </w:rPr>
        <w:t xml:space="preserve"> Diámetro a la altura de pecho (DAP): Es la medición del grosor de todos los árboles de las diferentes especies existentes, con diámetros mayores o iguales a 20 cm, utilizando una cinta diamétrica. Generalmente esta medición se efectúa a los 1.30 m. del nivel del suelo, salvo algunas excepciones, cuando existen formaciones, raíces tabulares u otras causas, que se mide a 30 cm arriba del defecto. Los árboles bifurcados por debajo del DAP, se registran como árboles independientes, los bifurcados por arriba del DAP, se consideran como un solo árbol.</w:t>
      </w:r>
    </w:p>
    <w:p w:rsidR="00327E90" w:rsidRPr="00C82667" w:rsidRDefault="00327E90" w:rsidP="00327E90">
      <w:pPr>
        <w:spacing w:line="276" w:lineRule="auto"/>
        <w:jc w:val="both"/>
        <w:rPr>
          <w:szCs w:val="24"/>
          <w:lang w:val="es-MX"/>
        </w:rPr>
      </w:pPr>
      <w:r w:rsidRPr="00C82667">
        <w:rPr>
          <w:rFonts w:ascii="MS Mincho" w:eastAsia="MS Mincho" w:hAnsi="MS Mincho" w:cs="MS Mincho" w:hint="eastAsia"/>
          <w:szCs w:val="24"/>
          <w:lang w:val="es-MX"/>
        </w:rPr>
        <w:lastRenderedPageBreak/>
        <w:t>❖</w:t>
      </w:r>
      <w:r w:rsidRPr="00C82667">
        <w:rPr>
          <w:szCs w:val="24"/>
          <w:lang w:val="es-MX"/>
        </w:rPr>
        <w:t xml:space="preserve"> Altura comercial: La altura comercial se define como el largo del fuste entre el tocón (30.0 cm del suelo) y el inicio de la copa o las primeras ramas gruesas, menos defectos o deformidades.</w:t>
      </w:r>
    </w:p>
    <w:p w:rsidR="00327E90" w:rsidRPr="00C82667" w:rsidRDefault="00327E90" w:rsidP="00327E90">
      <w:pPr>
        <w:spacing w:line="276" w:lineRule="auto"/>
        <w:jc w:val="both"/>
        <w:rPr>
          <w:szCs w:val="24"/>
          <w:lang w:val="es-MX"/>
        </w:rPr>
      </w:pPr>
    </w:p>
    <w:p w:rsidR="00327E90" w:rsidRPr="00C82667" w:rsidRDefault="00327E90" w:rsidP="00327E90">
      <w:pPr>
        <w:spacing w:line="276" w:lineRule="auto"/>
        <w:jc w:val="both"/>
        <w:rPr>
          <w:szCs w:val="24"/>
          <w:lang w:val="es-MX"/>
        </w:rPr>
      </w:pPr>
      <w:r w:rsidRPr="00C82667">
        <w:rPr>
          <w:szCs w:val="24"/>
          <w:lang w:val="es-MX"/>
        </w:rPr>
        <w:t>Para realizar el cálculo de volumen se utilizó la formula elaborada por FAO y adoptada por el Ministerio de Ambiente</w:t>
      </w:r>
    </w:p>
    <w:p w:rsidR="00327E90" w:rsidRPr="00C82667" w:rsidRDefault="00327E90" w:rsidP="00327E90">
      <w:pPr>
        <w:spacing w:line="276" w:lineRule="auto"/>
        <w:jc w:val="both"/>
        <w:rPr>
          <w:szCs w:val="24"/>
          <w:lang w:val="es-MX"/>
        </w:rPr>
      </w:pPr>
      <w:r w:rsidRPr="00C82667">
        <w:rPr>
          <w:szCs w:val="24"/>
          <w:lang w:val="es-MX"/>
        </w:rPr>
        <w:t>V= DAP 2 x 0.7854 x Hc x f.f.</w:t>
      </w:r>
    </w:p>
    <w:p w:rsidR="00327E90" w:rsidRPr="00C82667" w:rsidRDefault="00327E90" w:rsidP="00327E90">
      <w:pPr>
        <w:spacing w:line="276" w:lineRule="auto"/>
        <w:jc w:val="both"/>
        <w:rPr>
          <w:szCs w:val="24"/>
          <w:lang w:val="es-MX"/>
        </w:rPr>
      </w:pPr>
      <w:r w:rsidRPr="00C82667">
        <w:rPr>
          <w:szCs w:val="24"/>
          <w:lang w:val="es-MX"/>
        </w:rPr>
        <w:t>En donde:</w:t>
      </w:r>
    </w:p>
    <w:p w:rsidR="00327E90" w:rsidRPr="00C82667" w:rsidRDefault="00327E90" w:rsidP="00327E90">
      <w:pPr>
        <w:spacing w:line="276" w:lineRule="auto"/>
        <w:jc w:val="both"/>
        <w:rPr>
          <w:szCs w:val="24"/>
          <w:lang w:val="es-MX"/>
        </w:rPr>
      </w:pPr>
      <w:r w:rsidRPr="00C82667">
        <w:rPr>
          <w:szCs w:val="24"/>
          <w:lang w:val="es-MX"/>
        </w:rPr>
        <w:t>V= Volumen (m3)</w:t>
      </w:r>
    </w:p>
    <w:p w:rsidR="00327E90" w:rsidRPr="00C82667" w:rsidRDefault="00327E90" w:rsidP="00327E90">
      <w:pPr>
        <w:spacing w:line="276" w:lineRule="auto"/>
        <w:jc w:val="both"/>
        <w:rPr>
          <w:szCs w:val="24"/>
          <w:lang w:val="es-MX"/>
        </w:rPr>
      </w:pPr>
      <w:r w:rsidRPr="00C82667">
        <w:rPr>
          <w:szCs w:val="24"/>
          <w:lang w:val="es-MX"/>
        </w:rPr>
        <w:t>DAP= Diámetro a la altura del pecho (metros)</w:t>
      </w:r>
    </w:p>
    <w:p w:rsidR="00327E90" w:rsidRPr="00C82667" w:rsidRDefault="00327E90" w:rsidP="00327E90">
      <w:pPr>
        <w:spacing w:line="276" w:lineRule="auto"/>
        <w:jc w:val="both"/>
        <w:rPr>
          <w:szCs w:val="24"/>
          <w:lang w:val="es-MX"/>
        </w:rPr>
      </w:pPr>
      <w:r w:rsidRPr="00C82667">
        <w:rPr>
          <w:szCs w:val="24"/>
          <w:lang w:val="es-MX"/>
        </w:rPr>
        <w:t>Hc= Altura comercial (metros)</w:t>
      </w:r>
    </w:p>
    <w:p w:rsidR="00327E90" w:rsidRPr="00C82667" w:rsidRDefault="00327E90" w:rsidP="00327E90">
      <w:pPr>
        <w:spacing w:line="276" w:lineRule="auto"/>
        <w:jc w:val="both"/>
        <w:rPr>
          <w:szCs w:val="24"/>
          <w:lang w:val="es-MX"/>
        </w:rPr>
      </w:pPr>
      <w:r w:rsidRPr="00C82667">
        <w:rPr>
          <w:szCs w:val="24"/>
          <w:lang w:val="es-MX"/>
        </w:rPr>
        <w:t>f.f. factor de Forma =0.7</w:t>
      </w:r>
    </w:p>
    <w:p w:rsidR="00327E90" w:rsidRPr="00C82667" w:rsidRDefault="00327E90" w:rsidP="00327E90">
      <w:pPr>
        <w:spacing w:line="276" w:lineRule="auto"/>
        <w:jc w:val="both"/>
        <w:rPr>
          <w:szCs w:val="24"/>
          <w:lang w:val="es-MX"/>
        </w:rPr>
      </w:pPr>
    </w:p>
    <w:p w:rsidR="00327E90" w:rsidRPr="00C82667" w:rsidRDefault="00327E90" w:rsidP="00327E90">
      <w:pPr>
        <w:spacing w:line="276" w:lineRule="auto"/>
        <w:jc w:val="both"/>
        <w:rPr>
          <w:szCs w:val="24"/>
          <w:lang w:val="es-MX"/>
        </w:rPr>
      </w:pPr>
      <w:r w:rsidRPr="00C82667">
        <w:rPr>
          <w:szCs w:val="24"/>
          <w:lang w:val="es-MX"/>
        </w:rPr>
        <w:t>En total fueron medidos nueve (9) arboles con diámetros que oscilan entre 15.6 y 35 cm, representando seis (6) especies y seis (6) familias botánicas.</w:t>
      </w:r>
    </w:p>
    <w:p w:rsidR="00C82667" w:rsidRDefault="00C82667" w:rsidP="002908B1">
      <w:pPr>
        <w:spacing w:line="276" w:lineRule="auto"/>
        <w:jc w:val="both"/>
        <w:rPr>
          <w:szCs w:val="24"/>
          <w:lang w:val="es-MX"/>
        </w:rPr>
      </w:pPr>
    </w:p>
    <w:p w:rsidR="00C82667" w:rsidRDefault="00C82667" w:rsidP="002908B1">
      <w:pPr>
        <w:spacing w:line="276" w:lineRule="auto"/>
        <w:jc w:val="both"/>
        <w:rPr>
          <w:szCs w:val="24"/>
          <w:lang w:val="es-MX"/>
        </w:rPr>
      </w:pPr>
    </w:p>
    <w:p w:rsidR="00642E9A" w:rsidRPr="00C82667" w:rsidRDefault="00327E90" w:rsidP="002908B1">
      <w:pPr>
        <w:spacing w:line="276" w:lineRule="auto"/>
        <w:jc w:val="both"/>
        <w:rPr>
          <w:szCs w:val="24"/>
          <w:lang w:val="es-MX"/>
        </w:rPr>
      </w:pPr>
      <w:r w:rsidRPr="00C82667">
        <w:rPr>
          <w:noProof/>
          <w:szCs w:val="24"/>
          <w:lang w:val="es-PA" w:eastAsia="es-PA"/>
        </w:rPr>
        <w:drawing>
          <wp:anchor distT="0" distB="0" distL="114300" distR="114300" simplePos="0" relativeHeight="251660288" behindDoc="0" locked="0" layoutInCell="1" allowOverlap="1" wp14:anchorId="6D3C9E07" wp14:editId="49876D33">
            <wp:simplePos x="0" y="0"/>
            <wp:positionH relativeFrom="column">
              <wp:align>left</wp:align>
            </wp:positionH>
            <wp:positionV relativeFrom="paragraph">
              <wp:align>top</wp:align>
            </wp:positionV>
            <wp:extent cx="5822315" cy="3065145"/>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extLst>
                        <a:ext uri="{28A0092B-C50C-407E-A947-70E740481C1C}">
                          <a14:useLocalDpi xmlns:a14="http://schemas.microsoft.com/office/drawing/2010/main" val="0"/>
                        </a:ext>
                      </a:extLst>
                    </a:blip>
                    <a:srcRect l="21232" t="38079" r="17692" b="21727"/>
                    <a:stretch/>
                  </pic:blipFill>
                  <pic:spPr bwMode="auto">
                    <a:xfrm>
                      <a:off x="0" y="0"/>
                      <a:ext cx="5822606" cy="306515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C82667" w:rsidRDefault="00C82667" w:rsidP="002908B1">
      <w:pPr>
        <w:spacing w:line="276" w:lineRule="auto"/>
        <w:jc w:val="both"/>
        <w:rPr>
          <w:b/>
          <w:szCs w:val="24"/>
          <w:lang w:val="es-MX"/>
        </w:rPr>
      </w:pPr>
    </w:p>
    <w:p w:rsidR="007E1456" w:rsidRPr="00C82667" w:rsidRDefault="007E1456" w:rsidP="002908B1">
      <w:pPr>
        <w:spacing w:line="276" w:lineRule="auto"/>
        <w:jc w:val="both"/>
        <w:rPr>
          <w:b/>
          <w:szCs w:val="24"/>
          <w:lang w:val="es-MX"/>
        </w:rPr>
      </w:pPr>
      <w:r w:rsidRPr="00C82667">
        <w:rPr>
          <w:b/>
          <w:szCs w:val="24"/>
          <w:lang w:val="es-MX"/>
        </w:rPr>
        <w:t>Características de la fauna</w:t>
      </w:r>
    </w:p>
    <w:p w:rsidR="00327E90" w:rsidRPr="00C82667" w:rsidRDefault="00327E90" w:rsidP="00327E90">
      <w:pPr>
        <w:spacing w:line="276" w:lineRule="auto"/>
        <w:jc w:val="both"/>
        <w:rPr>
          <w:szCs w:val="24"/>
          <w:lang w:val="es-MX"/>
        </w:rPr>
      </w:pPr>
      <w:r w:rsidRPr="00C82667">
        <w:rPr>
          <w:szCs w:val="24"/>
          <w:lang w:val="es-MX"/>
        </w:rPr>
        <w:t>Método de muestreo.</w:t>
      </w:r>
    </w:p>
    <w:p w:rsidR="00327E90" w:rsidRPr="00C82667" w:rsidRDefault="00327E90" w:rsidP="00327E90">
      <w:pPr>
        <w:spacing w:line="276" w:lineRule="auto"/>
        <w:jc w:val="both"/>
        <w:rPr>
          <w:szCs w:val="24"/>
          <w:lang w:val="es-MX"/>
        </w:rPr>
      </w:pPr>
      <w:r w:rsidRPr="00C82667">
        <w:rPr>
          <w:rFonts w:ascii="MS Mincho" w:eastAsia="MS Mincho" w:hAnsi="MS Mincho" w:cs="MS Mincho" w:hint="eastAsia"/>
          <w:szCs w:val="24"/>
          <w:lang w:val="es-MX"/>
        </w:rPr>
        <w:t>❖</w:t>
      </w:r>
      <w:r w:rsidRPr="00C82667">
        <w:rPr>
          <w:szCs w:val="24"/>
          <w:lang w:val="es-MX"/>
        </w:rPr>
        <w:t xml:space="preserve"> Anfibios y Reptiles: Los Anfibios y Reptiles fueron muestreados mediante búsqueda generalizada, durante el día revisando el terreno, la hojarasca, debajo de troncos y cualquier lugar que se consideró apropiado para encontrar Anfibios y Reptiles. Para la identificación de los Anfibios y Reptiles se utilizaron claves dicotómicas y guías de campo de Savage (2002) y (Köhler, 2003).</w:t>
      </w:r>
    </w:p>
    <w:p w:rsidR="00327E90" w:rsidRPr="00C82667" w:rsidRDefault="00327E90" w:rsidP="00327E90">
      <w:pPr>
        <w:spacing w:line="276" w:lineRule="auto"/>
        <w:jc w:val="both"/>
        <w:rPr>
          <w:szCs w:val="24"/>
          <w:lang w:val="es-MX"/>
        </w:rPr>
      </w:pPr>
      <w:r w:rsidRPr="00C82667">
        <w:rPr>
          <w:rFonts w:ascii="MS Mincho" w:eastAsia="MS Mincho" w:hAnsi="MS Mincho" w:cs="MS Mincho" w:hint="eastAsia"/>
          <w:szCs w:val="24"/>
          <w:lang w:val="es-MX"/>
        </w:rPr>
        <w:t>❖</w:t>
      </w:r>
      <w:r w:rsidRPr="00C82667">
        <w:rPr>
          <w:szCs w:val="24"/>
          <w:lang w:val="es-MX"/>
        </w:rPr>
        <w:t xml:space="preserve"> Aves: El muestreo de las Aves se realizó por medio de búsqueda intensiva y conteos desde puntos fijos. Se contabilizaron las aves observadas en un perímetro de 50 m durante 10 minutos (ARCRNSC, 2004), esto sirvió para determinar la abundancia de las especies en el área en el momento del muestreo. Los recorridos se iniciaron desde las 9:00 y culminaron a las 12:00 hrs. Las observaciones se hicieron con el uso de binoculares Swift 8 x 40. Para facilitar la identificación de las aves se utilizó la guía de campo de las Aves de Panamá (Ridgely &amp; Gwynne, 1993) y la guía de las Aves de Norteamérica (National Geographic, 2002).</w:t>
      </w:r>
    </w:p>
    <w:p w:rsidR="00642E9A" w:rsidRPr="00C82667" w:rsidRDefault="00327E90" w:rsidP="00327E90">
      <w:pPr>
        <w:spacing w:line="276" w:lineRule="auto"/>
        <w:jc w:val="both"/>
        <w:rPr>
          <w:szCs w:val="24"/>
          <w:lang w:val="es-MX"/>
        </w:rPr>
      </w:pPr>
      <w:r w:rsidRPr="00C82667">
        <w:rPr>
          <w:rFonts w:ascii="MS Mincho" w:eastAsia="MS Mincho" w:hAnsi="MS Mincho" w:cs="MS Mincho" w:hint="eastAsia"/>
          <w:szCs w:val="24"/>
          <w:lang w:val="es-MX"/>
        </w:rPr>
        <w:t>❖</w:t>
      </w:r>
      <w:r w:rsidRPr="00C82667">
        <w:rPr>
          <w:szCs w:val="24"/>
          <w:lang w:val="es-MX"/>
        </w:rPr>
        <w:t xml:space="preserve"> Mamíferos: Para la búsqueda de mamíferos se realizaron recorridos a pie durante el día a través del pastizal. Durante los recorridos se buscaban los rastros de huellas, heces, pelos y restos óseos que pudieran facilitar el registro de estos animales. Para la identificación de las especies se utilizó la guía de campo de los mamíferos de Centro América y el Sureste de México “A Field Guide to the Mamals </w:t>
      </w:r>
      <w:r w:rsidRPr="00C82667">
        <w:rPr>
          <w:szCs w:val="24"/>
          <w:lang w:val="es-PA"/>
        </w:rPr>
        <w:t>of Central America and Southeast México” (Reíd, 1997).</w:t>
      </w:r>
    </w:p>
    <w:p w:rsidR="00327E90" w:rsidRDefault="00327E90" w:rsidP="00327E90">
      <w:pPr>
        <w:spacing w:line="276" w:lineRule="auto"/>
        <w:jc w:val="both"/>
        <w:rPr>
          <w:szCs w:val="24"/>
          <w:lang w:val="es-PA"/>
        </w:rPr>
      </w:pPr>
    </w:p>
    <w:p w:rsidR="00C82667" w:rsidRDefault="00C82667" w:rsidP="00327E90">
      <w:pPr>
        <w:spacing w:line="276" w:lineRule="auto"/>
        <w:jc w:val="both"/>
        <w:rPr>
          <w:szCs w:val="24"/>
          <w:lang w:val="es-PA"/>
        </w:rPr>
      </w:pPr>
    </w:p>
    <w:p w:rsidR="00C82667" w:rsidRPr="00C82667" w:rsidRDefault="00C82667" w:rsidP="00327E90">
      <w:pPr>
        <w:spacing w:line="276" w:lineRule="auto"/>
        <w:jc w:val="both"/>
        <w:rPr>
          <w:szCs w:val="24"/>
          <w:lang w:val="es-PA"/>
        </w:rPr>
      </w:pPr>
    </w:p>
    <w:p w:rsidR="00B40A4E" w:rsidRPr="00C82667" w:rsidRDefault="00B40A4E" w:rsidP="00327E90">
      <w:pPr>
        <w:spacing w:line="276" w:lineRule="auto"/>
        <w:jc w:val="both"/>
        <w:rPr>
          <w:b/>
          <w:bCs/>
          <w:szCs w:val="24"/>
          <w:lang w:val="es-PA" w:eastAsia="es-PA"/>
        </w:rPr>
      </w:pPr>
      <w:r w:rsidRPr="00C82667">
        <w:rPr>
          <w:b/>
          <w:bCs/>
          <w:szCs w:val="24"/>
          <w:lang w:val="es-PA" w:eastAsia="es-PA"/>
        </w:rPr>
        <w:t>Resultados</w:t>
      </w:r>
    </w:p>
    <w:p w:rsidR="00B40A4E" w:rsidRPr="00C82667" w:rsidRDefault="00B40A4E" w:rsidP="00327E90">
      <w:pPr>
        <w:spacing w:line="276" w:lineRule="auto"/>
        <w:jc w:val="both"/>
        <w:rPr>
          <w:b/>
          <w:bCs/>
          <w:szCs w:val="24"/>
          <w:lang w:val="es-PA" w:eastAsia="es-PA"/>
        </w:rPr>
      </w:pPr>
      <w:r w:rsidRPr="00C82667">
        <w:rPr>
          <w:noProof/>
          <w:szCs w:val="24"/>
          <w:lang w:val="es-PA" w:eastAsia="es-PA"/>
        </w:rPr>
        <w:drawing>
          <wp:inline distT="0" distB="0" distL="0" distR="0" wp14:anchorId="6B7524B4" wp14:editId="080DEBCE">
            <wp:extent cx="5822830" cy="202304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25846" t="42119" r="23231" b="35765"/>
                    <a:stretch/>
                  </pic:blipFill>
                  <pic:spPr bwMode="auto">
                    <a:xfrm>
                      <a:off x="0" y="0"/>
                      <a:ext cx="5827983" cy="2024830"/>
                    </a:xfrm>
                    <a:prstGeom prst="rect">
                      <a:avLst/>
                    </a:prstGeom>
                    <a:ln>
                      <a:noFill/>
                    </a:ln>
                    <a:extLst>
                      <a:ext uri="{53640926-AAD7-44D8-BBD7-CCE9431645EC}">
                        <a14:shadowObscured xmlns:a14="http://schemas.microsoft.com/office/drawing/2010/main"/>
                      </a:ext>
                    </a:extLst>
                  </pic:spPr>
                </pic:pic>
              </a:graphicData>
            </a:graphic>
          </wp:inline>
        </w:drawing>
      </w:r>
    </w:p>
    <w:p w:rsidR="00B40A4E" w:rsidRPr="00C82667" w:rsidRDefault="00B40A4E" w:rsidP="002908B1">
      <w:pPr>
        <w:spacing w:line="276" w:lineRule="auto"/>
        <w:jc w:val="both"/>
        <w:rPr>
          <w:b/>
          <w:color w:val="000000"/>
          <w:szCs w:val="24"/>
        </w:rPr>
      </w:pPr>
    </w:p>
    <w:p w:rsidR="00B40A4E" w:rsidRPr="00C82667" w:rsidRDefault="00B40A4E" w:rsidP="002908B1">
      <w:pPr>
        <w:spacing w:line="276" w:lineRule="auto"/>
        <w:jc w:val="both"/>
        <w:rPr>
          <w:b/>
          <w:color w:val="000000"/>
          <w:szCs w:val="24"/>
        </w:rPr>
      </w:pPr>
    </w:p>
    <w:p w:rsidR="00B40A4E" w:rsidRPr="00C82667" w:rsidRDefault="00B40A4E" w:rsidP="002908B1">
      <w:pPr>
        <w:spacing w:line="276" w:lineRule="auto"/>
        <w:jc w:val="both"/>
        <w:rPr>
          <w:b/>
          <w:color w:val="000000"/>
          <w:szCs w:val="24"/>
        </w:rPr>
      </w:pPr>
      <w:r w:rsidRPr="00C82667">
        <w:rPr>
          <w:noProof/>
          <w:szCs w:val="24"/>
          <w:lang w:val="es-PA" w:eastAsia="es-PA"/>
        </w:rPr>
        <w:drawing>
          <wp:anchor distT="0" distB="0" distL="114300" distR="114300" simplePos="0" relativeHeight="251661312" behindDoc="0" locked="0" layoutInCell="1" allowOverlap="1" wp14:anchorId="191BEC38" wp14:editId="5F41E487">
            <wp:simplePos x="0" y="0"/>
            <wp:positionH relativeFrom="column">
              <wp:align>left</wp:align>
            </wp:positionH>
            <wp:positionV relativeFrom="paragraph">
              <wp:align>top</wp:align>
            </wp:positionV>
            <wp:extent cx="5951855" cy="3658870"/>
            <wp:effectExtent l="0" t="0" r="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extLst>
                        <a:ext uri="{28A0092B-C50C-407E-A947-70E740481C1C}">
                          <a14:useLocalDpi xmlns:a14="http://schemas.microsoft.com/office/drawing/2010/main" val="0"/>
                        </a:ext>
                      </a:extLst>
                    </a:blip>
                    <a:srcRect l="26308" t="30002" r="24154" b="31919"/>
                    <a:stretch/>
                  </pic:blipFill>
                  <pic:spPr bwMode="auto">
                    <a:xfrm>
                      <a:off x="0" y="0"/>
                      <a:ext cx="5951763" cy="36589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C82667" w:rsidRDefault="00C82667" w:rsidP="00B40A4E">
      <w:pPr>
        <w:autoSpaceDE w:val="0"/>
        <w:autoSpaceDN w:val="0"/>
        <w:adjustRightInd w:val="0"/>
        <w:jc w:val="both"/>
        <w:rPr>
          <w:b/>
          <w:bCs/>
          <w:szCs w:val="24"/>
          <w:lang w:val="es-PA" w:eastAsia="es-PA"/>
        </w:rPr>
      </w:pPr>
    </w:p>
    <w:p w:rsidR="00B40A4E" w:rsidRPr="00C82667" w:rsidRDefault="00B40A4E" w:rsidP="00B40A4E">
      <w:pPr>
        <w:autoSpaceDE w:val="0"/>
        <w:autoSpaceDN w:val="0"/>
        <w:adjustRightInd w:val="0"/>
        <w:jc w:val="both"/>
        <w:rPr>
          <w:b/>
          <w:bCs/>
          <w:szCs w:val="24"/>
          <w:lang w:val="es-PA" w:eastAsia="es-PA"/>
        </w:rPr>
      </w:pPr>
      <w:r w:rsidRPr="00C82667">
        <w:rPr>
          <w:b/>
          <w:bCs/>
          <w:szCs w:val="24"/>
          <w:lang w:val="es-PA" w:eastAsia="es-PA"/>
        </w:rPr>
        <w:t>Mamíferos</w:t>
      </w:r>
    </w:p>
    <w:p w:rsidR="00B40A4E" w:rsidRPr="00C82667" w:rsidRDefault="00B40A4E" w:rsidP="00B40A4E">
      <w:pPr>
        <w:autoSpaceDE w:val="0"/>
        <w:autoSpaceDN w:val="0"/>
        <w:adjustRightInd w:val="0"/>
        <w:jc w:val="both"/>
        <w:rPr>
          <w:szCs w:val="24"/>
          <w:lang w:val="es-PA" w:eastAsia="es-PA"/>
        </w:rPr>
      </w:pPr>
      <w:r w:rsidRPr="00C82667">
        <w:rPr>
          <w:szCs w:val="24"/>
          <w:lang w:val="es-PA" w:eastAsia="es-PA"/>
        </w:rPr>
        <w:t>Durante los recorridos solo se observó una especie de mamífero. La ardilla variable (</w:t>
      </w:r>
      <w:r w:rsidRPr="00C82667">
        <w:rPr>
          <w:i/>
          <w:iCs/>
          <w:szCs w:val="24"/>
          <w:lang w:val="es-PA" w:eastAsia="es-PA"/>
        </w:rPr>
        <w:t>Sciurus variegatoides</w:t>
      </w:r>
      <w:r w:rsidRPr="00C82667">
        <w:rPr>
          <w:szCs w:val="24"/>
          <w:lang w:val="es-PA" w:eastAsia="es-PA"/>
        </w:rPr>
        <w:t>). Esta es una especie común en bordes de bosques y zonas abiertas. Así mismo, como ocurre con los otros grupos de vertebrados (herpetos y aves), las especies de mamíferos potenciales para la zona, son especies generalistas que pueden utilizar más de dos hábitats (ej rastrojos, bosques, pastizales). Se observaron huellas de zorra común (</w:t>
      </w:r>
      <w:r w:rsidRPr="00C82667">
        <w:rPr>
          <w:i/>
          <w:iCs/>
          <w:szCs w:val="24"/>
          <w:lang w:val="es-PA" w:eastAsia="es-PA"/>
        </w:rPr>
        <w:t>Didelphis marsupialis</w:t>
      </w:r>
      <w:r w:rsidRPr="00C82667">
        <w:rPr>
          <w:szCs w:val="24"/>
          <w:lang w:val="es-PA" w:eastAsia="es-PA"/>
        </w:rPr>
        <w:t>).</w:t>
      </w:r>
    </w:p>
    <w:p w:rsidR="00B40A4E" w:rsidRPr="00C82667" w:rsidRDefault="00B40A4E" w:rsidP="00B40A4E">
      <w:pPr>
        <w:spacing w:line="276" w:lineRule="auto"/>
        <w:jc w:val="both"/>
        <w:rPr>
          <w:b/>
          <w:color w:val="000000"/>
          <w:szCs w:val="24"/>
        </w:rPr>
      </w:pPr>
    </w:p>
    <w:p w:rsidR="00C82667" w:rsidRDefault="00C82667" w:rsidP="002908B1">
      <w:pPr>
        <w:spacing w:line="276" w:lineRule="auto"/>
        <w:jc w:val="both"/>
        <w:rPr>
          <w:b/>
          <w:color w:val="000000"/>
          <w:szCs w:val="24"/>
        </w:rPr>
      </w:pPr>
    </w:p>
    <w:p w:rsidR="00C82667" w:rsidRDefault="00C82667" w:rsidP="002908B1">
      <w:pPr>
        <w:spacing w:line="276" w:lineRule="auto"/>
        <w:jc w:val="both"/>
        <w:rPr>
          <w:b/>
          <w:color w:val="000000"/>
          <w:szCs w:val="24"/>
        </w:rPr>
      </w:pPr>
    </w:p>
    <w:p w:rsidR="002908B1" w:rsidRDefault="002908B1" w:rsidP="002908B1">
      <w:pPr>
        <w:spacing w:line="276" w:lineRule="auto"/>
        <w:jc w:val="both"/>
        <w:rPr>
          <w:b/>
          <w:szCs w:val="24"/>
        </w:rPr>
      </w:pPr>
      <w:r w:rsidRPr="00C82667">
        <w:rPr>
          <w:b/>
          <w:color w:val="000000"/>
          <w:szCs w:val="24"/>
        </w:rPr>
        <w:t>I</w:t>
      </w:r>
      <w:r w:rsidRPr="00C82667">
        <w:rPr>
          <w:b/>
          <w:szCs w:val="24"/>
        </w:rPr>
        <w:t>MPACTOS AMBIENTALES POTENCIALES O POSIBLES, A GENERARSE Y LAS RESPECTIVAS MEDIDAS DE PREVENCIÓN Y MITIGACIÓN, DE LOS IMPACTOS DE CARÁCTER NEGATIVO.</w:t>
      </w:r>
    </w:p>
    <w:p w:rsidR="00C82667" w:rsidRPr="00C82667" w:rsidRDefault="00C82667" w:rsidP="002908B1">
      <w:pPr>
        <w:spacing w:line="276" w:lineRule="auto"/>
        <w:jc w:val="both"/>
        <w:rPr>
          <w:b/>
          <w:szCs w:val="24"/>
        </w:rPr>
      </w:pPr>
    </w:p>
    <w:p w:rsidR="002908B1" w:rsidRPr="00C82667" w:rsidRDefault="002908B1" w:rsidP="006E1633">
      <w:pPr>
        <w:autoSpaceDE w:val="0"/>
        <w:autoSpaceDN w:val="0"/>
        <w:adjustRightInd w:val="0"/>
        <w:spacing w:line="276" w:lineRule="auto"/>
        <w:rPr>
          <w:b/>
          <w:bCs/>
          <w:szCs w:val="24"/>
          <w:lang w:val="es-PA" w:eastAsia="es-PA"/>
        </w:rPr>
      </w:pPr>
      <w:r w:rsidRPr="00C82667">
        <w:rPr>
          <w:b/>
          <w:bCs/>
          <w:color w:val="000000"/>
          <w:szCs w:val="24"/>
          <w:lang w:val="es-PA" w:eastAsia="es-PA"/>
        </w:rPr>
        <w:t xml:space="preserve">Impacto identificado: </w:t>
      </w:r>
      <w:r w:rsidR="006E1633" w:rsidRPr="00C82667">
        <w:rPr>
          <w:b/>
          <w:bCs/>
          <w:szCs w:val="24"/>
          <w:lang w:val="es-PA" w:eastAsia="es-PA"/>
        </w:rPr>
        <w:t xml:space="preserve">Disminución de la calidad del aire por partículas suspendidas de </w:t>
      </w:r>
      <w:r w:rsidR="006E1633" w:rsidRPr="00C82667">
        <w:rPr>
          <w:b/>
          <w:bCs/>
          <w:szCs w:val="24"/>
          <w:lang w:val="es-PA" w:eastAsia="es-PA"/>
        </w:rPr>
        <w:t>polvo y humo</w:t>
      </w:r>
      <w:r w:rsidR="006E1633" w:rsidRPr="00C82667">
        <w:rPr>
          <w:b/>
          <w:bCs/>
          <w:szCs w:val="24"/>
          <w:lang w:val="es-PA" w:eastAsia="es-PA"/>
        </w:rPr>
        <w:t>.</w:t>
      </w:r>
    </w:p>
    <w:p w:rsidR="002908B1" w:rsidRPr="00C82667" w:rsidRDefault="002908B1" w:rsidP="002908B1">
      <w:pPr>
        <w:spacing w:line="276" w:lineRule="auto"/>
        <w:jc w:val="both"/>
        <w:rPr>
          <w:b/>
          <w:szCs w:val="24"/>
        </w:rPr>
      </w:pPr>
      <w:r w:rsidRPr="00C82667">
        <w:rPr>
          <w:b/>
          <w:bCs/>
          <w:color w:val="000000"/>
          <w:szCs w:val="24"/>
          <w:lang w:val="es-PA" w:eastAsia="es-PA"/>
        </w:rPr>
        <w:t>Medidas de mitigación específicas:</w:t>
      </w:r>
    </w:p>
    <w:p w:rsidR="006E1633" w:rsidRPr="00C82667" w:rsidRDefault="006E1633" w:rsidP="006E1633">
      <w:pPr>
        <w:pStyle w:val="Prrafodelista"/>
        <w:numPr>
          <w:ilvl w:val="0"/>
          <w:numId w:val="25"/>
        </w:numPr>
        <w:autoSpaceDE w:val="0"/>
        <w:autoSpaceDN w:val="0"/>
        <w:adjustRightInd w:val="0"/>
        <w:spacing w:line="276" w:lineRule="auto"/>
        <w:jc w:val="both"/>
        <w:rPr>
          <w:color w:val="000000"/>
          <w:szCs w:val="24"/>
          <w:lang w:val="es-PA" w:eastAsia="es-PA"/>
        </w:rPr>
      </w:pPr>
      <w:r w:rsidRPr="00C82667">
        <w:rPr>
          <w:color w:val="000000"/>
          <w:szCs w:val="24"/>
          <w:lang w:val="es-PA" w:eastAsia="es-PA"/>
        </w:rPr>
        <w:t>Los camiones que transporten material p</w:t>
      </w:r>
      <w:r w:rsidRPr="00C82667">
        <w:rPr>
          <w:color w:val="000000"/>
          <w:szCs w:val="24"/>
          <w:lang w:val="es-PA" w:eastAsia="es-PA"/>
        </w:rPr>
        <w:t xml:space="preserve">étreo hacia el área de proyecto </w:t>
      </w:r>
      <w:r w:rsidRPr="00C82667">
        <w:rPr>
          <w:color w:val="000000"/>
          <w:szCs w:val="24"/>
          <w:lang w:val="es-PA" w:eastAsia="es-PA"/>
        </w:rPr>
        <w:t>requerido para la generación deberán uti</w:t>
      </w:r>
      <w:r w:rsidRPr="00C82667">
        <w:rPr>
          <w:color w:val="000000"/>
          <w:szCs w:val="24"/>
          <w:lang w:val="es-PA" w:eastAsia="es-PA"/>
        </w:rPr>
        <w:t xml:space="preserve">lizar lonas en sus vagones para </w:t>
      </w:r>
      <w:r w:rsidRPr="00C82667">
        <w:rPr>
          <w:color w:val="000000"/>
          <w:szCs w:val="24"/>
          <w:lang w:val="es-PA" w:eastAsia="es-PA"/>
        </w:rPr>
        <w:t>evitar la proliferación de partículas en suspensión.</w:t>
      </w:r>
    </w:p>
    <w:p w:rsidR="006E1633" w:rsidRPr="00C82667" w:rsidRDefault="006E1633" w:rsidP="006E1633">
      <w:pPr>
        <w:pStyle w:val="Prrafodelista"/>
        <w:numPr>
          <w:ilvl w:val="0"/>
          <w:numId w:val="25"/>
        </w:numPr>
        <w:autoSpaceDE w:val="0"/>
        <w:autoSpaceDN w:val="0"/>
        <w:adjustRightInd w:val="0"/>
        <w:spacing w:line="276" w:lineRule="auto"/>
        <w:jc w:val="both"/>
        <w:rPr>
          <w:color w:val="000000"/>
          <w:szCs w:val="24"/>
          <w:lang w:val="es-PA" w:eastAsia="es-PA"/>
        </w:rPr>
      </w:pPr>
      <w:r w:rsidRPr="00C82667">
        <w:rPr>
          <w:color w:val="000000"/>
          <w:szCs w:val="24"/>
          <w:lang w:val="es-PA" w:eastAsia="es-PA"/>
        </w:rPr>
        <w:lastRenderedPageBreak/>
        <w:t>Rociar con agua la carga de los camiones</w:t>
      </w:r>
      <w:r w:rsidRPr="00C82667">
        <w:rPr>
          <w:color w:val="000000"/>
          <w:szCs w:val="24"/>
          <w:lang w:val="es-PA" w:eastAsia="es-PA"/>
        </w:rPr>
        <w:t xml:space="preserve"> que descarguen piedra y arena, </w:t>
      </w:r>
      <w:r w:rsidRPr="00C82667">
        <w:rPr>
          <w:color w:val="000000"/>
          <w:szCs w:val="24"/>
          <w:lang w:val="es-PA" w:eastAsia="es-PA"/>
        </w:rPr>
        <w:t>lo cual pudiera dispersar partículas de polvo.</w:t>
      </w:r>
    </w:p>
    <w:p w:rsidR="006E1633" w:rsidRPr="00C82667" w:rsidRDefault="006E1633" w:rsidP="006E1633">
      <w:pPr>
        <w:pStyle w:val="Prrafodelista"/>
        <w:numPr>
          <w:ilvl w:val="0"/>
          <w:numId w:val="25"/>
        </w:numPr>
        <w:autoSpaceDE w:val="0"/>
        <w:autoSpaceDN w:val="0"/>
        <w:adjustRightInd w:val="0"/>
        <w:spacing w:line="276" w:lineRule="auto"/>
        <w:jc w:val="both"/>
        <w:rPr>
          <w:color w:val="000000"/>
          <w:szCs w:val="24"/>
          <w:lang w:val="es-PA" w:eastAsia="es-PA"/>
        </w:rPr>
      </w:pPr>
      <w:r w:rsidRPr="00C82667">
        <w:rPr>
          <w:color w:val="000000"/>
          <w:szCs w:val="24"/>
          <w:lang w:val="es-PA" w:eastAsia="es-PA"/>
        </w:rPr>
        <w:t>Proporcionar mantenimiento a la planta</w:t>
      </w:r>
      <w:r w:rsidRPr="00C82667">
        <w:rPr>
          <w:color w:val="000000"/>
          <w:szCs w:val="24"/>
          <w:lang w:val="es-PA" w:eastAsia="es-PA"/>
        </w:rPr>
        <w:t xml:space="preserve"> de concreto para garantizar el </w:t>
      </w:r>
      <w:r w:rsidRPr="00C82667">
        <w:rPr>
          <w:color w:val="000000"/>
          <w:szCs w:val="24"/>
          <w:lang w:val="es-PA" w:eastAsia="es-PA"/>
        </w:rPr>
        <w:t xml:space="preserve">funcionamiento </w:t>
      </w:r>
      <w:r w:rsidR="00483AE9" w:rsidRPr="00C82667">
        <w:rPr>
          <w:color w:val="000000"/>
          <w:szCs w:val="24"/>
          <w:lang w:val="es-PA" w:eastAsia="es-PA"/>
        </w:rPr>
        <w:t>óptimo</w:t>
      </w:r>
      <w:r w:rsidRPr="00C82667">
        <w:rPr>
          <w:color w:val="000000"/>
          <w:szCs w:val="24"/>
          <w:lang w:val="es-PA" w:eastAsia="es-PA"/>
        </w:rPr>
        <w:t>; esto incluye la revisión del cole</w:t>
      </w:r>
      <w:r w:rsidRPr="00C82667">
        <w:rPr>
          <w:color w:val="000000"/>
          <w:szCs w:val="24"/>
          <w:lang w:val="es-PA" w:eastAsia="es-PA"/>
        </w:rPr>
        <w:t xml:space="preserve">ctor de polvo </w:t>
      </w:r>
      <w:r w:rsidRPr="00C82667">
        <w:rPr>
          <w:color w:val="000000"/>
          <w:szCs w:val="24"/>
          <w:lang w:val="es-PA" w:eastAsia="es-PA"/>
        </w:rPr>
        <w:t>instalado en e</w:t>
      </w:r>
      <w:r w:rsidRPr="00C82667">
        <w:rPr>
          <w:color w:val="000000"/>
          <w:szCs w:val="24"/>
          <w:lang w:val="es-PA" w:eastAsia="es-PA"/>
        </w:rPr>
        <w:t xml:space="preserve">l silo: llevar registros de los </w:t>
      </w:r>
      <w:r w:rsidRPr="00C82667">
        <w:rPr>
          <w:color w:val="000000"/>
          <w:szCs w:val="24"/>
          <w:lang w:val="es-PA" w:eastAsia="es-PA"/>
        </w:rPr>
        <w:t>mantenimientos</w:t>
      </w:r>
    </w:p>
    <w:p w:rsidR="006E1633" w:rsidRPr="00C82667" w:rsidRDefault="006E1633" w:rsidP="006E1633">
      <w:pPr>
        <w:pStyle w:val="Prrafodelista"/>
        <w:numPr>
          <w:ilvl w:val="0"/>
          <w:numId w:val="25"/>
        </w:numPr>
        <w:autoSpaceDE w:val="0"/>
        <w:autoSpaceDN w:val="0"/>
        <w:adjustRightInd w:val="0"/>
        <w:spacing w:line="276" w:lineRule="auto"/>
        <w:jc w:val="both"/>
        <w:rPr>
          <w:color w:val="000000"/>
          <w:szCs w:val="24"/>
          <w:lang w:val="es-PA" w:eastAsia="es-PA"/>
        </w:rPr>
      </w:pPr>
      <w:r w:rsidRPr="00C82667">
        <w:rPr>
          <w:color w:val="000000"/>
          <w:szCs w:val="24"/>
          <w:lang w:val="es-PA" w:eastAsia="es-PA"/>
        </w:rPr>
        <w:t>En la temporada seca, mantener parcial</w:t>
      </w:r>
      <w:r w:rsidRPr="00C82667">
        <w:rPr>
          <w:color w:val="000000"/>
          <w:szCs w:val="24"/>
          <w:lang w:val="es-PA" w:eastAsia="es-PA"/>
        </w:rPr>
        <w:t xml:space="preserve">mente húmedos los montículos de </w:t>
      </w:r>
      <w:r w:rsidRPr="00C82667">
        <w:rPr>
          <w:color w:val="000000"/>
          <w:szCs w:val="24"/>
          <w:lang w:val="es-PA" w:eastAsia="es-PA"/>
        </w:rPr>
        <w:t>agregados finos (piedra y arena)</w:t>
      </w:r>
    </w:p>
    <w:p w:rsidR="006E1633" w:rsidRPr="00C82667" w:rsidRDefault="006E1633" w:rsidP="006E1633">
      <w:pPr>
        <w:pStyle w:val="Prrafodelista"/>
        <w:numPr>
          <w:ilvl w:val="0"/>
          <w:numId w:val="25"/>
        </w:numPr>
        <w:autoSpaceDE w:val="0"/>
        <w:autoSpaceDN w:val="0"/>
        <w:adjustRightInd w:val="0"/>
        <w:spacing w:line="276" w:lineRule="auto"/>
        <w:rPr>
          <w:color w:val="000000"/>
          <w:szCs w:val="24"/>
          <w:lang w:val="es-PA" w:eastAsia="es-PA"/>
        </w:rPr>
      </w:pPr>
      <w:r w:rsidRPr="00C82667">
        <w:rPr>
          <w:color w:val="000000"/>
          <w:szCs w:val="24"/>
          <w:lang w:val="es-PA" w:eastAsia="es-PA"/>
        </w:rPr>
        <w:t>Mantener un programa documentado de</w:t>
      </w:r>
      <w:r w:rsidRPr="00C82667">
        <w:rPr>
          <w:color w:val="000000"/>
          <w:szCs w:val="24"/>
          <w:lang w:val="es-PA" w:eastAsia="es-PA"/>
        </w:rPr>
        <w:t xml:space="preserve">l mantenimiento que se le dé al </w:t>
      </w:r>
      <w:r w:rsidRPr="00C82667">
        <w:rPr>
          <w:color w:val="000000"/>
          <w:szCs w:val="24"/>
          <w:lang w:val="es-PA" w:eastAsia="es-PA"/>
        </w:rPr>
        <w:t>equipo.</w:t>
      </w:r>
    </w:p>
    <w:p w:rsidR="001C3098" w:rsidRPr="00C82667" w:rsidRDefault="001C3098" w:rsidP="001C3098">
      <w:pPr>
        <w:pStyle w:val="Prrafodelista"/>
        <w:autoSpaceDE w:val="0"/>
        <w:autoSpaceDN w:val="0"/>
        <w:adjustRightInd w:val="0"/>
        <w:spacing w:line="276" w:lineRule="auto"/>
        <w:rPr>
          <w:color w:val="000000"/>
          <w:szCs w:val="24"/>
          <w:lang w:val="es-PA" w:eastAsia="es-PA"/>
        </w:rPr>
      </w:pPr>
    </w:p>
    <w:p w:rsidR="002908B1" w:rsidRPr="00C82667" w:rsidRDefault="002908B1" w:rsidP="006E1633">
      <w:pPr>
        <w:autoSpaceDE w:val="0"/>
        <w:autoSpaceDN w:val="0"/>
        <w:adjustRightInd w:val="0"/>
        <w:spacing w:line="276" w:lineRule="auto"/>
        <w:rPr>
          <w:b/>
          <w:bCs/>
          <w:color w:val="000000"/>
          <w:szCs w:val="24"/>
          <w:lang w:val="es-PA" w:eastAsia="es-PA"/>
        </w:rPr>
      </w:pPr>
      <w:r w:rsidRPr="00C82667">
        <w:rPr>
          <w:b/>
          <w:bCs/>
          <w:color w:val="000000"/>
          <w:szCs w:val="24"/>
          <w:lang w:val="es-PA" w:eastAsia="es-PA"/>
        </w:rPr>
        <w:t xml:space="preserve">Impacto identificado: </w:t>
      </w:r>
      <w:r w:rsidR="006E1633" w:rsidRPr="00C82667">
        <w:rPr>
          <w:b/>
          <w:bCs/>
          <w:color w:val="000000"/>
          <w:szCs w:val="24"/>
          <w:lang w:val="es-PA" w:eastAsia="es-PA"/>
        </w:rPr>
        <w:t xml:space="preserve">Afectación de la población trabajadora por la intensidad y duración del ruido </w:t>
      </w:r>
      <w:r w:rsidR="006E1633" w:rsidRPr="00C82667">
        <w:rPr>
          <w:b/>
          <w:bCs/>
          <w:color w:val="000000"/>
          <w:szCs w:val="24"/>
          <w:lang w:val="es-PA" w:eastAsia="es-PA"/>
        </w:rPr>
        <w:t>y por vibraciones</w:t>
      </w:r>
      <w:r w:rsidRPr="00C82667">
        <w:rPr>
          <w:color w:val="000000"/>
          <w:szCs w:val="24"/>
          <w:lang w:val="es-PA" w:eastAsia="es-PA"/>
        </w:rPr>
        <w:t xml:space="preserve">. </w:t>
      </w:r>
    </w:p>
    <w:p w:rsidR="002908B1" w:rsidRPr="00C82667" w:rsidRDefault="002908B1" w:rsidP="002908B1">
      <w:pPr>
        <w:autoSpaceDE w:val="0"/>
        <w:autoSpaceDN w:val="0"/>
        <w:adjustRightInd w:val="0"/>
        <w:spacing w:line="276" w:lineRule="auto"/>
        <w:jc w:val="both"/>
        <w:rPr>
          <w:color w:val="000000"/>
          <w:szCs w:val="24"/>
          <w:lang w:val="es-PA" w:eastAsia="es-PA"/>
        </w:rPr>
      </w:pPr>
      <w:r w:rsidRPr="00C82667">
        <w:rPr>
          <w:b/>
          <w:bCs/>
          <w:color w:val="000000"/>
          <w:szCs w:val="24"/>
          <w:lang w:val="es-PA" w:eastAsia="es-PA"/>
        </w:rPr>
        <w:t>Medidas de mitigación específicas:</w:t>
      </w:r>
    </w:p>
    <w:p w:rsidR="002908B1" w:rsidRPr="00C82667" w:rsidRDefault="001C3098" w:rsidP="00483AE9">
      <w:pPr>
        <w:pStyle w:val="Prrafodelista"/>
        <w:numPr>
          <w:ilvl w:val="0"/>
          <w:numId w:val="26"/>
        </w:numPr>
        <w:autoSpaceDE w:val="0"/>
        <w:autoSpaceDN w:val="0"/>
        <w:adjustRightInd w:val="0"/>
        <w:spacing w:line="276" w:lineRule="auto"/>
        <w:rPr>
          <w:color w:val="000000"/>
          <w:szCs w:val="24"/>
          <w:lang w:val="es-PA" w:eastAsia="es-PA"/>
        </w:rPr>
      </w:pPr>
      <w:r w:rsidRPr="00C82667">
        <w:rPr>
          <w:color w:val="000000"/>
          <w:szCs w:val="24"/>
          <w:lang w:val="es-PA" w:eastAsia="es-PA"/>
        </w:rPr>
        <w:t>Laborar en horario diurno</w:t>
      </w:r>
      <w:r w:rsidR="00483AE9" w:rsidRPr="00C82667">
        <w:rPr>
          <w:color w:val="000000"/>
          <w:szCs w:val="24"/>
          <w:lang w:val="es-PA" w:eastAsia="es-PA"/>
        </w:rPr>
        <w:t>.</w:t>
      </w:r>
    </w:p>
    <w:p w:rsidR="002908B1" w:rsidRPr="00C82667" w:rsidRDefault="00483AE9" w:rsidP="00483AE9">
      <w:pPr>
        <w:pStyle w:val="Prrafodelista"/>
        <w:numPr>
          <w:ilvl w:val="0"/>
          <w:numId w:val="26"/>
        </w:numPr>
        <w:autoSpaceDE w:val="0"/>
        <w:autoSpaceDN w:val="0"/>
        <w:adjustRightInd w:val="0"/>
        <w:spacing w:line="276" w:lineRule="auto"/>
        <w:jc w:val="both"/>
        <w:rPr>
          <w:color w:val="000000"/>
          <w:szCs w:val="24"/>
          <w:lang w:val="es-PA" w:eastAsia="es-PA"/>
        </w:rPr>
      </w:pPr>
      <w:r w:rsidRPr="00C82667">
        <w:rPr>
          <w:color w:val="000000"/>
          <w:szCs w:val="24"/>
          <w:lang w:val="es-PA" w:eastAsia="es-PA"/>
        </w:rPr>
        <w:t xml:space="preserve">Realizar los mantenimientos preventivos de </w:t>
      </w:r>
      <w:r w:rsidRPr="00C82667">
        <w:rPr>
          <w:color w:val="000000"/>
          <w:szCs w:val="24"/>
          <w:lang w:val="es-PA" w:eastAsia="es-PA"/>
        </w:rPr>
        <w:t xml:space="preserve">la flota de vehículo rodante de </w:t>
      </w:r>
      <w:r w:rsidRPr="00C82667">
        <w:rPr>
          <w:color w:val="000000"/>
          <w:szCs w:val="24"/>
          <w:lang w:val="es-PA" w:eastAsia="es-PA"/>
        </w:rPr>
        <w:t>forma oportuna para mantenerlo en ópt</w:t>
      </w:r>
      <w:r w:rsidRPr="00C82667">
        <w:rPr>
          <w:color w:val="000000"/>
          <w:szCs w:val="24"/>
          <w:lang w:val="es-PA" w:eastAsia="es-PA"/>
        </w:rPr>
        <w:t xml:space="preserve">imas condiciones mecánicas y de </w:t>
      </w:r>
      <w:r w:rsidRPr="00C82667">
        <w:rPr>
          <w:color w:val="000000"/>
          <w:szCs w:val="24"/>
          <w:lang w:val="es-PA" w:eastAsia="es-PA"/>
        </w:rPr>
        <w:t>seguridad</w:t>
      </w:r>
      <w:r w:rsidRPr="00C82667">
        <w:rPr>
          <w:color w:val="000000"/>
          <w:szCs w:val="24"/>
          <w:lang w:val="es-PA" w:eastAsia="es-PA"/>
        </w:rPr>
        <w:t>.</w:t>
      </w:r>
    </w:p>
    <w:p w:rsidR="00483AE9" w:rsidRPr="00C82667" w:rsidRDefault="00483AE9" w:rsidP="00483AE9">
      <w:pPr>
        <w:pStyle w:val="Prrafodelista"/>
        <w:numPr>
          <w:ilvl w:val="0"/>
          <w:numId w:val="26"/>
        </w:numPr>
        <w:autoSpaceDE w:val="0"/>
        <w:autoSpaceDN w:val="0"/>
        <w:adjustRightInd w:val="0"/>
        <w:spacing w:line="276" w:lineRule="auto"/>
        <w:jc w:val="both"/>
        <w:rPr>
          <w:color w:val="000000"/>
          <w:szCs w:val="24"/>
          <w:lang w:val="es-PA" w:eastAsia="es-PA"/>
        </w:rPr>
      </w:pPr>
      <w:r w:rsidRPr="00C82667">
        <w:rPr>
          <w:color w:val="000000"/>
          <w:szCs w:val="24"/>
          <w:lang w:val="es-PA" w:eastAsia="es-PA"/>
        </w:rPr>
        <w:t xml:space="preserve">Realizar monitoreo de ruido ambiental en </w:t>
      </w:r>
      <w:r w:rsidRPr="00C82667">
        <w:rPr>
          <w:color w:val="000000"/>
          <w:szCs w:val="24"/>
          <w:lang w:val="es-PA" w:eastAsia="es-PA"/>
        </w:rPr>
        <w:t xml:space="preserve">la vivienda más cercana al área </w:t>
      </w:r>
      <w:r w:rsidRPr="00C82667">
        <w:rPr>
          <w:color w:val="000000"/>
          <w:szCs w:val="24"/>
          <w:lang w:val="es-PA" w:eastAsia="es-PA"/>
        </w:rPr>
        <w:t>de proyecto con una frecuencia semestral. Decreto Ejecutivo N</w:t>
      </w:r>
      <w:r w:rsidRPr="00C82667">
        <w:rPr>
          <w:color w:val="000000"/>
          <w:szCs w:val="24"/>
          <w:lang w:val="es-PA" w:eastAsia="es-PA"/>
        </w:rPr>
        <w:t xml:space="preserve">o. 1 de 15 </w:t>
      </w:r>
      <w:r w:rsidRPr="00C82667">
        <w:rPr>
          <w:color w:val="000000"/>
          <w:szCs w:val="24"/>
          <w:lang w:val="es-PA" w:eastAsia="es-PA"/>
        </w:rPr>
        <w:t>de enero de 2004, Artículo 1: Se determinan los siguientes niveles de ruido,</w:t>
      </w:r>
      <w:r w:rsidRPr="00C82667">
        <w:rPr>
          <w:color w:val="000000"/>
          <w:szCs w:val="24"/>
          <w:lang w:val="es-PA" w:eastAsia="es-PA"/>
        </w:rPr>
        <w:t xml:space="preserve"> </w:t>
      </w:r>
      <w:r w:rsidRPr="00C82667">
        <w:rPr>
          <w:color w:val="000000"/>
          <w:szCs w:val="24"/>
          <w:lang w:val="es-PA" w:eastAsia="es-PA"/>
        </w:rPr>
        <w:t>para las áreas residenciales e industriales así:</w:t>
      </w:r>
    </w:p>
    <w:p w:rsidR="00483AE9" w:rsidRPr="00C82667" w:rsidRDefault="00483AE9" w:rsidP="00483AE9">
      <w:pPr>
        <w:pStyle w:val="Prrafodelista"/>
        <w:autoSpaceDE w:val="0"/>
        <w:autoSpaceDN w:val="0"/>
        <w:adjustRightInd w:val="0"/>
        <w:spacing w:line="276" w:lineRule="auto"/>
        <w:jc w:val="both"/>
        <w:rPr>
          <w:color w:val="000000"/>
          <w:szCs w:val="24"/>
          <w:lang w:val="es-PA" w:eastAsia="es-PA"/>
        </w:rPr>
      </w:pPr>
      <w:r w:rsidRPr="00C82667">
        <w:rPr>
          <w:color w:val="000000"/>
          <w:szCs w:val="24"/>
          <w:lang w:val="es-PA" w:eastAsia="es-PA"/>
        </w:rPr>
        <w:t>Horario Nivel sonoro máximo</w:t>
      </w:r>
    </w:p>
    <w:p w:rsidR="00483AE9" w:rsidRPr="00C82667" w:rsidRDefault="00483AE9" w:rsidP="00483AE9">
      <w:pPr>
        <w:pStyle w:val="Prrafodelista"/>
        <w:autoSpaceDE w:val="0"/>
        <w:autoSpaceDN w:val="0"/>
        <w:adjustRightInd w:val="0"/>
        <w:spacing w:line="276" w:lineRule="auto"/>
        <w:jc w:val="both"/>
        <w:rPr>
          <w:color w:val="000000"/>
          <w:szCs w:val="24"/>
          <w:lang w:val="es-PA" w:eastAsia="es-PA"/>
        </w:rPr>
      </w:pPr>
      <w:r w:rsidRPr="00C82667">
        <w:rPr>
          <w:color w:val="000000"/>
          <w:szCs w:val="24"/>
          <w:lang w:val="es-PA" w:eastAsia="es-PA"/>
        </w:rPr>
        <w:t>De 6:00 a.m. a 9:59 p.m. 60 decibeles (en escala A)</w:t>
      </w:r>
    </w:p>
    <w:p w:rsidR="00483AE9" w:rsidRPr="00C82667" w:rsidRDefault="00483AE9" w:rsidP="00483AE9">
      <w:pPr>
        <w:pStyle w:val="Prrafodelista"/>
        <w:autoSpaceDE w:val="0"/>
        <w:autoSpaceDN w:val="0"/>
        <w:adjustRightInd w:val="0"/>
        <w:spacing w:line="276" w:lineRule="auto"/>
        <w:jc w:val="both"/>
        <w:rPr>
          <w:color w:val="000000"/>
          <w:szCs w:val="24"/>
          <w:lang w:val="es-PA" w:eastAsia="es-PA"/>
        </w:rPr>
      </w:pPr>
      <w:r w:rsidRPr="00C82667">
        <w:rPr>
          <w:color w:val="000000"/>
          <w:szCs w:val="24"/>
          <w:lang w:val="es-PA" w:eastAsia="es-PA"/>
        </w:rPr>
        <w:t>De 10:00 p.m. a 5:59 a.m. 50 decibeles (en escala A)</w:t>
      </w:r>
    </w:p>
    <w:p w:rsidR="001C3098" w:rsidRPr="00C82667" w:rsidRDefault="001C3098" w:rsidP="002908B1">
      <w:pPr>
        <w:autoSpaceDE w:val="0"/>
        <w:autoSpaceDN w:val="0"/>
        <w:adjustRightInd w:val="0"/>
        <w:spacing w:line="276" w:lineRule="auto"/>
        <w:jc w:val="both"/>
        <w:rPr>
          <w:color w:val="000000"/>
          <w:szCs w:val="24"/>
          <w:lang w:val="es-PA" w:eastAsia="es-PA"/>
        </w:rPr>
      </w:pPr>
    </w:p>
    <w:p w:rsidR="002908B1" w:rsidRPr="00C82667" w:rsidRDefault="002908B1" w:rsidP="00483AE9">
      <w:pPr>
        <w:autoSpaceDE w:val="0"/>
        <w:autoSpaceDN w:val="0"/>
        <w:adjustRightInd w:val="0"/>
        <w:spacing w:line="276" w:lineRule="auto"/>
        <w:rPr>
          <w:b/>
          <w:bCs/>
          <w:color w:val="000000"/>
          <w:szCs w:val="24"/>
          <w:lang w:val="es-PA" w:eastAsia="es-PA"/>
        </w:rPr>
      </w:pPr>
      <w:r w:rsidRPr="00C82667">
        <w:rPr>
          <w:b/>
          <w:bCs/>
          <w:color w:val="000000"/>
          <w:szCs w:val="24"/>
          <w:lang w:val="es-PA" w:eastAsia="es-PA"/>
        </w:rPr>
        <w:t xml:space="preserve">Impacto identificado: </w:t>
      </w:r>
      <w:r w:rsidR="00483AE9" w:rsidRPr="00C82667">
        <w:rPr>
          <w:b/>
          <w:bCs/>
          <w:color w:val="000000"/>
          <w:szCs w:val="24"/>
          <w:lang w:val="es-PA" w:eastAsia="es-PA"/>
        </w:rPr>
        <w:t xml:space="preserve">Generación de desechos por la </w:t>
      </w:r>
      <w:r w:rsidR="00483AE9" w:rsidRPr="00C82667">
        <w:rPr>
          <w:b/>
          <w:bCs/>
          <w:color w:val="000000"/>
          <w:szCs w:val="24"/>
          <w:lang w:val="es-PA" w:eastAsia="es-PA"/>
        </w:rPr>
        <w:t>actividad</w:t>
      </w:r>
      <w:r w:rsidRPr="00C82667">
        <w:rPr>
          <w:b/>
          <w:bCs/>
          <w:color w:val="000000"/>
          <w:szCs w:val="24"/>
          <w:lang w:val="es-PA" w:eastAsia="es-PA"/>
        </w:rPr>
        <w:t xml:space="preserve">. </w:t>
      </w:r>
    </w:p>
    <w:p w:rsidR="002908B1" w:rsidRPr="00C82667" w:rsidRDefault="002908B1" w:rsidP="00483AE9">
      <w:pPr>
        <w:autoSpaceDE w:val="0"/>
        <w:autoSpaceDN w:val="0"/>
        <w:adjustRightInd w:val="0"/>
        <w:spacing w:line="276" w:lineRule="auto"/>
        <w:jc w:val="both"/>
        <w:rPr>
          <w:b/>
          <w:bCs/>
          <w:color w:val="000000"/>
          <w:szCs w:val="24"/>
          <w:lang w:val="es-PA" w:eastAsia="es-PA"/>
        </w:rPr>
      </w:pPr>
      <w:r w:rsidRPr="00C82667">
        <w:rPr>
          <w:b/>
          <w:bCs/>
          <w:color w:val="000000"/>
          <w:szCs w:val="24"/>
          <w:lang w:val="es-PA" w:eastAsia="es-PA"/>
        </w:rPr>
        <w:t>Med</w:t>
      </w:r>
      <w:r w:rsidR="00483AE9" w:rsidRPr="00C82667">
        <w:rPr>
          <w:b/>
          <w:bCs/>
          <w:color w:val="000000"/>
          <w:szCs w:val="24"/>
          <w:lang w:val="es-PA" w:eastAsia="es-PA"/>
        </w:rPr>
        <w:t>idas de mitigación específicas:</w:t>
      </w:r>
    </w:p>
    <w:p w:rsidR="002908B1" w:rsidRPr="00C82667" w:rsidRDefault="00483AE9" w:rsidP="00483AE9">
      <w:pPr>
        <w:pStyle w:val="Prrafodelista"/>
        <w:numPr>
          <w:ilvl w:val="0"/>
          <w:numId w:val="27"/>
        </w:numPr>
        <w:autoSpaceDE w:val="0"/>
        <w:autoSpaceDN w:val="0"/>
        <w:adjustRightInd w:val="0"/>
        <w:spacing w:line="276" w:lineRule="auto"/>
        <w:jc w:val="both"/>
        <w:rPr>
          <w:color w:val="000000"/>
          <w:szCs w:val="24"/>
          <w:lang w:val="es-PA" w:eastAsia="es-PA"/>
        </w:rPr>
      </w:pPr>
      <w:r w:rsidRPr="00C82667">
        <w:rPr>
          <w:color w:val="000000"/>
          <w:szCs w:val="24"/>
          <w:lang w:val="es-PA" w:eastAsia="es-PA"/>
        </w:rPr>
        <w:t>En casos excepcionales, en los cuales el c</w:t>
      </w:r>
      <w:r w:rsidRPr="00C82667">
        <w:rPr>
          <w:color w:val="000000"/>
          <w:szCs w:val="24"/>
          <w:lang w:val="es-PA" w:eastAsia="es-PA"/>
        </w:rPr>
        <w:t xml:space="preserve">oncreto producido no cumpla con </w:t>
      </w:r>
      <w:r w:rsidRPr="00C82667">
        <w:rPr>
          <w:color w:val="000000"/>
          <w:szCs w:val="24"/>
          <w:lang w:val="es-PA" w:eastAsia="es-PA"/>
        </w:rPr>
        <w:t>las exigencias de El Cliente ó exista ma</w:t>
      </w:r>
      <w:r w:rsidRPr="00C82667">
        <w:rPr>
          <w:color w:val="000000"/>
          <w:szCs w:val="24"/>
          <w:lang w:val="es-PA" w:eastAsia="es-PA"/>
        </w:rPr>
        <w:t xml:space="preserve">terial sobrante en los camiones </w:t>
      </w:r>
      <w:r w:rsidRPr="00C82667">
        <w:rPr>
          <w:color w:val="000000"/>
          <w:szCs w:val="24"/>
          <w:lang w:val="es-PA" w:eastAsia="es-PA"/>
        </w:rPr>
        <w:t>mezcladores; este material podrá ser uti</w:t>
      </w:r>
      <w:r w:rsidRPr="00C82667">
        <w:rPr>
          <w:color w:val="000000"/>
          <w:szCs w:val="24"/>
          <w:lang w:val="es-PA" w:eastAsia="es-PA"/>
        </w:rPr>
        <w:t xml:space="preserve">lizado en obras de la comunidad </w:t>
      </w:r>
      <w:r w:rsidRPr="00C82667">
        <w:rPr>
          <w:color w:val="000000"/>
          <w:szCs w:val="24"/>
          <w:lang w:val="es-PA" w:eastAsia="es-PA"/>
        </w:rPr>
        <w:t>(aceras, cunetas) previo acuerdo con el Municipio de Santiago o Junta</w:t>
      </w:r>
      <w:r w:rsidRPr="00C82667">
        <w:rPr>
          <w:color w:val="000000"/>
          <w:szCs w:val="24"/>
          <w:lang w:val="es-PA" w:eastAsia="es-PA"/>
        </w:rPr>
        <w:t xml:space="preserve"> </w:t>
      </w:r>
      <w:r w:rsidRPr="00C82667">
        <w:rPr>
          <w:color w:val="000000"/>
          <w:szCs w:val="24"/>
          <w:lang w:val="es-PA" w:eastAsia="es-PA"/>
        </w:rPr>
        <w:t>Comunal del sector.</w:t>
      </w:r>
    </w:p>
    <w:p w:rsidR="00483AE9" w:rsidRPr="00C82667" w:rsidRDefault="00483AE9" w:rsidP="00483AE9">
      <w:pPr>
        <w:pStyle w:val="Prrafodelista"/>
        <w:numPr>
          <w:ilvl w:val="0"/>
          <w:numId w:val="27"/>
        </w:numPr>
        <w:autoSpaceDE w:val="0"/>
        <w:autoSpaceDN w:val="0"/>
        <w:adjustRightInd w:val="0"/>
        <w:spacing w:line="276" w:lineRule="auto"/>
        <w:jc w:val="both"/>
        <w:rPr>
          <w:color w:val="000000"/>
          <w:szCs w:val="24"/>
          <w:lang w:val="es-PA" w:eastAsia="es-PA"/>
        </w:rPr>
      </w:pPr>
      <w:r w:rsidRPr="00C82667">
        <w:rPr>
          <w:color w:val="000000"/>
          <w:szCs w:val="24"/>
          <w:lang w:val="es-PA" w:eastAsia="es-PA"/>
        </w:rPr>
        <w:t>La empresa promotora deberá contar co</w:t>
      </w:r>
      <w:r w:rsidRPr="00C82667">
        <w:rPr>
          <w:color w:val="000000"/>
          <w:szCs w:val="24"/>
          <w:lang w:val="es-PA" w:eastAsia="es-PA"/>
        </w:rPr>
        <w:t xml:space="preserve">n un área para el lavado de las </w:t>
      </w:r>
      <w:r w:rsidRPr="00C82667">
        <w:rPr>
          <w:color w:val="000000"/>
          <w:szCs w:val="24"/>
          <w:lang w:val="es-PA" w:eastAsia="es-PA"/>
        </w:rPr>
        <w:t>galas de los camiones concreteros, donde</w:t>
      </w:r>
      <w:r w:rsidRPr="00C82667">
        <w:rPr>
          <w:color w:val="000000"/>
          <w:szCs w:val="24"/>
          <w:lang w:val="es-PA" w:eastAsia="es-PA"/>
        </w:rPr>
        <w:t xml:space="preserve"> el agua proveniente del lavado </w:t>
      </w:r>
      <w:r w:rsidRPr="00C82667">
        <w:rPr>
          <w:color w:val="000000"/>
          <w:szCs w:val="24"/>
          <w:lang w:val="es-PA" w:eastAsia="es-PA"/>
        </w:rPr>
        <w:t>descargará en una tina de sedimentac</w:t>
      </w:r>
      <w:r w:rsidRPr="00C82667">
        <w:rPr>
          <w:color w:val="000000"/>
          <w:szCs w:val="24"/>
          <w:lang w:val="es-PA" w:eastAsia="es-PA"/>
        </w:rPr>
        <w:t xml:space="preserve">ión (impermeabilizada). El agua </w:t>
      </w:r>
      <w:r w:rsidRPr="00C82667">
        <w:rPr>
          <w:color w:val="000000"/>
          <w:szCs w:val="24"/>
          <w:lang w:val="es-PA" w:eastAsia="es-PA"/>
        </w:rPr>
        <w:t>generada será reutilizada en la producción de concre</w:t>
      </w:r>
      <w:r w:rsidRPr="00C82667">
        <w:rPr>
          <w:color w:val="000000"/>
          <w:szCs w:val="24"/>
          <w:lang w:val="es-PA" w:eastAsia="es-PA"/>
        </w:rPr>
        <w:t xml:space="preserve">to y el sedimento una </w:t>
      </w:r>
      <w:r w:rsidRPr="00C82667">
        <w:rPr>
          <w:color w:val="000000"/>
          <w:szCs w:val="24"/>
          <w:lang w:val="es-PA" w:eastAsia="es-PA"/>
        </w:rPr>
        <w:t xml:space="preserve">vez solidificado será tratado como desechos </w:t>
      </w:r>
      <w:r w:rsidR="00C82667" w:rsidRPr="00C82667">
        <w:rPr>
          <w:color w:val="000000"/>
          <w:szCs w:val="24"/>
          <w:lang w:val="es-PA" w:eastAsia="es-PA"/>
        </w:rPr>
        <w:t>sólidos</w:t>
      </w:r>
      <w:r w:rsidRPr="00C82667">
        <w:rPr>
          <w:color w:val="000000"/>
          <w:szCs w:val="24"/>
          <w:lang w:val="es-PA" w:eastAsia="es-PA"/>
        </w:rPr>
        <w:t xml:space="preserve"> (caliche y transportado </w:t>
      </w:r>
      <w:r w:rsidRPr="00C82667">
        <w:rPr>
          <w:color w:val="000000"/>
          <w:szCs w:val="24"/>
          <w:lang w:val="es-PA" w:eastAsia="es-PA"/>
        </w:rPr>
        <w:t>al Vertedero Municipal más cercano</w:t>
      </w:r>
      <w:r w:rsidRPr="00C82667">
        <w:rPr>
          <w:color w:val="000000"/>
          <w:szCs w:val="24"/>
          <w:lang w:val="es-PA" w:eastAsia="es-PA"/>
        </w:rPr>
        <w:t>.</w:t>
      </w:r>
    </w:p>
    <w:p w:rsidR="00483AE9" w:rsidRPr="00C82667" w:rsidRDefault="00483AE9" w:rsidP="00483AE9">
      <w:pPr>
        <w:pStyle w:val="Prrafodelista"/>
        <w:numPr>
          <w:ilvl w:val="0"/>
          <w:numId w:val="27"/>
        </w:numPr>
        <w:autoSpaceDE w:val="0"/>
        <w:autoSpaceDN w:val="0"/>
        <w:adjustRightInd w:val="0"/>
        <w:spacing w:line="276" w:lineRule="auto"/>
        <w:jc w:val="both"/>
        <w:rPr>
          <w:color w:val="000000"/>
          <w:szCs w:val="24"/>
          <w:lang w:val="es-PA" w:eastAsia="es-PA"/>
        </w:rPr>
      </w:pPr>
      <w:r w:rsidRPr="00C82667">
        <w:rPr>
          <w:color w:val="000000"/>
          <w:szCs w:val="24"/>
          <w:lang w:val="es-PA" w:eastAsia="es-PA"/>
        </w:rPr>
        <w:t>Queda prohibido depositar material de des</w:t>
      </w:r>
      <w:r w:rsidRPr="00C82667">
        <w:rPr>
          <w:color w:val="000000"/>
          <w:szCs w:val="24"/>
          <w:lang w:val="es-PA" w:eastAsia="es-PA"/>
        </w:rPr>
        <w:t xml:space="preserve">carte o sobrante en servidumbre </w:t>
      </w:r>
      <w:r w:rsidRPr="00C82667">
        <w:rPr>
          <w:color w:val="000000"/>
          <w:szCs w:val="24"/>
          <w:lang w:val="es-PA" w:eastAsia="es-PA"/>
        </w:rPr>
        <w:t>públicas, drenajes naturales</w:t>
      </w:r>
    </w:p>
    <w:p w:rsidR="00483AE9" w:rsidRPr="00C82667" w:rsidRDefault="00483AE9" w:rsidP="002908B1">
      <w:pPr>
        <w:autoSpaceDE w:val="0"/>
        <w:autoSpaceDN w:val="0"/>
        <w:adjustRightInd w:val="0"/>
        <w:spacing w:line="276" w:lineRule="auto"/>
        <w:jc w:val="both"/>
        <w:rPr>
          <w:color w:val="000000"/>
          <w:szCs w:val="24"/>
          <w:lang w:val="es-PA" w:eastAsia="es-PA"/>
        </w:rPr>
      </w:pPr>
    </w:p>
    <w:p w:rsidR="002908B1" w:rsidRPr="00C82667" w:rsidRDefault="002908B1" w:rsidP="00483AE9">
      <w:pPr>
        <w:autoSpaceDE w:val="0"/>
        <w:autoSpaceDN w:val="0"/>
        <w:adjustRightInd w:val="0"/>
        <w:spacing w:line="276" w:lineRule="auto"/>
        <w:jc w:val="both"/>
        <w:rPr>
          <w:b/>
          <w:bCs/>
          <w:color w:val="000000"/>
          <w:szCs w:val="24"/>
          <w:lang w:val="es-PA" w:eastAsia="es-PA"/>
        </w:rPr>
      </w:pPr>
      <w:r w:rsidRPr="00C82667">
        <w:rPr>
          <w:b/>
          <w:bCs/>
          <w:color w:val="000000"/>
          <w:szCs w:val="24"/>
          <w:lang w:val="es-PA" w:eastAsia="es-PA"/>
        </w:rPr>
        <w:t xml:space="preserve">Impacto identificado: </w:t>
      </w:r>
      <w:r w:rsidR="00483AE9" w:rsidRPr="00C82667">
        <w:rPr>
          <w:b/>
          <w:bCs/>
          <w:color w:val="000000"/>
          <w:szCs w:val="24"/>
          <w:lang w:val="es-PA" w:eastAsia="es-PA"/>
        </w:rPr>
        <w:t xml:space="preserve">Contaminación del suelo y aire por la mala disposición de los desechos sólidos </w:t>
      </w:r>
      <w:r w:rsidR="00483AE9" w:rsidRPr="00C82667">
        <w:rPr>
          <w:b/>
          <w:bCs/>
          <w:color w:val="000000"/>
          <w:szCs w:val="24"/>
          <w:lang w:val="es-PA" w:eastAsia="es-PA"/>
        </w:rPr>
        <w:t>y líquidos</w:t>
      </w:r>
      <w:r w:rsidRPr="00C82667">
        <w:rPr>
          <w:b/>
          <w:bCs/>
          <w:color w:val="000000"/>
          <w:szCs w:val="24"/>
          <w:lang w:val="es-PA" w:eastAsia="es-PA"/>
        </w:rPr>
        <w:t xml:space="preserve">. </w:t>
      </w:r>
    </w:p>
    <w:p w:rsidR="0003669B" w:rsidRPr="00C82667" w:rsidRDefault="002908B1" w:rsidP="002908B1">
      <w:pPr>
        <w:autoSpaceDE w:val="0"/>
        <w:autoSpaceDN w:val="0"/>
        <w:adjustRightInd w:val="0"/>
        <w:spacing w:line="276" w:lineRule="auto"/>
        <w:jc w:val="both"/>
        <w:rPr>
          <w:color w:val="000000"/>
          <w:szCs w:val="24"/>
          <w:lang w:val="es-PA" w:eastAsia="es-PA"/>
        </w:rPr>
      </w:pPr>
      <w:r w:rsidRPr="00C82667">
        <w:rPr>
          <w:b/>
          <w:bCs/>
          <w:color w:val="000000"/>
          <w:szCs w:val="24"/>
          <w:lang w:val="es-PA" w:eastAsia="es-PA"/>
        </w:rPr>
        <w:t>Medidas de mitigación específicas:</w:t>
      </w:r>
    </w:p>
    <w:p w:rsidR="001902FD" w:rsidRPr="00C82667" w:rsidRDefault="001423FD" w:rsidP="001423FD">
      <w:pPr>
        <w:pStyle w:val="Prrafodelista"/>
        <w:numPr>
          <w:ilvl w:val="0"/>
          <w:numId w:val="28"/>
        </w:numPr>
        <w:spacing w:line="276" w:lineRule="auto"/>
        <w:jc w:val="both"/>
        <w:rPr>
          <w:szCs w:val="24"/>
          <w:lang w:val="es-PA" w:eastAsia="es-PA"/>
        </w:rPr>
      </w:pPr>
      <w:r w:rsidRPr="00C82667">
        <w:rPr>
          <w:szCs w:val="24"/>
          <w:lang w:val="es-PA" w:eastAsia="es-PA"/>
        </w:rPr>
        <w:t>La empresa dispondrá de tanques con tapas</w:t>
      </w:r>
      <w:r w:rsidRPr="00C82667">
        <w:rPr>
          <w:szCs w:val="24"/>
          <w:lang w:val="es-PA" w:eastAsia="es-PA"/>
        </w:rPr>
        <w:t xml:space="preserve"> y bolsas plásticas resistentes </w:t>
      </w:r>
      <w:r w:rsidRPr="00C82667">
        <w:rPr>
          <w:szCs w:val="24"/>
          <w:lang w:val="es-PA" w:eastAsia="es-PA"/>
        </w:rPr>
        <w:t xml:space="preserve">para el </w:t>
      </w:r>
      <w:r w:rsidR="00C82667" w:rsidRPr="00C82667">
        <w:rPr>
          <w:szCs w:val="24"/>
          <w:lang w:val="es-PA" w:eastAsia="es-PA"/>
        </w:rPr>
        <w:t>depósito</w:t>
      </w:r>
      <w:r w:rsidRPr="00C82667">
        <w:rPr>
          <w:szCs w:val="24"/>
          <w:lang w:val="es-PA" w:eastAsia="es-PA"/>
        </w:rPr>
        <w:t xml:space="preserve"> temporal de desechos.</w:t>
      </w:r>
      <w:r w:rsidRPr="00C82667">
        <w:rPr>
          <w:szCs w:val="24"/>
          <w:lang w:val="es-PA" w:eastAsia="es-PA"/>
        </w:rPr>
        <w:t xml:space="preserve"> Los desechos sólidos generados </w:t>
      </w:r>
      <w:r w:rsidRPr="00C82667">
        <w:rPr>
          <w:szCs w:val="24"/>
          <w:lang w:val="es-PA" w:eastAsia="es-PA"/>
        </w:rPr>
        <w:t>serán trasladados una vez por semana al ve</w:t>
      </w:r>
      <w:r w:rsidRPr="00C82667">
        <w:rPr>
          <w:szCs w:val="24"/>
          <w:lang w:val="es-PA" w:eastAsia="es-PA"/>
        </w:rPr>
        <w:t xml:space="preserve">rtedero Municipal, para lo cual </w:t>
      </w:r>
      <w:r w:rsidRPr="00C82667">
        <w:rPr>
          <w:szCs w:val="24"/>
          <w:lang w:val="es-PA" w:eastAsia="es-PA"/>
        </w:rPr>
        <w:t>gestionara los permisos correspondientes de forma previa</w:t>
      </w:r>
      <w:r w:rsidRPr="00C82667">
        <w:rPr>
          <w:szCs w:val="24"/>
          <w:lang w:val="es-PA" w:eastAsia="es-PA"/>
        </w:rPr>
        <w:t>.</w:t>
      </w:r>
    </w:p>
    <w:p w:rsidR="002908B1" w:rsidRPr="00C82667" w:rsidRDefault="001423FD" w:rsidP="001423FD">
      <w:pPr>
        <w:pStyle w:val="Prrafodelista"/>
        <w:numPr>
          <w:ilvl w:val="0"/>
          <w:numId w:val="28"/>
        </w:numPr>
        <w:spacing w:line="276" w:lineRule="auto"/>
        <w:jc w:val="both"/>
        <w:rPr>
          <w:szCs w:val="24"/>
          <w:lang w:val="es-PA" w:eastAsia="es-PA"/>
        </w:rPr>
      </w:pPr>
      <w:r w:rsidRPr="00C82667">
        <w:rPr>
          <w:szCs w:val="24"/>
          <w:lang w:val="es-PA" w:eastAsia="es-PA"/>
        </w:rPr>
        <w:t xml:space="preserve">El manejo de los </w:t>
      </w:r>
      <w:r w:rsidR="00C82667" w:rsidRPr="00C82667">
        <w:rPr>
          <w:szCs w:val="24"/>
          <w:lang w:val="es-PA" w:eastAsia="es-PA"/>
        </w:rPr>
        <w:t>desechos</w:t>
      </w:r>
      <w:r w:rsidRPr="00C82667">
        <w:rPr>
          <w:szCs w:val="24"/>
          <w:lang w:val="es-PA" w:eastAsia="es-PA"/>
        </w:rPr>
        <w:t xml:space="preserve"> </w:t>
      </w:r>
      <w:r w:rsidR="00C82667" w:rsidRPr="00C82667">
        <w:rPr>
          <w:szCs w:val="24"/>
          <w:lang w:val="es-PA" w:eastAsia="es-PA"/>
        </w:rPr>
        <w:t>fisiológicos</w:t>
      </w:r>
      <w:r w:rsidRPr="00C82667">
        <w:rPr>
          <w:szCs w:val="24"/>
          <w:lang w:val="es-PA" w:eastAsia="es-PA"/>
        </w:rPr>
        <w:t xml:space="preserve"> de lo</w:t>
      </w:r>
      <w:r w:rsidRPr="00C82667">
        <w:rPr>
          <w:szCs w:val="24"/>
          <w:lang w:val="es-PA" w:eastAsia="es-PA"/>
        </w:rPr>
        <w:t xml:space="preserve">s </w:t>
      </w:r>
      <w:r w:rsidR="00C82667" w:rsidRPr="00C82667">
        <w:rPr>
          <w:szCs w:val="24"/>
          <w:lang w:val="es-PA" w:eastAsia="es-PA"/>
        </w:rPr>
        <w:t>trabajadores</w:t>
      </w:r>
      <w:r w:rsidRPr="00C82667">
        <w:rPr>
          <w:szCs w:val="24"/>
          <w:lang w:val="es-PA" w:eastAsia="es-PA"/>
        </w:rPr>
        <w:t xml:space="preserve"> se </w:t>
      </w:r>
      <w:r w:rsidR="00C82667" w:rsidRPr="00C82667">
        <w:rPr>
          <w:szCs w:val="24"/>
          <w:lang w:val="es-PA" w:eastAsia="es-PA"/>
        </w:rPr>
        <w:t>hará</w:t>
      </w:r>
      <w:r w:rsidRPr="00C82667">
        <w:rPr>
          <w:szCs w:val="24"/>
          <w:lang w:val="es-PA" w:eastAsia="es-PA"/>
        </w:rPr>
        <w:t xml:space="preserve"> mediante </w:t>
      </w:r>
      <w:r w:rsidRPr="00C82667">
        <w:rPr>
          <w:szCs w:val="24"/>
          <w:lang w:val="es-PA" w:eastAsia="es-PA"/>
        </w:rPr>
        <w:t xml:space="preserve">letrinas </w:t>
      </w:r>
      <w:r w:rsidR="00C82667" w:rsidRPr="00C82667">
        <w:rPr>
          <w:szCs w:val="24"/>
          <w:lang w:val="es-PA" w:eastAsia="es-PA"/>
        </w:rPr>
        <w:t>portátiles</w:t>
      </w:r>
      <w:r w:rsidRPr="00C82667">
        <w:rPr>
          <w:szCs w:val="24"/>
          <w:lang w:val="es-PA" w:eastAsia="es-PA"/>
        </w:rPr>
        <w:t xml:space="preserve"> contratadas a un gestor</w:t>
      </w:r>
      <w:r w:rsidRPr="00C82667">
        <w:rPr>
          <w:szCs w:val="24"/>
          <w:lang w:val="es-PA" w:eastAsia="es-PA"/>
        </w:rPr>
        <w:t xml:space="preserve"> local autorizado. Las letrinas </w:t>
      </w:r>
      <w:r w:rsidR="00C82667" w:rsidRPr="00C82667">
        <w:rPr>
          <w:szCs w:val="24"/>
          <w:lang w:val="es-PA" w:eastAsia="es-PA"/>
        </w:rPr>
        <w:t>recibirán</w:t>
      </w:r>
      <w:r w:rsidRPr="00C82667">
        <w:rPr>
          <w:szCs w:val="24"/>
          <w:lang w:val="es-PA" w:eastAsia="es-PA"/>
        </w:rPr>
        <w:t xml:space="preserve"> mantenimiento y desinfección semanal por parte del </w:t>
      </w:r>
      <w:r w:rsidR="00C82667" w:rsidRPr="00C82667">
        <w:rPr>
          <w:szCs w:val="24"/>
          <w:lang w:val="es-PA" w:eastAsia="es-PA"/>
        </w:rPr>
        <w:t>proveedor</w:t>
      </w:r>
      <w:r w:rsidRPr="00C82667">
        <w:rPr>
          <w:szCs w:val="24"/>
          <w:lang w:val="es-PA" w:eastAsia="es-PA"/>
        </w:rPr>
        <w:t>.</w:t>
      </w:r>
    </w:p>
    <w:p w:rsidR="001423FD" w:rsidRPr="00C82667" w:rsidRDefault="001423FD" w:rsidP="002908B1">
      <w:pPr>
        <w:spacing w:line="276" w:lineRule="auto"/>
        <w:jc w:val="both"/>
        <w:rPr>
          <w:szCs w:val="24"/>
          <w:lang w:val="es-PA" w:eastAsia="es-PA"/>
        </w:rPr>
      </w:pPr>
    </w:p>
    <w:p w:rsidR="002908B1" w:rsidRPr="00C82667" w:rsidRDefault="002908B1" w:rsidP="001423FD">
      <w:pPr>
        <w:autoSpaceDE w:val="0"/>
        <w:autoSpaceDN w:val="0"/>
        <w:adjustRightInd w:val="0"/>
        <w:spacing w:line="276" w:lineRule="auto"/>
        <w:rPr>
          <w:b/>
          <w:bCs/>
          <w:color w:val="000000"/>
          <w:szCs w:val="24"/>
          <w:lang w:val="es-PA" w:eastAsia="es-PA"/>
        </w:rPr>
      </w:pPr>
      <w:r w:rsidRPr="00C82667">
        <w:rPr>
          <w:b/>
          <w:bCs/>
          <w:color w:val="000000"/>
          <w:szCs w:val="24"/>
          <w:lang w:val="es-PA" w:eastAsia="es-PA"/>
        </w:rPr>
        <w:t xml:space="preserve">Impacto identificado: </w:t>
      </w:r>
      <w:r w:rsidR="001423FD" w:rsidRPr="00C82667">
        <w:rPr>
          <w:b/>
          <w:bCs/>
          <w:color w:val="000000"/>
          <w:szCs w:val="24"/>
          <w:lang w:val="es-PA" w:eastAsia="es-PA"/>
        </w:rPr>
        <w:t xml:space="preserve">Contaminación del suelo por derrames de hidrocarburos generados por la </w:t>
      </w:r>
      <w:r w:rsidR="001423FD" w:rsidRPr="00C82667">
        <w:rPr>
          <w:b/>
          <w:bCs/>
          <w:color w:val="000000"/>
          <w:szCs w:val="24"/>
          <w:lang w:val="es-PA" w:eastAsia="es-PA"/>
        </w:rPr>
        <w:t>maquinaria</w:t>
      </w:r>
      <w:r w:rsidRPr="00C82667">
        <w:rPr>
          <w:b/>
          <w:bCs/>
          <w:color w:val="000000"/>
          <w:szCs w:val="24"/>
          <w:lang w:val="es-PA" w:eastAsia="es-PA"/>
        </w:rPr>
        <w:t xml:space="preserve">. </w:t>
      </w:r>
    </w:p>
    <w:p w:rsidR="002908B1" w:rsidRPr="00C82667" w:rsidRDefault="002908B1" w:rsidP="002908B1">
      <w:pPr>
        <w:autoSpaceDE w:val="0"/>
        <w:autoSpaceDN w:val="0"/>
        <w:adjustRightInd w:val="0"/>
        <w:spacing w:line="276" w:lineRule="auto"/>
        <w:rPr>
          <w:color w:val="000000"/>
          <w:szCs w:val="24"/>
          <w:lang w:val="es-PA" w:eastAsia="es-PA"/>
        </w:rPr>
      </w:pPr>
      <w:r w:rsidRPr="00C82667">
        <w:rPr>
          <w:b/>
          <w:bCs/>
          <w:color w:val="000000"/>
          <w:szCs w:val="24"/>
          <w:lang w:val="es-PA" w:eastAsia="es-PA"/>
        </w:rPr>
        <w:t xml:space="preserve">Medidas de mitigación específicas: </w:t>
      </w:r>
    </w:p>
    <w:p w:rsidR="002908B1" w:rsidRPr="00C82667" w:rsidRDefault="001423FD" w:rsidP="001423FD">
      <w:pPr>
        <w:pStyle w:val="Prrafodelista"/>
        <w:numPr>
          <w:ilvl w:val="0"/>
          <w:numId w:val="29"/>
        </w:numPr>
        <w:autoSpaceDE w:val="0"/>
        <w:autoSpaceDN w:val="0"/>
        <w:adjustRightInd w:val="0"/>
        <w:spacing w:line="276" w:lineRule="auto"/>
        <w:jc w:val="both"/>
        <w:rPr>
          <w:color w:val="000000"/>
          <w:szCs w:val="24"/>
          <w:lang w:val="es-PA" w:eastAsia="es-PA"/>
        </w:rPr>
      </w:pPr>
      <w:r w:rsidRPr="00C82667">
        <w:rPr>
          <w:color w:val="000000"/>
          <w:szCs w:val="24"/>
          <w:lang w:val="es-PA" w:eastAsia="es-PA"/>
        </w:rPr>
        <w:t xml:space="preserve">Realizar los mantenimientos preventivos a </w:t>
      </w:r>
      <w:r w:rsidRPr="00C82667">
        <w:rPr>
          <w:color w:val="000000"/>
          <w:szCs w:val="24"/>
          <w:lang w:val="es-PA" w:eastAsia="es-PA"/>
        </w:rPr>
        <w:t xml:space="preserve">las maquinarías y equipos a fin </w:t>
      </w:r>
      <w:r w:rsidRPr="00C82667">
        <w:rPr>
          <w:color w:val="000000"/>
          <w:szCs w:val="24"/>
          <w:lang w:val="es-PA" w:eastAsia="es-PA"/>
        </w:rPr>
        <w:t>de evitar daños mecánicos.</w:t>
      </w:r>
    </w:p>
    <w:p w:rsidR="001423FD" w:rsidRPr="00C82667" w:rsidRDefault="001423FD" w:rsidP="001423FD">
      <w:pPr>
        <w:pStyle w:val="Prrafodelista"/>
        <w:numPr>
          <w:ilvl w:val="0"/>
          <w:numId w:val="29"/>
        </w:numPr>
        <w:autoSpaceDE w:val="0"/>
        <w:autoSpaceDN w:val="0"/>
        <w:adjustRightInd w:val="0"/>
        <w:spacing w:line="276" w:lineRule="auto"/>
        <w:jc w:val="both"/>
        <w:rPr>
          <w:color w:val="000000"/>
          <w:szCs w:val="24"/>
          <w:lang w:val="es-PA" w:eastAsia="es-PA"/>
        </w:rPr>
      </w:pPr>
      <w:r w:rsidRPr="00C82667">
        <w:rPr>
          <w:color w:val="000000"/>
          <w:szCs w:val="24"/>
          <w:lang w:val="es-PA" w:eastAsia="es-PA"/>
        </w:rPr>
        <w:t>Disponer de material absorbente (pads, are</w:t>
      </w:r>
      <w:r w:rsidRPr="00C82667">
        <w:rPr>
          <w:color w:val="000000"/>
          <w:szCs w:val="24"/>
          <w:lang w:val="es-PA" w:eastAsia="es-PA"/>
        </w:rPr>
        <w:t xml:space="preserve">na) para atender cualquier tipo </w:t>
      </w:r>
      <w:r w:rsidRPr="00C82667">
        <w:rPr>
          <w:color w:val="000000"/>
          <w:szCs w:val="24"/>
          <w:lang w:val="es-PA" w:eastAsia="es-PA"/>
        </w:rPr>
        <w:t>de derrame</w:t>
      </w:r>
    </w:p>
    <w:p w:rsidR="001423FD" w:rsidRPr="00C82667" w:rsidRDefault="001423FD" w:rsidP="001423FD">
      <w:pPr>
        <w:pStyle w:val="Prrafodelista"/>
        <w:numPr>
          <w:ilvl w:val="0"/>
          <w:numId w:val="29"/>
        </w:numPr>
        <w:autoSpaceDE w:val="0"/>
        <w:autoSpaceDN w:val="0"/>
        <w:adjustRightInd w:val="0"/>
        <w:spacing w:line="276" w:lineRule="auto"/>
        <w:jc w:val="both"/>
        <w:rPr>
          <w:color w:val="000000"/>
          <w:szCs w:val="24"/>
          <w:lang w:val="es-PA" w:eastAsia="es-PA"/>
        </w:rPr>
      </w:pPr>
      <w:r w:rsidRPr="00C82667">
        <w:rPr>
          <w:color w:val="000000"/>
          <w:szCs w:val="24"/>
          <w:lang w:val="es-PA" w:eastAsia="es-PA"/>
        </w:rPr>
        <w:lastRenderedPageBreak/>
        <w:t>Capacitar al personal en las acciones inme</w:t>
      </w:r>
      <w:r w:rsidRPr="00C82667">
        <w:rPr>
          <w:color w:val="000000"/>
          <w:szCs w:val="24"/>
          <w:lang w:val="es-PA" w:eastAsia="es-PA"/>
        </w:rPr>
        <w:t xml:space="preserve">diatas a desarrollar en caso de </w:t>
      </w:r>
      <w:r w:rsidRPr="00C82667">
        <w:rPr>
          <w:color w:val="000000"/>
          <w:szCs w:val="24"/>
          <w:lang w:val="es-PA" w:eastAsia="es-PA"/>
        </w:rPr>
        <w:t>presentarse derrame de derivados de hidrocarburos</w:t>
      </w:r>
    </w:p>
    <w:p w:rsidR="001423FD" w:rsidRPr="00C82667" w:rsidRDefault="001423FD" w:rsidP="001423FD">
      <w:pPr>
        <w:pStyle w:val="Prrafodelista"/>
        <w:numPr>
          <w:ilvl w:val="0"/>
          <w:numId w:val="29"/>
        </w:numPr>
        <w:autoSpaceDE w:val="0"/>
        <w:autoSpaceDN w:val="0"/>
        <w:adjustRightInd w:val="0"/>
        <w:spacing w:line="276" w:lineRule="auto"/>
        <w:rPr>
          <w:color w:val="000000"/>
          <w:szCs w:val="24"/>
          <w:lang w:val="es-PA" w:eastAsia="es-PA"/>
        </w:rPr>
      </w:pPr>
      <w:r w:rsidRPr="00C82667">
        <w:rPr>
          <w:color w:val="000000"/>
          <w:szCs w:val="24"/>
          <w:lang w:val="es-PA" w:eastAsia="es-PA"/>
        </w:rPr>
        <w:t>Cumplir con la norma Resolución No CDZ -003/99 del 11 de febrero de 1999</w:t>
      </w:r>
    </w:p>
    <w:p w:rsidR="001423FD" w:rsidRPr="00C82667" w:rsidRDefault="001423FD" w:rsidP="001423FD">
      <w:pPr>
        <w:pStyle w:val="Prrafodelista"/>
        <w:numPr>
          <w:ilvl w:val="0"/>
          <w:numId w:val="29"/>
        </w:numPr>
        <w:autoSpaceDE w:val="0"/>
        <w:autoSpaceDN w:val="0"/>
        <w:adjustRightInd w:val="0"/>
        <w:spacing w:line="276" w:lineRule="auto"/>
        <w:jc w:val="both"/>
        <w:rPr>
          <w:color w:val="000000"/>
          <w:szCs w:val="24"/>
          <w:lang w:val="es-PA" w:eastAsia="es-PA"/>
        </w:rPr>
      </w:pPr>
      <w:r w:rsidRPr="00C82667">
        <w:rPr>
          <w:color w:val="000000"/>
          <w:szCs w:val="24"/>
          <w:lang w:val="es-PA" w:eastAsia="es-PA"/>
        </w:rPr>
        <w:t>La instalación del tanque de combustible se</w:t>
      </w:r>
      <w:r w:rsidRPr="00C82667">
        <w:rPr>
          <w:color w:val="000000"/>
          <w:szCs w:val="24"/>
          <w:lang w:val="es-PA" w:eastAsia="es-PA"/>
        </w:rPr>
        <w:t xml:space="preserve">rá en un área que no represente peligro para los </w:t>
      </w:r>
      <w:r w:rsidRPr="00C82667">
        <w:rPr>
          <w:color w:val="000000"/>
          <w:szCs w:val="24"/>
          <w:lang w:val="es-PA" w:eastAsia="es-PA"/>
        </w:rPr>
        <w:t>trabajadores y la obra; aleja</w:t>
      </w:r>
      <w:r w:rsidRPr="00C82667">
        <w:rPr>
          <w:color w:val="000000"/>
          <w:szCs w:val="24"/>
          <w:lang w:val="es-PA" w:eastAsia="es-PA"/>
        </w:rPr>
        <w:t xml:space="preserve">do de paso constante de </w:t>
      </w:r>
      <w:r w:rsidRPr="00C82667">
        <w:rPr>
          <w:color w:val="000000"/>
          <w:szCs w:val="24"/>
          <w:lang w:val="es-PA" w:eastAsia="es-PA"/>
        </w:rPr>
        <w:t>vehículos automotores. Colocar seña</w:t>
      </w:r>
      <w:r w:rsidRPr="00C82667">
        <w:rPr>
          <w:color w:val="000000"/>
          <w:szCs w:val="24"/>
          <w:lang w:val="es-PA" w:eastAsia="es-PA"/>
        </w:rPr>
        <w:t xml:space="preserve">lización vertical Informativa y </w:t>
      </w:r>
      <w:r w:rsidRPr="00C82667">
        <w:rPr>
          <w:color w:val="000000"/>
          <w:szCs w:val="24"/>
          <w:lang w:val="es-PA" w:eastAsia="es-PA"/>
        </w:rPr>
        <w:t>restrictiva (Inflamable y No fumar)</w:t>
      </w:r>
    </w:p>
    <w:p w:rsidR="001423FD" w:rsidRPr="00C82667" w:rsidRDefault="001423FD" w:rsidP="001423FD">
      <w:pPr>
        <w:autoSpaceDE w:val="0"/>
        <w:autoSpaceDN w:val="0"/>
        <w:adjustRightInd w:val="0"/>
        <w:spacing w:line="276" w:lineRule="auto"/>
        <w:jc w:val="both"/>
        <w:rPr>
          <w:color w:val="000000"/>
          <w:szCs w:val="24"/>
          <w:lang w:val="es-PA" w:eastAsia="es-PA"/>
        </w:rPr>
      </w:pPr>
    </w:p>
    <w:p w:rsidR="002908B1" w:rsidRPr="00C82667" w:rsidRDefault="002908B1" w:rsidP="001423FD">
      <w:pPr>
        <w:autoSpaceDE w:val="0"/>
        <w:autoSpaceDN w:val="0"/>
        <w:adjustRightInd w:val="0"/>
        <w:spacing w:line="276" w:lineRule="auto"/>
        <w:jc w:val="both"/>
        <w:rPr>
          <w:b/>
          <w:bCs/>
          <w:color w:val="000000"/>
          <w:szCs w:val="24"/>
          <w:lang w:val="es-PA" w:eastAsia="es-PA"/>
        </w:rPr>
      </w:pPr>
      <w:r w:rsidRPr="00C82667">
        <w:rPr>
          <w:b/>
          <w:bCs/>
          <w:color w:val="000000"/>
          <w:szCs w:val="24"/>
          <w:lang w:val="es-PA" w:eastAsia="es-PA"/>
        </w:rPr>
        <w:t xml:space="preserve">Impacto identificado: </w:t>
      </w:r>
      <w:r w:rsidR="001423FD" w:rsidRPr="00C82667">
        <w:rPr>
          <w:b/>
          <w:bCs/>
          <w:color w:val="000000"/>
          <w:szCs w:val="24"/>
          <w:lang w:val="es-PA" w:eastAsia="es-PA"/>
        </w:rPr>
        <w:t xml:space="preserve">Perdida de </w:t>
      </w:r>
      <w:r w:rsidR="001423FD" w:rsidRPr="00C82667">
        <w:rPr>
          <w:b/>
          <w:bCs/>
          <w:color w:val="000000"/>
          <w:szCs w:val="24"/>
          <w:lang w:val="es-PA" w:eastAsia="es-PA"/>
        </w:rPr>
        <w:t>vegetación</w:t>
      </w:r>
      <w:r w:rsidRPr="00C82667">
        <w:rPr>
          <w:b/>
          <w:bCs/>
          <w:color w:val="000000"/>
          <w:szCs w:val="24"/>
          <w:lang w:val="es-PA" w:eastAsia="es-PA"/>
        </w:rPr>
        <w:t xml:space="preserve">. </w:t>
      </w:r>
    </w:p>
    <w:p w:rsidR="002908B1" w:rsidRPr="00C82667" w:rsidRDefault="002908B1" w:rsidP="002908B1">
      <w:pPr>
        <w:autoSpaceDE w:val="0"/>
        <w:autoSpaceDN w:val="0"/>
        <w:adjustRightInd w:val="0"/>
        <w:spacing w:line="276" w:lineRule="auto"/>
        <w:jc w:val="both"/>
        <w:rPr>
          <w:color w:val="000000"/>
          <w:szCs w:val="24"/>
          <w:lang w:val="es-PA" w:eastAsia="es-PA"/>
        </w:rPr>
      </w:pPr>
      <w:r w:rsidRPr="00C82667">
        <w:rPr>
          <w:b/>
          <w:bCs/>
          <w:color w:val="000000"/>
          <w:szCs w:val="24"/>
          <w:lang w:val="es-PA" w:eastAsia="es-PA"/>
        </w:rPr>
        <w:t xml:space="preserve">Medidas de mitigación específicas: </w:t>
      </w:r>
    </w:p>
    <w:p w:rsidR="001902FD" w:rsidRPr="00C82667" w:rsidRDefault="001423FD" w:rsidP="002E5221">
      <w:pPr>
        <w:pStyle w:val="Prrafodelista"/>
        <w:numPr>
          <w:ilvl w:val="0"/>
          <w:numId w:val="30"/>
        </w:numPr>
        <w:autoSpaceDE w:val="0"/>
        <w:autoSpaceDN w:val="0"/>
        <w:adjustRightInd w:val="0"/>
        <w:spacing w:line="276" w:lineRule="auto"/>
        <w:jc w:val="both"/>
        <w:rPr>
          <w:color w:val="000000"/>
          <w:szCs w:val="24"/>
          <w:lang w:val="es-PA" w:eastAsia="es-PA"/>
        </w:rPr>
      </w:pPr>
      <w:r w:rsidRPr="00C82667">
        <w:rPr>
          <w:color w:val="000000"/>
          <w:szCs w:val="24"/>
          <w:lang w:val="es-PA" w:eastAsia="es-PA"/>
        </w:rPr>
        <w:t xml:space="preserve">Gestionar los permisos de indemnización </w:t>
      </w:r>
      <w:r w:rsidRPr="00C82667">
        <w:rPr>
          <w:color w:val="000000"/>
          <w:szCs w:val="24"/>
          <w:lang w:val="es-PA" w:eastAsia="es-PA"/>
        </w:rPr>
        <w:t xml:space="preserve">ecológica ante el Ministerio de </w:t>
      </w:r>
      <w:r w:rsidRPr="00C82667">
        <w:rPr>
          <w:color w:val="000000"/>
          <w:szCs w:val="24"/>
          <w:lang w:val="es-PA" w:eastAsia="es-PA"/>
        </w:rPr>
        <w:t>Ambiente, previo inicio de proyecto</w:t>
      </w:r>
    </w:p>
    <w:p w:rsidR="002908B1" w:rsidRPr="00C82667" w:rsidRDefault="002E5221" w:rsidP="002E5221">
      <w:pPr>
        <w:pStyle w:val="Prrafodelista"/>
        <w:numPr>
          <w:ilvl w:val="0"/>
          <w:numId w:val="30"/>
        </w:numPr>
        <w:spacing w:line="276" w:lineRule="auto"/>
        <w:jc w:val="both"/>
        <w:rPr>
          <w:color w:val="000000"/>
          <w:szCs w:val="24"/>
          <w:lang w:val="es-PA" w:eastAsia="es-PA"/>
        </w:rPr>
      </w:pPr>
      <w:r w:rsidRPr="00C82667">
        <w:rPr>
          <w:color w:val="000000"/>
          <w:szCs w:val="24"/>
          <w:lang w:val="es-PA" w:eastAsia="es-PA"/>
        </w:rPr>
        <w:t>Realizar las actividades de limpieza en las</w:t>
      </w:r>
      <w:r w:rsidRPr="00C82667">
        <w:rPr>
          <w:color w:val="000000"/>
          <w:szCs w:val="24"/>
          <w:lang w:val="es-PA" w:eastAsia="es-PA"/>
        </w:rPr>
        <w:t xml:space="preserve"> áreas estrictamente necesarias </w:t>
      </w:r>
      <w:r w:rsidRPr="00C82667">
        <w:rPr>
          <w:color w:val="000000"/>
          <w:szCs w:val="24"/>
          <w:lang w:val="es-PA" w:eastAsia="es-PA"/>
        </w:rPr>
        <w:t>para la construcción y operación de la planta de concreto</w:t>
      </w:r>
    </w:p>
    <w:p w:rsidR="001423FD" w:rsidRPr="00C82667" w:rsidRDefault="002E5221" w:rsidP="002908B1">
      <w:pPr>
        <w:pStyle w:val="Prrafodelista"/>
        <w:numPr>
          <w:ilvl w:val="0"/>
          <w:numId w:val="30"/>
        </w:numPr>
        <w:spacing w:line="276" w:lineRule="auto"/>
        <w:jc w:val="both"/>
        <w:rPr>
          <w:color w:val="000000"/>
          <w:szCs w:val="24"/>
          <w:lang w:val="es-PA" w:eastAsia="es-PA"/>
        </w:rPr>
      </w:pPr>
      <w:r w:rsidRPr="00C82667">
        <w:rPr>
          <w:color w:val="000000"/>
          <w:szCs w:val="24"/>
          <w:lang w:val="es-PA" w:eastAsia="es-PA"/>
        </w:rPr>
        <w:t xml:space="preserve">Al finalizar la fase de abandono la </w:t>
      </w:r>
      <w:r w:rsidRPr="00C82667">
        <w:rPr>
          <w:color w:val="000000"/>
          <w:szCs w:val="24"/>
          <w:lang w:val="es-PA" w:eastAsia="es-PA"/>
        </w:rPr>
        <w:t xml:space="preserve">superficie intervenida debe ser </w:t>
      </w:r>
      <w:r w:rsidRPr="00C82667">
        <w:rPr>
          <w:color w:val="000000"/>
          <w:szCs w:val="24"/>
          <w:lang w:val="es-PA" w:eastAsia="es-PA"/>
        </w:rPr>
        <w:t>conformada y nivelada evita</w:t>
      </w:r>
      <w:r w:rsidRPr="00C82667">
        <w:rPr>
          <w:color w:val="000000"/>
          <w:szCs w:val="24"/>
          <w:lang w:val="es-PA" w:eastAsia="es-PA"/>
        </w:rPr>
        <w:t xml:space="preserve">ndo depresiones que permitan la acumulación </w:t>
      </w:r>
      <w:r w:rsidRPr="00C82667">
        <w:rPr>
          <w:color w:val="000000"/>
          <w:szCs w:val="24"/>
          <w:lang w:val="es-PA" w:eastAsia="es-PA"/>
        </w:rPr>
        <w:t>del agua de escorr</w:t>
      </w:r>
      <w:r w:rsidRPr="00C82667">
        <w:rPr>
          <w:color w:val="000000"/>
          <w:szCs w:val="24"/>
          <w:lang w:val="es-PA" w:eastAsia="es-PA"/>
        </w:rPr>
        <w:t>entí</w:t>
      </w:r>
      <w:r w:rsidRPr="00C82667">
        <w:rPr>
          <w:color w:val="000000"/>
          <w:szCs w:val="24"/>
          <w:lang w:val="es-PA" w:eastAsia="es-PA"/>
        </w:rPr>
        <w:t>a y finalmente debe ser revegetada.</w:t>
      </w:r>
    </w:p>
    <w:p w:rsidR="001423FD" w:rsidRPr="00C82667" w:rsidRDefault="001423FD" w:rsidP="002908B1">
      <w:pPr>
        <w:spacing w:line="276" w:lineRule="auto"/>
        <w:jc w:val="both"/>
        <w:rPr>
          <w:szCs w:val="24"/>
          <w:lang w:eastAsia="es-PA"/>
        </w:rPr>
      </w:pPr>
    </w:p>
    <w:p w:rsidR="001902FD" w:rsidRPr="00C82667" w:rsidRDefault="001902FD" w:rsidP="002E5221">
      <w:pPr>
        <w:autoSpaceDE w:val="0"/>
        <w:autoSpaceDN w:val="0"/>
        <w:adjustRightInd w:val="0"/>
        <w:spacing w:line="276" w:lineRule="auto"/>
        <w:jc w:val="both"/>
        <w:rPr>
          <w:b/>
          <w:bCs/>
          <w:color w:val="000000"/>
          <w:szCs w:val="24"/>
          <w:lang w:val="es-PA" w:eastAsia="es-PA"/>
        </w:rPr>
      </w:pPr>
      <w:r w:rsidRPr="00C82667">
        <w:rPr>
          <w:b/>
          <w:bCs/>
          <w:color w:val="000000"/>
          <w:szCs w:val="24"/>
          <w:lang w:val="es-PA" w:eastAsia="es-PA"/>
        </w:rPr>
        <w:t xml:space="preserve">Impacto identificado: </w:t>
      </w:r>
      <w:r w:rsidR="002E5221" w:rsidRPr="00C82667">
        <w:rPr>
          <w:b/>
          <w:bCs/>
          <w:color w:val="000000"/>
          <w:szCs w:val="24"/>
          <w:lang w:val="es-PA" w:eastAsia="es-PA"/>
        </w:rPr>
        <w:t xml:space="preserve">Riego de Accidentes laborales y </w:t>
      </w:r>
      <w:r w:rsidR="002E5221" w:rsidRPr="00C82667">
        <w:rPr>
          <w:b/>
          <w:bCs/>
          <w:color w:val="000000"/>
          <w:szCs w:val="24"/>
          <w:lang w:val="es-PA" w:eastAsia="es-PA"/>
        </w:rPr>
        <w:t>vehiculares</w:t>
      </w:r>
      <w:r w:rsidRPr="00C82667">
        <w:rPr>
          <w:b/>
          <w:bCs/>
          <w:color w:val="000000"/>
          <w:szCs w:val="24"/>
          <w:lang w:val="es-PA" w:eastAsia="es-PA"/>
        </w:rPr>
        <w:t xml:space="preserve">. </w:t>
      </w:r>
    </w:p>
    <w:p w:rsidR="001902FD" w:rsidRPr="00C82667" w:rsidRDefault="001902FD" w:rsidP="001902FD">
      <w:pPr>
        <w:autoSpaceDE w:val="0"/>
        <w:autoSpaceDN w:val="0"/>
        <w:adjustRightInd w:val="0"/>
        <w:spacing w:line="276" w:lineRule="auto"/>
        <w:jc w:val="both"/>
        <w:rPr>
          <w:color w:val="000000"/>
          <w:szCs w:val="24"/>
          <w:lang w:val="es-PA" w:eastAsia="es-PA"/>
        </w:rPr>
      </w:pPr>
      <w:r w:rsidRPr="00C82667">
        <w:rPr>
          <w:b/>
          <w:bCs/>
          <w:color w:val="000000"/>
          <w:szCs w:val="24"/>
          <w:lang w:val="es-PA" w:eastAsia="es-PA"/>
        </w:rPr>
        <w:t xml:space="preserve">Medidas de mitigación específicas: </w:t>
      </w:r>
    </w:p>
    <w:p w:rsidR="001902FD" w:rsidRPr="00C82667" w:rsidRDefault="002E5221" w:rsidP="002E5221">
      <w:pPr>
        <w:pStyle w:val="Prrafodelista"/>
        <w:numPr>
          <w:ilvl w:val="0"/>
          <w:numId w:val="31"/>
        </w:numPr>
        <w:spacing w:line="276" w:lineRule="auto"/>
        <w:jc w:val="both"/>
        <w:rPr>
          <w:szCs w:val="24"/>
          <w:lang w:eastAsia="es-PA"/>
        </w:rPr>
      </w:pPr>
      <w:r w:rsidRPr="00C82667">
        <w:rPr>
          <w:szCs w:val="24"/>
          <w:lang w:eastAsia="es-PA"/>
        </w:rPr>
        <w:t>Realizar la contratación de acuerdo con los requisitos legales vigentes.</w:t>
      </w:r>
    </w:p>
    <w:p w:rsidR="002E5221" w:rsidRPr="00C82667" w:rsidRDefault="002E5221" w:rsidP="002E5221">
      <w:pPr>
        <w:pStyle w:val="Prrafodelista"/>
        <w:numPr>
          <w:ilvl w:val="0"/>
          <w:numId w:val="31"/>
        </w:numPr>
        <w:spacing w:line="276" w:lineRule="auto"/>
        <w:jc w:val="both"/>
        <w:rPr>
          <w:szCs w:val="24"/>
          <w:lang w:eastAsia="es-PA"/>
        </w:rPr>
      </w:pPr>
      <w:r w:rsidRPr="00C82667">
        <w:rPr>
          <w:szCs w:val="24"/>
          <w:lang w:eastAsia="es-PA"/>
        </w:rPr>
        <w:t>Realizar la labor de inducción y de capacit</w:t>
      </w:r>
      <w:r w:rsidRPr="00C82667">
        <w:rPr>
          <w:szCs w:val="24"/>
          <w:lang w:eastAsia="es-PA"/>
        </w:rPr>
        <w:t xml:space="preserve">ación en aspectos ambientales a </w:t>
      </w:r>
      <w:r w:rsidRPr="00C82667">
        <w:rPr>
          <w:szCs w:val="24"/>
          <w:lang w:eastAsia="es-PA"/>
        </w:rPr>
        <w:t>los empleados y obreros.</w:t>
      </w:r>
    </w:p>
    <w:p w:rsidR="002E5221" w:rsidRPr="00C82667" w:rsidRDefault="002E5221" w:rsidP="002E5221">
      <w:pPr>
        <w:pStyle w:val="Prrafodelista"/>
        <w:numPr>
          <w:ilvl w:val="0"/>
          <w:numId w:val="31"/>
        </w:numPr>
        <w:spacing w:line="276" w:lineRule="auto"/>
        <w:jc w:val="both"/>
        <w:rPr>
          <w:szCs w:val="24"/>
          <w:lang w:eastAsia="es-PA"/>
        </w:rPr>
      </w:pPr>
      <w:r w:rsidRPr="00C82667">
        <w:rPr>
          <w:szCs w:val="24"/>
          <w:lang w:eastAsia="es-PA"/>
        </w:rPr>
        <w:t>Se deberá proporcionar equipo de protecc</w:t>
      </w:r>
      <w:r w:rsidRPr="00C82667">
        <w:rPr>
          <w:szCs w:val="24"/>
          <w:lang w:eastAsia="es-PA"/>
        </w:rPr>
        <w:t xml:space="preserve">ión personal a los trabajadores </w:t>
      </w:r>
      <w:r w:rsidRPr="00C82667">
        <w:rPr>
          <w:szCs w:val="24"/>
          <w:lang w:eastAsia="es-PA"/>
        </w:rPr>
        <w:t>antes de iniciar los trabajos. Realizar las repo</w:t>
      </w:r>
      <w:r w:rsidRPr="00C82667">
        <w:rPr>
          <w:szCs w:val="24"/>
          <w:lang w:eastAsia="es-PA"/>
        </w:rPr>
        <w:t xml:space="preserve">siciones del equipo de </w:t>
      </w:r>
      <w:r w:rsidRPr="00C82667">
        <w:rPr>
          <w:szCs w:val="24"/>
          <w:lang w:eastAsia="es-PA"/>
        </w:rPr>
        <w:t>protección personal deteriorado en tiempo oportunos</w:t>
      </w:r>
      <w:r w:rsidRPr="00C82667">
        <w:rPr>
          <w:szCs w:val="24"/>
          <w:lang w:eastAsia="es-PA"/>
        </w:rPr>
        <w:t>.</w:t>
      </w:r>
    </w:p>
    <w:p w:rsidR="002E5221" w:rsidRPr="00C82667" w:rsidRDefault="002E5221" w:rsidP="002E5221">
      <w:pPr>
        <w:pStyle w:val="Prrafodelista"/>
        <w:numPr>
          <w:ilvl w:val="0"/>
          <w:numId w:val="31"/>
        </w:numPr>
        <w:spacing w:line="276" w:lineRule="auto"/>
        <w:jc w:val="both"/>
        <w:rPr>
          <w:szCs w:val="24"/>
          <w:lang w:eastAsia="es-PA"/>
        </w:rPr>
      </w:pPr>
      <w:r w:rsidRPr="00C82667">
        <w:rPr>
          <w:szCs w:val="24"/>
          <w:lang w:eastAsia="es-PA"/>
        </w:rPr>
        <w:t>Instruir a los operadores de vehículos y eq</w:t>
      </w:r>
      <w:r w:rsidRPr="00C82667">
        <w:rPr>
          <w:szCs w:val="24"/>
          <w:lang w:eastAsia="es-PA"/>
        </w:rPr>
        <w:t xml:space="preserve">uipos sobre las regulaciones de </w:t>
      </w:r>
      <w:r w:rsidRPr="00C82667">
        <w:rPr>
          <w:szCs w:val="24"/>
          <w:lang w:eastAsia="es-PA"/>
        </w:rPr>
        <w:t>velocidad dentro y fuera del área del proyecto.</w:t>
      </w:r>
    </w:p>
    <w:p w:rsidR="002E5221" w:rsidRPr="00C82667" w:rsidRDefault="002E5221" w:rsidP="002E5221">
      <w:pPr>
        <w:pStyle w:val="Prrafodelista"/>
        <w:numPr>
          <w:ilvl w:val="0"/>
          <w:numId w:val="31"/>
        </w:numPr>
        <w:spacing w:line="276" w:lineRule="auto"/>
        <w:jc w:val="both"/>
        <w:rPr>
          <w:szCs w:val="24"/>
          <w:lang w:eastAsia="es-PA"/>
        </w:rPr>
      </w:pPr>
      <w:r w:rsidRPr="00C82667">
        <w:rPr>
          <w:szCs w:val="24"/>
          <w:lang w:eastAsia="es-PA"/>
        </w:rPr>
        <w:t>Coordinar con la Autoridad de Tránsito y Tra</w:t>
      </w:r>
      <w:r w:rsidRPr="00C82667">
        <w:rPr>
          <w:szCs w:val="24"/>
          <w:lang w:eastAsia="es-PA"/>
        </w:rPr>
        <w:t xml:space="preserve">nsporte Terrestre los traslados </w:t>
      </w:r>
      <w:r w:rsidRPr="00C82667">
        <w:rPr>
          <w:szCs w:val="24"/>
          <w:lang w:eastAsia="es-PA"/>
        </w:rPr>
        <w:t>de vehículos y maquinarías al sitio de proyecto</w:t>
      </w:r>
      <w:r w:rsidRPr="00C82667">
        <w:rPr>
          <w:szCs w:val="24"/>
          <w:lang w:eastAsia="es-PA"/>
        </w:rPr>
        <w:t>.</w:t>
      </w:r>
    </w:p>
    <w:p w:rsidR="001902FD" w:rsidRPr="00C82667" w:rsidRDefault="002E5221" w:rsidP="002E5221">
      <w:pPr>
        <w:pStyle w:val="Prrafodelista"/>
        <w:numPr>
          <w:ilvl w:val="0"/>
          <w:numId w:val="31"/>
        </w:numPr>
        <w:spacing w:line="276" w:lineRule="auto"/>
        <w:jc w:val="both"/>
        <w:rPr>
          <w:szCs w:val="24"/>
          <w:lang w:eastAsia="es-PA"/>
        </w:rPr>
      </w:pPr>
      <w:r w:rsidRPr="00C82667">
        <w:rPr>
          <w:szCs w:val="24"/>
          <w:lang w:eastAsia="es-PA"/>
        </w:rPr>
        <w:t>Señalizar la vía en la entrada y salida de camiones para evitar accidentes.</w:t>
      </w:r>
    </w:p>
    <w:p w:rsidR="002E5221" w:rsidRPr="00C82667" w:rsidRDefault="002E5221" w:rsidP="002E5221">
      <w:pPr>
        <w:pStyle w:val="Prrafodelista"/>
        <w:numPr>
          <w:ilvl w:val="0"/>
          <w:numId w:val="31"/>
        </w:numPr>
        <w:spacing w:line="276" w:lineRule="auto"/>
        <w:jc w:val="both"/>
        <w:rPr>
          <w:szCs w:val="24"/>
          <w:lang w:eastAsia="es-PA"/>
        </w:rPr>
      </w:pPr>
      <w:r w:rsidRPr="00C82667">
        <w:rPr>
          <w:szCs w:val="24"/>
          <w:lang w:eastAsia="es-PA"/>
        </w:rPr>
        <w:t>No se permitirá que los colaboradores la</w:t>
      </w:r>
      <w:r w:rsidRPr="00C82667">
        <w:rPr>
          <w:szCs w:val="24"/>
          <w:lang w:eastAsia="es-PA"/>
        </w:rPr>
        <w:t xml:space="preserve">boren bajo el efecto de bebidas </w:t>
      </w:r>
      <w:r w:rsidRPr="00C82667">
        <w:rPr>
          <w:szCs w:val="24"/>
          <w:lang w:eastAsia="es-PA"/>
        </w:rPr>
        <w:t>alcohólicas o psicotrópicas.</w:t>
      </w:r>
    </w:p>
    <w:p w:rsidR="002E5221" w:rsidRPr="00C82667" w:rsidRDefault="002E5221" w:rsidP="002E5221">
      <w:pPr>
        <w:pStyle w:val="Prrafodelista"/>
        <w:numPr>
          <w:ilvl w:val="0"/>
          <w:numId w:val="31"/>
        </w:numPr>
        <w:spacing w:line="276" w:lineRule="auto"/>
        <w:jc w:val="both"/>
        <w:rPr>
          <w:szCs w:val="24"/>
          <w:lang w:eastAsia="es-PA"/>
        </w:rPr>
      </w:pPr>
      <w:r w:rsidRPr="00C82667">
        <w:rPr>
          <w:szCs w:val="24"/>
          <w:lang w:eastAsia="es-PA"/>
        </w:rPr>
        <w:t>Durante la construcción y operación se dotará de equipo de pro</w:t>
      </w:r>
      <w:r w:rsidRPr="00C82667">
        <w:rPr>
          <w:szCs w:val="24"/>
          <w:lang w:eastAsia="es-PA"/>
        </w:rPr>
        <w:t xml:space="preserve">tección </w:t>
      </w:r>
      <w:r w:rsidRPr="00C82667">
        <w:rPr>
          <w:szCs w:val="24"/>
          <w:lang w:eastAsia="es-PA"/>
        </w:rPr>
        <w:t>personal (EPP) a los empleados (casco, botas</w:t>
      </w:r>
      <w:r w:rsidRPr="00C82667">
        <w:rPr>
          <w:szCs w:val="24"/>
          <w:lang w:eastAsia="es-PA"/>
        </w:rPr>
        <w:t xml:space="preserve">, guantes, lentes) y se exigirá </w:t>
      </w:r>
      <w:r w:rsidRPr="00C82667">
        <w:rPr>
          <w:szCs w:val="24"/>
          <w:lang w:eastAsia="es-PA"/>
        </w:rPr>
        <w:t>su uso. Realizar capacitaciones referen</w:t>
      </w:r>
      <w:r w:rsidRPr="00C82667">
        <w:rPr>
          <w:szCs w:val="24"/>
          <w:lang w:eastAsia="es-PA"/>
        </w:rPr>
        <w:t xml:space="preserve">tes a la importancia del uso de </w:t>
      </w:r>
      <w:r w:rsidRPr="00C82667">
        <w:rPr>
          <w:szCs w:val="24"/>
          <w:lang w:eastAsia="es-PA"/>
        </w:rPr>
        <w:t>equipo de protección personal</w:t>
      </w:r>
    </w:p>
    <w:p w:rsidR="002E5221" w:rsidRPr="00C82667" w:rsidRDefault="002E5221" w:rsidP="002E5221">
      <w:pPr>
        <w:pStyle w:val="Prrafodelista"/>
        <w:numPr>
          <w:ilvl w:val="0"/>
          <w:numId w:val="31"/>
        </w:numPr>
        <w:spacing w:line="276" w:lineRule="auto"/>
        <w:jc w:val="both"/>
        <w:rPr>
          <w:szCs w:val="24"/>
          <w:lang w:eastAsia="es-PA"/>
        </w:rPr>
      </w:pPr>
      <w:r w:rsidRPr="00C82667">
        <w:rPr>
          <w:szCs w:val="24"/>
          <w:lang w:eastAsia="es-PA"/>
        </w:rPr>
        <w:t>Cumplir con el Decreto Ejecutivo No 2 (de</w:t>
      </w:r>
      <w:r w:rsidRPr="00C82667">
        <w:rPr>
          <w:szCs w:val="24"/>
          <w:lang w:eastAsia="es-PA"/>
        </w:rPr>
        <w:t xml:space="preserve">l 15 de febrero de 2008) por el </w:t>
      </w:r>
      <w:r w:rsidRPr="00C82667">
        <w:rPr>
          <w:szCs w:val="24"/>
          <w:lang w:eastAsia="es-PA"/>
        </w:rPr>
        <w:t xml:space="preserve">cual se reglamenta la Seguridad, Salud </w:t>
      </w:r>
      <w:r w:rsidRPr="00C82667">
        <w:rPr>
          <w:szCs w:val="24"/>
          <w:lang w:eastAsia="es-PA"/>
        </w:rPr>
        <w:t xml:space="preserve">e higiene en la industria de la </w:t>
      </w:r>
      <w:r w:rsidRPr="00C82667">
        <w:rPr>
          <w:szCs w:val="24"/>
          <w:lang w:eastAsia="es-PA"/>
        </w:rPr>
        <w:t>construcción.</w:t>
      </w:r>
    </w:p>
    <w:p w:rsidR="002E5221" w:rsidRPr="00C82667" w:rsidRDefault="002E5221" w:rsidP="002E5221">
      <w:pPr>
        <w:pStyle w:val="Prrafodelista"/>
        <w:numPr>
          <w:ilvl w:val="0"/>
          <w:numId w:val="31"/>
        </w:numPr>
        <w:spacing w:line="276" w:lineRule="auto"/>
        <w:jc w:val="both"/>
        <w:rPr>
          <w:szCs w:val="24"/>
          <w:lang w:eastAsia="es-PA"/>
        </w:rPr>
      </w:pPr>
      <w:r w:rsidRPr="00C82667">
        <w:rPr>
          <w:szCs w:val="24"/>
          <w:lang w:eastAsia="es-PA"/>
        </w:rPr>
        <w:t>Disponer de áreas con facilidades higién</w:t>
      </w:r>
      <w:r w:rsidRPr="00C82667">
        <w:rPr>
          <w:szCs w:val="24"/>
          <w:lang w:eastAsia="es-PA"/>
        </w:rPr>
        <w:t xml:space="preserve">icas (agua potable, letrinas) y </w:t>
      </w:r>
      <w:r w:rsidRPr="00C82667">
        <w:rPr>
          <w:szCs w:val="24"/>
          <w:lang w:eastAsia="es-PA"/>
        </w:rPr>
        <w:t>comedor para el resguardo de los colaboradores d</w:t>
      </w:r>
      <w:r w:rsidRPr="00C82667">
        <w:rPr>
          <w:szCs w:val="24"/>
          <w:lang w:eastAsia="es-PA"/>
        </w:rPr>
        <w:t xml:space="preserve">urante su periodo de </w:t>
      </w:r>
      <w:r w:rsidRPr="00C82667">
        <w:rPr>
          <w:szCs w:val="24"/>
          <w:lang w:eastAsia="es-PA"/>
        </w:rPr>
        <w:t>descanso.</w:t>
      </w:r>
    </w:p>
    <w:p w:rsidR="002E5221" w:rsidRPr="00C82667" w:rsidRDefault="002E5221" w:rsidP="001902FD">
      <w:pPr>
        <w:spacing w:line="276" w:lineRule="auto"/>
        <w:jc w:val="both"/>
        <w:rPr>
          <w:szCs w:val="24"/>
          <w:lang w:eastAsia="es-PA"/>
        </w:rPr>
      </w:pPr>
    </w:p>
    <w:p w:rsidR="002E5221" w:rsidRPr="00C82667" w:rsidRDefault="002E5221" w:rsidP="002E5221">
      <w:pPr>
        <w:autoSpaceDE w:val="0"/>
        <w:autoSpaceDN w:val="0"/>
        <w:adjustRightInd w:val="0"/>
        <w:spacing w:line="276" w:lineRule="auto"/>
        <w:jc w:val="both"/>
        <w:rPr>
          <w:b/>
          <w:bCs/>
          <w:color w:val="000000"/>
          <w:szCs w:val="24"/>
          <w:lang w:val="es-PA" w:eastAsia="es-PA"/>
        </w:rPr>
      </w:pPr>
      <w:r w:rsidRPr="00C82667">
        <w:rPr>
          <w:b/>
          <w:bCs/>
          <w:color w:val="000000"/>
          <w:szCs w:val="24"/>
          <w:lang w:val="es-PA" w:eastAsia="es-PA"/>
        </w:rPr>
        <w:t xml:space="preserve">Impacto identificado: </w:t>
      </w:r>
      <w:r w:rsidRPr="00C82667">
        <w:rPr>
          <w:b/>
          <w:bCs/>
          <w:color w:val="000000"/>
          <w:szCs w:val="24"/>
          <w:lang w:val="es-PA" w:eastAsia="es-PA"/>
        </w:rPr>
        <w:t xml:space="preserve">Mejoras en la calidad de vida por la generación de plazas de </w:t>
      </w:r>
      <w:r w:rsidRPr="00C82667">
        <w:rPr>
          <w:b/>
          <w:bCs/>
          <w:color w:val="000000"/>
          <w:szCs w:val="24"/>
          <w:lang w:val="es-PA" w:eastAsia="es-PA"/>
        </w:rPr>
        <w:t xml:space="preserve">empleo. </w:t>
      </w:r>
    </w:p>
    <w:p w:rsidR="002E5221" w:rsidRPr="00C82667" w:rsidRDefault="002E5221" w:rsidP="002E5221">
      <w:pPr>
        <w:autoSpaceDE w:val="0"/>
        <w:autoSpaceDN w:val="0"/>
        <w:adjustRightInd w:val="0"/>
        <w:spacing w:line="276" w:lineRule="auto"/>
        <w:jc w:val="both"/>
        <w:rPr>
          <w:color w:val="000000"/>
          <w:szCs w:val="24"/>
          <w:lang w:val="es-PA" w:eastAsia="es-PA"/>
        </w:rPr>
      </w:pPr>
      <w:r w:rsidRPr="00C82667">
        <w:rPr>
          <w:b/>
          <w:bCs/>
          <w:color w:val="000000"/>
          <w:szCs w:val="24"/>
          <w:lang w:val="es-PA" w:eastAsia="es-PA"/>
        </w:rPr>
        <w:t xml:space="preserve">Medidas de mitigación específicas: </w:t>
      </w:r>
    </w:p>
    <w:p w:rsidR="002E5221" w:rsidRPr="00C82667" w:rsidRDefault="00197F1B" w:rsidP="006C095F">
      <w:pPr>
        <w:pStyle w:val="Prrafodelista"/>
        <w:numPr>
          <w:ilvl w:val="0"/>
          <w:numId w:val="32"/>
        </w:numPr>
        <w:spacing w:line="276" w:lineRule="auto"/>
        <w:jc w:val="both"/>
        <w:rPr>
          <w:szCs w:val="24"/>
          <w:lang w:eastAsia="es-PA"/>
        </w:rPr>
      </w:pPr>
      <w:r w:rsidRPr="00C82667">
        <w:rPr>
          <w:szCs w:val="24"/>
          <w:lang w:eastAsia="es-PA"/>
        </w:rPr>
        <w:t>Brindar oportunidad de empleo a</w:t>
      </w:r>
      <w:r w:rsidRPr="00C82667">
        <w:rPr>
          <w:szCs w:val="24"/>
          <w:lang w:eastAsia="es-PA"/>
        </w:rPr>
        <w:t xml:space="preserve"> los moradores de la comunidad, </w:t>
      </w:r>
      <w:r w:rsidRPr="00C82667">
        <w:rPr>
          <w:szCs w:val="24"/>
          <w:lang w:eastAsia="es-PA"/>
        </w:rPr>
        <w:t>capacitarlos adecuadamente en las actividades que desarrollaran</w:t>
      </w:r>
      <w:r w:rsidRPr="00C82667">
        <w:rPr>
          <w:szCs w:val="24"/>
          <w:lang w:eastAsia="es-PA"/>
        </w:rPr>
        <w:t>.</w:t>
      </w:r>
    </w:p>
    <w:p w:rsidR="00197F1B" w:rsidRPr="00C82667" w:rsidRDefault="00197F1B" w:rsidP="006C095F">
      <w:pPr>
        <w:pStyle w:val="Prrafodelista"/>
        <w:numPr>
          <w:ilvl w:val="0"/>
          <w:numId w:val="32"/>
        </w:numPr>
        <w:spacing w:line="276" w:lineRule="auto"/>
        <w:jc w:val="both"/>
        <w:rPr>
          <w:szCs w:val="24"/>
          <w:lang w:eastAsia="es-PA"/>
        </w:rPr>
      </w:pPr>
      <w:r w:rsidRPr="00C82667">
        <w:rPr>
          <w:szCs w:val="24"/>
          <w:lang w:eastAsia="es-PA"/>
        </w:rPr>
        <w:t>En caso de presentarse conflictos con los</w:t>
      </w:r>
      <w:r w:rsidRPr="00C82667">
        <w:rPr>
          <w:szCs w:val="24"/>
          <w:lang w:eastAsia="es-PA"/>
        </w:rPr>
        <w:t xml:space="preserve"> moradores o usuarios de la vía </w:t>
      </w:r>
      <w:r w:rsidRPr="00C82667">
        <w:rPr>
          <w:szCs w:val="24"/>
          <w:lang w:eastAsia="es-PA"/>
        </w:rPr>
        <w:t>adyacente El Promotor deberá mostrar una buena actitud y búsqueda d</w:t>
      </w:r>
      <w:r w:rsidRPr="00C82667">
        <w:rPr>
          <w:szCs w:val="24"/>
          <w:lang w:eastAsia="es-PA"/>
        </w:rPr>
        <w:t xml:space="preserve">e </w:t>
      </w:r>
      <w:r w:rsidRPr="00C82667">
        <w:rPr>
          <w:szCs w:val="24"/>
          <w:lang w:eastAsia="es-PA"/>
        </w:rPr>
        <w:t>soluciones para evitar conflictos mayores</w:t>
      </w:r>
      <w:r w:rsidRPr="00C82667">
        <w:rPr>
          <w:szCs w:val="24"/>
          <w:lang w:eastAsia="es-PA"/>
        </w:rPr>
        <w:t>.</w:t>
      </w:r>
    </w:p>
    <w:p w:rsidR="002E5221" w:rsidRPr="00C82667" w:rsidRDefault="002E5221" w:rsidP="001902FD">
      <w:pPr>
        <w:spacing w:line="276" w:lineRule="auto"/>
        <w:jc w:val="both"/>
        <w:rPr>
          <w:szCs w:val="24"/>
          <w:lang w:eastAsia="es-PA"/>
        </w:rPr>
      </w:pPr>
    </w:p>
    <w:p w:rsidR="00197F1B" w:rsidRPr="00C82667" w:rsidRDefault="00197F1B" w:rsidP="006C095F">
      <w:pPr>
        <w:autoSpaceDE w:val="0"/>
        <w:autoSpaceDN w:val="0"/>
        <w:adjustRightInd w:val="0"/>
        <w:spacing w:line="276" w:lineRule="auto"/>
        <w:jc w:val="both"/>
        <w:rPr>
          <w:b/>
          <w:bCs/>
          <w:color w:val="000000"/>
          <w:szCs w:val="24"/>
          <w:lang w:val="es-PA" w:eastAsia="es-PA"/>
        </w:rPr>
      </w:pPr>
      <w:r w:rsidRPr="00C82667">
        <w:rPr>
          <w:b/>
          <w:bCs/>
          <w:color w:val="000000"/>
          <w:szCs w:val="24"/>
          <w:lang w:val="es-PA" w:eastAsia="es-PA"/>
        </w:rPr>
        <w:t xml:space="preserve">Impacto identificado: </w:t>
      </w:r>
      <w:r w:rsidR="006C095F" w:rsidRPr="00C82667">
        <w:rPr>
          <w:b/>
          <w:bCs/>
          <w:color w:val="000000"/>
          <w:szCs w:val="24"/>
          <w:lang w:val="es-PA" w:eastAsia="es-PA"/>
        </w:rPr>
        <w:t xml:space="preserve">Aumento en la </w:t>
      </w:r>
      <w:r w:rsidR="006C095F" w:rsidRPr="00C82667">
        <w:rPr>
          <w:b/>
          <w:bCs/>
          <w:color w:val="000000"/>
          <w:szCs w:val="24"/>
          <w:lang w:val="es-PA" w:eastAsia="es-PA"/>
        </w:rPr>
        <w:t>economía local</w:t>
      </w:r>
      <w:r w:rsidRPr="00C82667">
        <w:rPr>
          <w:b/>
          <w:bCs/>
          <w:color w:val="000000"/>
          <w:szCs w:val="24"/>
          <w:lang w:val="es-PA" w:eastAsia="es-PA"/>
        </w:rPr>
        <w:t xml:space="preserve">. </w:t>
      </w:r>
    </w:p>
    <w:p w:rsidR="00197F1B" w:rsidRPr="00C82667" w:rsidRDefault="00197F1B" w:rsidP="00197F1B">
      <w:pPr>
        <w:autoSpaceDE w:val="0"/>
        <w:autoSpaceDN w:val="0"/>
        <w:adjustRightInd w:val="0"/>
        <w:spacing w:line="276" w:lineRule="auto"/>
        <w:jc w:val="both"/>
        <w:rPr>
          <w:color w:val="000000"/>
          <w:szCs w:val="24"/>
          <w:lang w:val="es-PA" w:eastAsia="es-PA"/>
        </w:rPr>
      </w:pPr>
      <w:r w:rsidRPr="00C82667">
        <w:rPr>
          <w:b/>
          <w:bCs/>
          <w:color w:val="000000"/>
          <w:szCs w:val="24"/>
          <w:lang w:val="es-PA" w:eastAsia="es-PA"/>
        </w:rPr>
        <w:t xml:space="preserve">Medidas de mitigación específicas: </w:t>
      </w:r>
    </w:p>
    <w:p w:rsidR="002E5221" w:rsidRPr="00C82667" w:rsidRDefault="006C095F" w:rsidP="006C095F">
      <w:pPr>
        <w:pStyle w:val="Prrafodelista"/>
        <w:numPr>
          <w:ilvl w:val="0"/>
          <w:numId w:val="33"/>
        </w:numPr>
        <w:spacing w:line="276" w:lineRule="auto"/>
        <w:jc w:val="both"/>
        <w:rPr>
          <w:szCs w:val="24"/>
          <w:lang w:eastAsia="es-PA"/>
        </w:rPr>
      </w:pPr>
      <w:r w:rsidRPr="00C82667">
        <w:rPr>
          <w:szCs w:val="24"/>
          <w:lang w:eastAsia="es-PA"/>
        </w:rPr>
        <w:t>Adquirir en los comercios locales y de la re</w:t>
      </w:r>
      <w:r w:rsidRPr="00C82667">
        <w:rPr>
          <w:szCs w:val="24"/>
          <w:lang w:eastAsia="es-PA"/>
        </w:rPr>
        <w:t xml:space="preserve">gional los materiales e insumos </w:t>
      </w:r>
      <w:r w:rsidRPr="00C82667">
        <w:rPr>
          <w:szCs w:val="24"/>
          <w:lang w:eastAsia="es-PA"/>
        </w:rPr>
        <w:t>necesarios para la ejecución del proyecto.</w:t>
      </w:r>
    </w:p>
    <w:p w:rsidR="006C095F" w:rsidRPr="00C82667" w:rsidRDefault="006C095F" w:rsidP="006C095F">
      <w:pPr>
        <w:pStyle w:val="Prrafodelista"/>
        <w:numPr>
          <w:ilvl w:val="0"/>
          <w:numId w:val="33"/>
        </w:numPr>
        <w:spacing w:line="276" w:lineRule="auto"/>
        <w:jc w:val="both"/>
        <w:rPr>
          <w:szCs w:val="24"/>
          <w:lang w:eastAsia="es-PA"/>
        </w:rPr>
      </w:pPr>
      <w:r w:rsidRPr="00C82667">
        <w:rPr>
          <w:szCs w:val="24"/>
          <w:lang w:eastAsia="es-PA"/>
        </w:rPr>
        <w:t>Cumplir con el pago de impuestos munic</w:t>
      </w:r>
      <w:r w:rsidRPr="00C82667">
        <w:rPr>
          <w:szCs w:val="24"/>
          <w:lang w:eastAsia="es-PA"/>
        </w:rPr>
        <w:t xml:space="preserve">ipales que regulan este tipo de </w:t>
      </w:r>
      <w:r w:rsidRPr="00C82667">
        <w:rPr>
          <w:szCs w:val="24"/>
          <w:lang w:eastAsia="es-PA"/>
        </w:rPr>
        <w:t>actividad</w:t>
      </w:r>
      <w:r w:rsidRPr="00C82667">
        <w:rPr>
          <w:szCs w:val="24"/>
          <w:lang w:eastAsia="es-PA"/>
        </w:rPr>
        <w:t>.</w:t>
      </w:r>
    </w:p>
    <w:p w:rsidR="006C095F" w:rsidRPr="00C82667" w:rsidRDefault="006C095F" w:rsidP="001902FD">
      <w:pPr>
        <w:spacing w:line="276" w:lineRule="auto"/>
        <w:jc w:val="both"/>
        <w:rPr>
          <w:szCs w:val="24"/>
          <w:lang w:eastAsia="es-PA"/>
        </w:rPr>
      </w:pPr>
    </w:p>
    <w:p w:rsidR="00197F1B" w:rsidRPr="00C82667" w:rsidRDefault="00197F1B" w:rsidP="006C095F">
      <w:pPr>
        <w:autoSpaceDE w:val="0"/>
        <w:autoSpaceDN w:val="0"/>
        <w:adjustRightInd w:val="0"/>
        <w:spacing w:line="276" w:lineRule="auto"/>
        <w:jc w:val="both"/>
        <w:rPr>
          <w:b/>
          <w:bCs/>
          <w:color w:val="000000"/>
          <w:szCs w:val="24"/>
          <w:lang w:val="es-PA" w:eastAsia="es-PA"/>
        </w:rPr>
      </w:pPr>
      <w:r w:rsidRPr="00C82667">
        <w:rPr>
          <w:b/>
          <w:bCs/>
          <w:color w:val="000000"/>
          <w:szCs w:val="24"/>
          <w:lang w:val="es-PA" w:eastAsia="es-PA"/>
        </w:rPr>
        <w:t xml:space="preserve">Impacto identificado: </w:t>
      </w:r>
      <w:r w:rsidR="006C095F" w:rsidRPr="00C82667">
        <w:rPr>
          <w:b/>
          <w:bCs/>
          <w:color w:val="000000"/>
          <w:szCs w:val="24"/>
          <w:lang w:val="es-PA" w:eastAsia="es-PA"/>
        </w:rPr>
        <w:t>Aporte al desarrollo de proyectos locales y regionales</w:t>
      </w:r>
      <w:r w:rsidRPr="00C82667">
        <w:rPr>
          <w:b/>
          <w:bCs/>
          <w:color w:val="000000"/>
          <w:szCs w:val="24"/>
          <w:lang w:val="es-PA" w:eastAsia="es-PA"/>
        </w:rPr>
        <w:t xml:space="preserve">. </w:t>
      </w:r>
    </w:p>
    <w:p w:rsidR="00197F1B" w:rsidRPr="00C82667" w:rsidRDefault="00197F1B" w:rsidP="00197F1B">
      <w:pPr>
        <w:autoSpaceDE w:val="0"/>
        <w:autoSpaceDN w:val="0"/>
        <w:adjustRightInd w:val="0"/>
        <w:spacing w:line="276" w:lineRule="auto"/>
        <w:jc w:val="both"/>
        <w:rPr>
          <w:color w:val="000000"/>
          <w:szCs w:val="24"/>
          <w:lang w:val="es-PA" w:eastAsia="es-PA"/>
        </w:rPr>
      </w:pPr>
      <w:r w:rsidRPr="00C82667">
        <w:rPr>
          <w:b/>
          <w:bCs/>
          <w:color w:val="000000"/>
          <w:szCs w:val="24"/>
          <w:lang w:val="es-PA" w:eastAsia="es-PA"/>
        </w:rPr>
        <w:t xml:space="preserve">Medidas de mitigación específicas: </w:t>
      </w:r>
    </w:p>
    <w:p w:rsidR="00197F1B" w:rsidRPr="00C82667" w:rsidRDefault="006C095F" w:rsidP="006C095F">
      <w:pPr>
        <w:spacing w:line="276" w:lineRule="auto"/>
        <w:jc w:val="both"/>
        <w:rPr>
          <w:szCs w:val="24"/>
          <w:lang w:eastAsia="es-PA"/>
        </w:rPr>
      </w:pPr>
      <w:r w:rsidRPr="00C82667">
        <w:rPr>
          <w:szCs w:val="24"/>
          <w:lang w:eastAsia="es-PA"/>
        </w:rPr>
        <w:t>Con la ejecución de este proyecto se</w:t>
      </w:r>
      <w:r w:rsidRPr="00C82667">
        <w:rPr>
          <w:szCs w:val="24"/>
          <w:lang w:eastAsia="es-PA"/>
        </w:rPr>
        <w:t xml:space="preserve"> suple de materia prima para la </w:t>
      </w:r>
      <w:r w:rsidRPr="00C82667">
        <w:rPr>
          <w:szCs w:val="24"/>
          <w:lang w:eastAsia="es-PA"/>
        </w:rPr>
        <w:t>ejecución de obras de interés que se desarrollan en el Distrito de Santiago</w:t>
      </w:r>
      <w:r w:rsidRPr="00C82667">
        <w:rPr>
          <w:szCs w:val="24"/>
          <w:lang w:eastAsia="es-PA"/>
        </w:rPr>
        <w:t>.</w:t>
      </w:r>
    </w:p>
    <w:p w:rsidR="002E5221" w:rsidRPr="00C82667" w:rsidRDefault="002E5221" w:rsidP="001902FD">
      <w:pPr>
        <w:spacing w:line="276" w:lineRule="auto"/>
        <w:jc w:val="both"/>
        <w:rPr>
          <w:szCs w:val="24"/>
          <w:lang w:eastAsia="es-PA"/>
        </w:rPr>
      </w:pPr>
    </w:p>
    <w:p w:rsidR="00C82667" w:rsidRDefault="00C82667" w:rsidP="002908B1">
      <w:pPr>
        <w:spacing w:line="276" w:lineRule="auto"/>
        <w:jc w:val="both"/>
        <w:rPr>
          <w:b/>
          <w:szCs w:val="24"/>
          <w:lang w:val="es-PA" w:eastAsia="es-PA"/>
        </w:rPr>
      </w:pPr>
    </w:p>
    <w:p w:rsidR="0003669B" w:rsidRPr="00C82667" w:rsidRDefault="007E1456" w:rsidP="002908B1">
      <w:pPr>
        <w:spacing w:line="276" w:lineRule="auto"/>
        <w:jc w:val="both"/>
        <w:rPr>
          <w:b/>
          <w:szCs w:val="24"/>
          <w:lang w:val="es-PA" w:eastAsia="es-PA"/>
        </w:rPr>
      </w:pPr>
      <w:r w:rsidRPr="00C82667">
        <w:rPr>
          <w:b/>
          <w:szCs w:val="24"/>
          <w:lang w:val="es-PA" w:eastAsia="es-PA"/>
        </w:rPr>
        <w:t>AMBIENTE</w:t>
      </w:r>
      <w:r w:rsidRPr="00C82667">
        <w:rPr>
          <w:szCs w:val="24"/>
          <w:lang w:val="es-PA" w:eastAsia="es-PA"/>
        </w:rPr>
        <w:t xml:space="preserve"> </w:t>
      </w:r>
      <w:r w:rsidRPr="00C82667">
        <w:rPr>
          <w:b/>
          <w:szCs w:val="24"/>
          <w:lang w:val="es-PA" w:eastAsia="es-PA"/>
        </w:rPr>
        <w:t>SOCIOECONÓMICO</w:t>
      </w:r>
    </w:p>
    <w:p w:rsidR="007E1456" w:rsidRPr="00C82667" w:rsidRDefault="007E1456" w:rsidP="002908B1">
      <w:pPr>
        <w:spacing w:line="276" w:lineRule="auto"/>
        <w:jc w:val="both"/>
        <w:rPr>
          <w:b/>
          <w:szCs w:val="24"/>
          <w:lang w:val="es-PA" w:eastAsia="es-PA"/>
        </w:rPr>
      </w:pPr>
    </w:p>
    <w:p w:rsidR="00F466C4" w:rsidRPr="00C82667" w:rsidRDefault="00F466C4" w:rsidP="0034203D">
      <w:pPr>
        <w:spacing w:line="276" w:lineRule="auto"/>
        <w:jc w:val="both"/>
        <w:rPr>
          <w:szCs w:val="24"/>
          <w:lang w:val="es-MX"/>
        </w:rPr>
      </w:pPr>
      <w:r w:rsidRPr="00C82667">
        <w:rPr>
          <w:szCs w:val="24"/>
          <w:lang w:val="es-MX"/>
        </w:rPr>
        <w:t>La participación ciudadana es una herramienta contenida</w:t>
      </w:r>
      <w:r w:rsidRPr="00C82667">
        <w:rPr>
          <w:szCs w:val="24"/>
          <w:lang w:val="es-MX"/>
        </w:rPr>
        <w:t xml:space="preserve"> en la Ley General del Ambiente </w:t>
      </w:r>
      <w:r w:rsidRPr="00C82667">
        <w:rPr>
          <w:szCs w:val="24"/>
          <w:lang w:val="es-MX"/>
        </w:rPr>
        <w:t>(Ley 41 de 1998) y por ende en el Decreto Ejecutivo 123</w:t>
      </w:r>
      <w:r w:rsidRPr="00C82667">
        <w:rPr>
          <w:szCs w:val="24"/>
          <w:lang w:val="es-MX"/>
        </w:rPr>
        <w:t xml:space="preserve"> del 14 de agosto del 2009. Con </w:t>
      </w:r>
      <w:r w:rsidRPr="00C82667">
        <w:rPr>
          <w:szCs w:val="24"/>
          <w:lang w:val="es-MX"/>
        </w:rPr>
        <w:t>esta normativa, se busca integrar a la población e</w:t>
      </w:r>
      <w:r w:rsidRPr="00C82667">
        <w:rPr>
          <w:szCs w:val="24"/>
          <w:lang w:val="es-MX"/>
        </w:rPr>
        <w:t xml:space="preserve">n la toma de decisiones para la </w:t>
      </w:r>
      <w:r w:rsidRPr="00C82667">
        <w:rPr>
          <w:szCs w:val="24"/>
          <w:lang w:val="es-MX"/>
        </w:rPr>
        <w:t>realización de cualquier proyecto que se pretenda desarrollar.</w:t>
      </w:r>
    </w:p>
    <w:p w:rsidR="00593A2A" w:rsidRPr="00C82667" w:rsidRDefault="00F466C4" w:rsidP="0034203D">
      <w:pPr>
        <w:spacing w:line="276" w:lineRule="auto"/>
        <w:jc w:val="both"/>
        <w:rPr>
          <w:szCs w:val="24"/>
          <w:lang w:val="es-MX"/>
        </w:rPr>
      </w:pPr>
      <w:r w:rsidRPr="00C82667">
        <w:rPr>
          <w:szCs w:val="24"/>
          <w:lang w:val="es-MX"/>
        </w:rPr>
        <w:t>La consulta pública permite tener los primeros contactos con los miembros de la</w:t>
      </w:r>
      <w:r w:rsidRPr="00C82667">
        <w:rPr>
          <w:szCs w:val="24"/>
          <w:lang w:val="es-MX"/>
        </w:rPr>
        <w:t xml:space="preserve"> </w:t>
      </w:r>
      <w:r w:rsidRPr="00C82667">
        <w:rPr>
          <w:szCs w:val="24"/>
          <w:lang w:val="es-MX"/>
        </w:rPr>
        <w:t>comunidad y considerar las sugerencias, aclarar las id</w:t>
      </w:r>
      <w:r w:rsidRPr="00C82667">
        <w:rPr>
          <w:szCs w:val="24"/>
          <w:lang w:val="es-MX"/>
        </w:rPr>
        <w:t xml:space="preserve">eas y atender cualquier posible </w:t>
      </w:r>
      <w:r w:rsidRPr="00C82667">
        <w:rPr>
          <w:szCs w:val="24"/>
          <w:lang w:val="es-MX"/>
        </w:rPr>
        <w:t xml:space="preserve">afectación, de modo que se pueda desarrollar el proyecto resolviendo cualquier </w:t>
      </w:r>
      <w:r w:rsidRPr="00C82667">
        <w:rPr>
          <w:szCs w:val="24"/>
          <w:lang w:val="es-MX"/>
        </w:rPr>
        <w:t xml:space="preserve">conflicto </w:t>
      </w:r>
      <w:r w:rsidRPr="00C82667">
        <w:rPr>
          <w:szCs w:val="24"/>
          <w:lang w:val="es-MX"/>
        </w:rPr>
        <w:t>que se presente.</w:t>
      </w:r>
    </w:p>
    <w:p w:rsidR="008A5216" w:rsidRPr="00C82667" w:rsidRDefault="008A5216" w:rsidP="0034203D">
      <w:pPr>
        <w:spacing w:line="276" w:lineRule="auto"/>
        <w:jc w:val="both"/>
        <w:rPr>
          <w:szCs w:val="24"/>
          <w:lang w:val="es-MX"/>
        </w:rPr>
      </w:pPr>
    </w:p>
    <w:p w:rsidR="00F466C4" w:rsidRPr="00C82667" w:rsidRDefault="00F466C4" w:rsidP="0034203D">
      <w:pPr>
        <w:spacing w:line="276" w:lineRule="auto"/>
        <w:jc w:val="both"/>
        <w:rPr>
          <w:szCs w:val="24"/>
          <w:lang w:val="es-MX"/>
        </w:rPr>
      </w:pPr>
      <w:r w:rsidRPr="00C82667">
        <w:rPr>
          <w:szCs w:val="24"/>
          <w:lang w:val="es-MX"/>
        </w:rPr>
        <w:t>La metodología que se utilizó para realizar la particip</w:t>
      </w:r>
      <w:r w:rsidRPr="00C82667">
        <w:rPr>
          <w:szCs w:val="24"/>
          <w:lang w:val="es-MX"/>
        </w:rPr>
        <w:t xml:space="preserve">ación ciudadana con respecto al </w:t>
      </w:r>
      <w:r w:rsidRPr="00C82667">
        <w:rPr>
          <w:szCs w:val="24"/>
          <w:lang w:val="es-MX"/>
        </w:rPr>
        <w:t>proyecto, fue entrevistas y aplicación de encuestas de o</w:t>
      </w:r>
      <w:r w:rsidRPr="00C82667">
        <w:rPr>
          <w:szCs w:val="24"/>
          <w:lang w:val="es-MX"/>
        </w:rPr>
        <w:t xml:space="preserve">pinión; para lo cual se elaboró </w:t>
      </w:r>
      <w:r w:rsidRPr="00C82667">
        <w:rPr>
          <w:szCs w:val="24"/>
          <w:lang w:val="es-MX"/>
        </w:rPr>
        <w:t>previamente una encuesta la cual contenía información</w:t>
      </w:r>
      <w:r w:rsidRPr="00C82667">
        <w:rPr>
          <w:szCs w:val="24"/>
          <w:lang w:val="es-MX"/>
        </w:rPr>
        <w:t xml:space="preserve"> básica del proyecto, preguntas </w:t>
      </w:r>
      <w:r w:rsidRPr="00C82667">
        <w:rPr>
          <w:szCs w:val="24"/>
          <w:lang w:val="es-MX"/>
        </w:rPr>
        <w:t>directas. Las entrevistas se realizaron el día 19 de julio de 2019 y se aplicaron u</w:t>
      </w:r>
      <w:r w:rsidRPr="00C82667">
        <w:rPr>
          <w:szCs w:val="24"/>
          <w:lang w:val="es-MX"/>
        </w:rPr>
        <w:t xml:space="preserve">n total </w:t>
      </w:r>
      <w:r w:rsidRPr="00C82667">
        <w:rPr>
          <w:szCs w:val="24"/>
          <w:lang w:val="es-MX"/>
        </w:rPr>
        <w:t>de 18 encuestas de opinión.</w:t>
      </w:r>
    </w:p>
    <w:p w:rsidR="00F466C4" w:rsidRPr="00C82667" w:rsidRDefault="00F466C4" w:rsidP="0034203D">
      <w:pPr>
        <w:spacing w:line="276" w:lineRule="auto"/>
        <w:jc w:val="both"/>
        <w:rPr>
          <w:szCs w:val="24"/>
          <w:lang w:val="es-MX"/>
        </w:rPr>
      </w:pPr>
    </w:p>
    <w:p w:rsidR="00F466C4" w:rsidRPr="00C82667" w:rsidRDefault="00F466C4" w:rsidP="0034203D">
      <w:pPr>
        <w:spacing w:line="276" w:lineRule="auto"/>
        <w:jc w:val="both"/>
        <w:rPr>
          <w:szCs w:val="24"/>
          <w:lang w:val="es-MX"/>
        </w:rPr>
      </w:pPr>
      <w:r w:rsidRPr="00C82667">
        <w:rPr>
          <w:szCs w:val="24"/>
          <w:lang w:val="es-MX"/>
        </w:rPr>
        <w:t>Resultados.</w:t>
      </w:r>
    </w:p>
    <w:p w:rsidR="00F466C4" w:rsidRPr="00C82667" w:rsidRDefault="00F466C4" w:rsidP="0034203D">
      <w:pPr>
        <w:spacing w:line="276" w:lineRule="auto"/>
        <w:jc w:val="both"/>
        <w:rPr>
          <w:szCs w:val="24"/>
          <w:lang w:val="es-MX"/>
        </w:rPr>
      </w:pPr>
      <w:r w:rsidRPr="00C82667">
        <w:rPr>
          <w:rFonts w:ascii="MS Mincho" w:eastAsia="MS Mincho" w:hAnsi="MS Mincho" w:cs="MS Mincho" w:hint="eastAsia"/>
          <w:szCs w:val="24"/>
          <w:lang w:val="es-MX"/>
        </w:rPr>
        <w:t>❖</w:t>
      </w:r>
      <w:r w:rsidRPr="00C82667">
        <w:rPr>
          <w:szCs w:val="24"/>
          <w:lang w:val="es-MX"/>
        </w:rPr>
        <w:t xml:space="preserve"> Población entrevistada, según sexo</w:t>
      </w:r>
    </w:p>
    <w:p w:rsidR="00F466C4" w:rsidRPr="00C82667" w:rsidRDefault="00F466C4" w:rsidP="0034203D">
      <w:pPr>
        <w:spacing w:line="276" w:lineRule="auto"/>
        <w:jc w:val="both"/>
        <w:rPr>
          <w:szCs w:val="24"/>
          <w:lang w:val="es-MX"/>
        </w:rPr>
      </w:pPr>
      <w:r w:rsidRPr="00C82667">
        <w:rPr>
          <w:szCs w:val="24"/>
          <w:lang w:val="es-MX"/>
        </w:rPr>
        <w:t>El 50% de la población entrevistada es de sexo femenino y el otro 50% es masculino</w:t>
      </w:r>
    </w:p>
    <w:p w:rsidR="00F466C4" w:rsidRPr="00C82667" w:rsidRDefault="00F466C4" w:rsidP="0034203D">
      <w:pPr>
        <w:spacing w:line="276" w:lineRule="auto"/>
        <w:jc w:val="both"/>
        <w:rPr>
          <w:szCs w:val="24"/>
          <w:lang w:val="es-MX"/>
        </w:rPr>
      </w:pPr>
      <w:r w:rsidRPr="00C82667">
        <w:rPr>
          <w:rFonts w:ascii="MS Mincho" w:eastAsia="MS Mincho" w:hAnsi="MS Mincho" w:cs="MS Mincho" w:hint="eastAsia"/>
          <w:szCs w:val="24"/>
          <w:lang w:val="es-MX"/>
        </w:rPr>
        <w:t>❖</w:t>
      </w:r>
      <w:r w:rsidRPr="00C82667">
        <w:rPr>
          <w:szCs w:val="24"/>
          <w:lang w:val="es-MX"/>
        </w:rPr>
        <w:t xml:space="preserve"> Relación del entrevistado con el área del proyecto</w:t>
      </w:r>
    </w:p>
    <w:p w:rsidR="00F466C4" w:rsidRPr="00C82667" w:rsidRDefault="00F466C4" w:rsidP="0034203D">
      <w:pPr>
        <w:spacing w:line="276" w:lineRule="auto"/>
        <w:jc w:val="both"/>
        <w:rPr>
          <w:szCs w:val="24"/>
          <w:lang w:val="es-MX"/>
        </w:rPr>
      </w:pPr>
      <w:r w:rsidRPr="00C82667">
        <w:rPr>
          <w:szCs w:val="24"/>
          <w:lang w:val="es-MX"/>
        </w:rPr>
        <w:t>El 78% de la población entrevistad reside en el área del</w:t>
      </w:r>
      <w:r w:rsidR="0034203D" w:rsidRPr="00C82667">
        <w:rPr>
          <w:szCs w:val="24"/>
          <w:lang w:val="es-MX"/>
        </w:rPr>
        <w:t xml:space="preserve"> proyecto, Mientras que el 227% </w:t>
      </w:r>
      <w:r w:rsidRPr="00C82667">
        <w:rPr>
          <w:szCs w:val="24"/>
          <w:lang w:val="es-MX"/>
        </w:rPr>
        <w:t>labora en el área. De la población entrevistada que resid</w:t>
      </w:r>
      <w:r w:rsidR="0034203D" w:rsidRPr="00C82667">
        <w:rPr>
          <w:szCs w:val="24"/>
          <w:lang w:val="es-MX"/>
        </w:rPr>
        <w:t xml:space="preserve">e en el área el 50% Tiene menos </w:t>
      </w:r>
      <w:r w:rsidRPr="00C82667">
        <w:rPr>
          <w:szCs w:val="24"/>
          <w:lang w:val="es-MX"/>
        </w:rPr>
        <w:t>de 10 años de residir en la comunidad; mientras que el otro 50% se ubi</w:t>
      </w:r>
      <w:r w:rsidR="0034203D" w:rsidRPr="00C82667">
        <w:rPr>
          <w:szCs w:val="24"/>
          <w:lang w:val="es-MX"/>
        </w:rPr>
        <w:t xml:space="preserve">ca en el rango entre </w:t>
      </w:r>
      <w:r w:rsidRPr="00C82667">
        <w:rPr>
          <w:szCs w:val="24"/>
          <w:lang w:val="es-MX"/>
        </w:rPr>
        <w:t>11 y 20 años de vivir en el área</w:t>
      </w:r>
      <w:r w:rsidRPr="00C82667">
        <w:rPr>
          <w:szCs w:val="24"/>
          <w:lang w:val="es-MX"/>
        </w:rPr>
        <w:t>.</w:t>
      </w:r>
    </w:p>
    <w:p w:rsidR="00F466C4" w:rsidRPr="00C82667" w:rsidRDefault="00F466C4" w:rsidP="0034203D">
      <w:pPr>
        <w:spacing w:line="276" w:lineRule="auto"/>
        <w:jc w:val="both"/>
        <w:rPr>
          <w:szCs w:val="24"/>
          <w:lang w:val="es-MX"/>
        </w:rPr>
      </w:pPr>
      <w:r w:rsidRPr="00C82667">
        <w:rPr>
          <w:szCs w:val="24"/>
          <w:lang w:val="es-MX"/>
        </w:rPr>
        <w:t>El 89% (16 personas) indican que conocen del proyecto; mientras que el 11 % (2 personas)</w:t>
      </w:r>
      <w:r w:rsidR="0034203D" w:rsidRPr="00C82667">
        <w:rPr>
          <w:szCs w:val="24"/>
          <w:lang w:val="es-MX"/>
        </w:rPr>
        <w:t xml:space="preserve"> </w:t>
      </w:r>
      <w:r w:rsidRPr="00C82667">
        <w:rPr>
          <w:szCs w:val="24"/>
          <w:lang w:val="es-MX"/>
        </w:rPr>
        <w:t>manifiestan que no conocen</w:t>
      </w:r>
      <w:r w:rsidRPr="00C82667">
        <w:rPr>
          <w:szCs w:val="24"/>
          <w:lang w:val="es-MX"/>
        </w:rPr>
        <w:t>.</w:t>
      </w:r>
    </w:p>
    <w:p w:rsidR="00F466C4" w:rsidRPr="00C82667" w:rsidRDefault="00F466C4" w:rsidP="0034203D">
      <w:pPr>
        <w:spacing w:line="276" w:lineRule="auto"/>
        <w:jc w:val="both"/>
        <w:rPr>
          <w:szCs w:val="24"/>
          <w:lang w:val="es-MX"/>
        </w:rPr>
      </w:pPr>
      <w:r w:rsidRPr="00C82667">
        <w:rPr>
          <w:szCs w:val="24"/>
          <w:lang w:val="es-MX"/>
        </w:rPr>
        <w:t>El 50% (9 personas) consideran que durante la fase de o</w:t>
      </w:r>
      <w:r w:rsidR="0034203D" w:rsidRPr="00C82667">
        <w:rPr>
          <w:szCs w:val="24"/>
          <w:lang w:val="es-MX"/>
        </w:rPr>
        <w:t xml:space="preserve">peración serán afectados por el </w:t>
      </w:r>
      <w:r w:rsidRPr="00C82667">
        <w:rPr>
          <w:szCs w:val="24"/>
          <w:lang w:val="es-MX"/>
        </w:rPr>
        <w:t>proyecto, mientras que el 50% indico que el proyecto</w:t>
      </w:r>
      <w:r w:rsidR="0034203D" w:rsidRPr="00C82667">
        <w:rPr>
          <w:szCs w:val="24"/>
          <w:lang w:val="es-MX"/>
        </w:rPr>
        <w:t xml:space="preserve"> no los afecta. Las principales </w:t>
      </w:r>
      <w:r w:rsidRPr="00C82667">
        <w:rPr>
          <w:szCs w:val="24"/>
          <w:lang w:val="es-MX"/>
        </w:rPr>
        <w:t>molestias están relacionadas a la generación de ruido y polvo.</w:t>
      </w:r>
    </w:p>
    <w:p w:rsidR="00F466C4" w:rsidRPr="00C82667" w:rsidRDefault="00F466C4" w:rsidP="0034203D">
      <w:pPr>
        <w:spacing w:line="276" w:lineRule="auto"/>
        <w:jc w:val="both"/>
        <w:rPr>
          <w:szCs w:val="24"/>
          <w:lang w:val="es-MX"/>
        </w:rPr>
      </w:pPr>
      <w:r w:rsidRPr="00C82667">
        <w:rPr>
          <w:szCs w:val="24"/>
          <w:lang w:val="es-MX"/>
        </w:rPr>
        <w:t>El 33% de la población entrevistada indica que si</w:t>
      </w:r>
      <w:r w:rsidR="0034203D" w:rsidRPr="00C82667">
        <w:rPr>
          <w:szCs w:val="24"/>
          <w:lang w:val="es-MX"/>
        </w:rPr>
        <w:t xml:space="preserve"> habrá afectaciones al ambiente </w:t>
      </w:r>
      <w:r w:rsidRPr="00C82667">
        <w:rPr>
          <w:szCs w:val="24"/>
          <w:lang w:val="es-MX"/>
        </w:rPr>
        <w:t xml:space="preserve">relacionadas principalmente con la generación de </w:t>
      </w:r>
      <w:r w:rsidR="0034203D" w:rsidRPr="00C82667">
        <w:rPr>
          <w:szCs w:val="24"/>
          <w:lang w:val="es-MX"/>
        </w:rPr>
        <w:t xml:space="preserve">polvo. Mientras que el otro 67% </w:t>
      </w:r>
      <w:r w:rsidRPr="00C82667">
        <w:rPr>
          <w:szCs w:val="24"/>
          <w:lang w:val="es-MX"/>
        </w:rPr>
        <w:t>manifiesta que no habrá afectaciones al ambiente por la ejecución del proyecto.</w:t>
      </w:r>
    </w:p>
    <w:p w:rsidR="00F466C4" w:rsidRPr="00C82667" w:rsidRDefault="00F466C4" w:rsidP="0034203D">
      <w:pPr>
        <w:spacing w:line="276" w:lineRule="auto"/>
        <w:jc w:val="both"/>
        <w:rPr>
          <w:szCs w:val="24"/>
          <w:lang w:val="es-MX"/>
        </w:rPr>
      </w:pPr>
      <w:r w:rsidRPr="00C82667">
        <w:rPr>
          <w:szCs w:val="24"/>
          <w:lang w:val="es-MX"/>
        </w:rPr>
        <w:t>El 94 % de la población entrevistada considera que el de</w:t>
      </w:r>
      <w:r w:rsidR="0034203D" w:rsidRPr="00C82667">
        <w:rPr>
          <w:szCs w:val="24"/>
          <w:lang w:val="es-MX"/>
        </w:rPr>
        <w:t xml:space="preserve">sarrollo del proyecto no genera </w:t>
      </w:r>
      <w:r w:rsidRPr="00C82667">
        <w:rPr>
          <w:szCs w:val="24"/>
          <w:lang w:val="es-MX"/>
        </w:rPr>
        <w:t>ningún beneficio a la comunidad; Mientras que el 6% (1 pe</w:t>
      </w:r>
      <w:r w:rsidR="0034203D" w:rsidRPr="00C82667">
        <w:rPr>
          <w:szCs w:val="24"/>
          <w:lang w:val="es-MX"/>
        </w:rPr>
        <w:t xml:space="preserve">rsona) considera que si redunda </w:t>
      </w:r>
      <w:r w:rsidRPr="00C82667">
        <w:rPr>
          <w:szCs w:val="24"/>
          <w:lang w:val="es-MX"/>
        </w:rPr>
        <w:t>en beneficios principalmente para aquellas personas que laboran en él</w:t>
      </w:r>
      <w:r w:rsidR="0034203D" w:rsidRPr="00C82667">
        <w:rPr>
          <w:szCs w:val="24"/>
          <w:lang w:val="es-MX"/>
        </w:rPr>
        <w:t xml:space="preserve"> </w:t>
      </w:r>
      <w:r w:rsidRPr="00C82667">
        <w:rPr>
          <w:szCs w:val="24"/>
          <w:lang w:val="es-MX"/>
        </w:rPr>
        <w:t xml:space="preserve">El 44% de la población entrevistada (8 personas) manifestaron que están de acuerdo </w:t>
      </w:r>
      <w:r w:rsidR="0034203D" w:rsidRPr="00C82667">
        <w:rPr>
          <w:szCs w:val="24"/>
          <w:lang w:val="es-MX"/>
        </w:rPr>
        <w:t xml:space="preserve">con </w:t>
      </w:r>
      <w:r w:rsidRPr="00C82667">
        <w:rPr>
          <w:szCs w:val="24"/>
          <w:lang w:val="es-MX"/>
        </w:rPr>
        <w:t>el desarrollo del proyecto; el 50% manifiesta que no es</w:t>
      </w:r>
      <w:r w:rsidR="0034203D" w:rsidRPr="00C82667">
        <w:rPr>
          <w:szCs w:val="24"/>
          <w:lang w:val="es-MX"/>
        </w:rPr>
        <w:t xml:space="preserve">tá de acuerdo y un 6% manifestó </w:t>
      </w:r>
      <w:r w:rsidRPr="00C82667">
        <w:rPr>
          <w:szCs w:val="24"/>
          <w:lang w:val="es-MX"/>
        </w:rPr>
        <w:t>no saber.</w:t>
      </w:r>
    </w:p>
    <w:p w:rsidR="00F466C4" w:rsidRPr="00C82667" w:rsidRDefault="00F466C4" w:rsidP="0034203D">
      <w:pPr>
        <w:spacing w:line="276" w:lineRule="auto"/>
        <w:jc w:val="both"/>
        <w:rPr>
          <w:szCs w:val="24"/>
          <w:lang w:val="es-MX"/>
        </w:rPr>
      </w:pPr>
    </w:p>
    <w:p w:rsidR="00F466C4" w:rsidRPr="00C82667" w:rsidRDefault="00F466C4" w:rsidP="0034203D">
      <w:pPr>
        <w:spacing w:line="276" w:lineRule="auto"/>
        <w:jc w:val="both"/>
        <w:rPr>
          <w:szCs w:val="24"/>
          <w:lang w:val="es-MX"/>
        </w:rPr>
      </w:pPr>
      <w:r w:rsidRPr="00C82667">
        <w:rPr>
          <w:szCs w:val="24"/>
          <w:lang w:val="es-MX"/>
        </w:rPr>
        <w:t>Entre los comentarios y sugerencias aportadas están:</w:t>
      </w:r>
    </w:p>
    <w:p w:rsidR="00F466C4" w:rsidRPr="00C82667" w:rsidRDefault="00F466C4" w:rsidP="0034203D">
      <w:pPr>
        <w:spacing w:line="276" w:lineRule="auto"/>
        <w:jc w:val="both"/>
        <w:rPr>
          <w:szCs w:val="24"/>
          <w:lang w:val="es-MX"/>
        </w:rPr>
      </w:pPr>
      <w:r w:rsidRPr="00C82667">
        <w:rPr>
          <w:rFonts w:ascii="MS Mincho" w:eastAsia="MS Mincho" w:hAnsi="MS Mincho" w:cs="MS Mincho" w:hint="eastAsia"/>
          <w:szCs w:val="24"/>
          <w:lang w:val="es-MX"/>
        </w:rPr>
        <w:t>❖</w:t>
      </w:r>
      <w:r w:rsidRPr="00C82667">
        <w:rPr>
          <w:szCs w:val="24"/>
          <w:lang w:val="es-MX"/>
        </w:rPr>
        <w:t xml:space="preserve"> Que se coloquen los filtros necesarios para minimizar la emisión de polvo</w:t>
      </w:r>
    </w:p>
    <w:p w:rsidR="00F466C4" w:rsidRPr="00C82667" w:rsidRDefault="00F466C4" w:rsidP="0034203D">
      <w:pPr>
        <w:spacing w:line="276" w:lineRule="auto"/>
        <w:jc w:val="both"/>
        <w:rPr>
          <w:szCs w:val="24"/>
          <w:lang w:val="es-MX"/>
        </w:rPr>
      </w:pPr>
      <w:r w:rsidRPr="00C82667">
        <w:rPr>
          <w:rFonts w:ascii="MS Mincho" w:eastAsia="MS Mincho" w:hAnsi="MS Mincho" w:cs="MS Mincho" w:hint="eastAsia"/>
          <w:szCs w:val="24"/>
          <w:lang w:val="es-MX"/>
        </w:rPr>
        <w:t>❖</w:t>
      </w:r>
      <w:r w:rsidRPr="00C82667">
        <w:rPr>
          <w:szCs w:val="24"/>
          <w:lang w:val="es-MX"/>
        </w:rPr>
        <w:t xml:space="preserve"> Otros consideran que si ya se afectó el área que se queden en ella</w:t>
      </w:r>
    </w:p>
    <w:p w:rsidR="00F466C4" w:rsidRPr="00C82667" w:rsidRDefault="00F466C4" w:rsidP="0034203D">
      <w:pPr>
        <w:spacing w:line="276" w:lineRule="auto"/>
        <w:jc w:val="both"/>
        <w:rPr>
          <w:szCs w:val="24"/>
          <w:lang w:val="es-MX"/>
        </w:rPr>
      </w:pPr>
      <w:r w:rsidRPr="00C82667">
        <w:rPr>
          <w:rFonts w:ascii="MS Mincho" w:eastAsia="MS Mincho" w:hAnsi="MS Mincho" w:cs="MS Mincho" w:hint="eastAsia"/>
          <w:szCs w:val="24"/>
          <w:lang w:val="es-MX"/>
        </w:rPr>
        <w:t>❖</w:t>
      </w:r>
      <w:r w:rsidRPr="00C82667">
        <w:rPr>
          <w:szCs w:val="24"/>
          <w:lang w:val="es-MX"/>
        </w:rPr>
        <w:t xml:space="preserve"> Que hagan las adecuaciones para que no afecten a los moradores</w:t>
      </w:r>
    </w:p>
    <w:p w:rsidR="00F466C4" w:rsidRPr="00C82667" w:rsidRDefault="00F466C4" w:rsidP="0034203D">
      <w:pPr>
        <w:spacing w:line="276" w:lineRule="auto"/>
        <w:jc w:val="both"/>
        <w:rPr>
          <w:szCs w:val="24"/>
          <w:lang w:val="es-MX"/>
        </w:rPr>
      </w:pPr>
      <w:r w:rsidRPr="00C82667">
        <w:rPr>
          <w:rFonts w:ascii="MS Mincho" w:eastAsia="MS Mincho" w:hAnsi="MS Mincho" w:cs="MS Mincho" w:hint="eastAsia"/>
          <w:szCs w:val="24"/>
          <w:lang w:val="es-MX"/>
        </w:rPr>
        <w:t>❖</w:t>
      </w:r>
      <w:r w:rsidRPr="00C82667">
        <w:rPr>
          <w:szCs w:val="24"/>
          <w:lang w:val="es-MX"/>
        </w:rPr>
        <w:t xml:space="preserve"> Que no utilicen las Vías de los residenciales cercanos</w:t>
      </w:r>
    </w:p>
    <w:p w:rsidR="00F466C4" w:rsidRPr="00C82667" w:rsidRDefault="00F466C4" w:rsidP="0034203D">
      <w:pPr>
        <w:spacing w:line="276" w:lineRule="auto"/>
        <w:jc w:val="both"/>
        <w:rPr>
          <w:szCs w:val="24"/>
          <w:lang w:val="es-MX"/>
        </w:rPr>
      </w:pPr>
      <w:r w:rsidRPr="00C82667">
        <w:rPr>
          <w:rFonts w:ascii="MS Mincho" w:eastAsia="MS Mincho" w:hAnsi="MS Mincho" w:cs="MS Mincho" w:hint="eastAsia"/>
          <w:szCs w:val="24"/>
          <w:lang w:val="es-MX"/>
        </w:rPr>
        <w:t>❖</w:t>
      </w:r>
      <w:r w:rsidRPr="00C82667">
        <w:rPr>
          <w:szCs w:val="24"/>
          <w:lang w:val="es-MX"/>
        </w:rPr>
        <w:t xml:space="preserve"> Otros opinan que si ya se culminaron los procesos co</w:t>
      </w:r>
      <w:r w:rsidR="0034203D" w:rsidRPr="00C82667">
        <w:rPr>
          <w:szCs w:val="24"/>
          <w:lang w:val="es-MX"/>
        </w:rPr>
        <w:t xml:space="preserve">nstructivos deben retirarse del </w:t>
      </w:r>
      <w:r w:rsidRPr="00C82667">
        <w:rPr>
          <w:szCs w:val="24"/>
          <w:lang w:val="es-MX"/>
        </w:rPr>
        <w:t>área.</w:t>
      </w:r>
    </w:p>
    <w:p w:rsidR="00F466C4" w:rsidRPr="00C82667" w:rsidRDefault="00F466C4" w:rsidP="0034203D">
      <w:pPr>
        <w:spacing w:line="276" w:lineRule="auto"/>
        <w:jc w:val="both"/>
        <w:rPr>
          <w:szCs w:val="24"/>
          <w:lang w:val="es-MX"/>
        </w:rPr>
      </w:pPr>
      <w:r w:rsidRPr="00C82667">
        <w:rPr>
          <w:szCs w:val="24"/>
          <w:lang w:val="es-MX"/>
        </w:rPr>
        <w:t>Atendiendo a las diversas opiniones; el Promotor:</w:t>
      </w:r>
    </w:p>
    <w:p w:rsidR="00F466C4" w:rsidRPr="00C82667" w:rsidRDefault="00F466C4" w:rsidP="0034203D">
      <w:pPr>
        <w:spacing w:line="276" w:lineRule="auto"/>
        <w:jc w:val="both"/>
        <w:rPr>
          <w:szCs w:val="24"/>
          <w:lang w:val="es-MX"/>
        </w:rPr>
      </w:pPr>
      <w:r w:rsidRPr="00C82667">
        <w:rPr>
          <w:rFonts w:ascii="MS Mincho" w:eastAsia="MS Mincho" w:hAnsi="MS Mincho" w:cs="MS Mincho" w:hint="eastAsia"/>
          <w:szCs w:val="24"/>
          <w:lang w:val="es-MX"/>
        </w:rPr>
        <w:t>❖</w:t>
      </w:r>
      <w:r w:rsidRPr="00C82667">
        <w:rPr>
          <w:szCs w:val="24"/>
          <w:lang w:val="es-MX"/>
        </w:rPr>
        <w:t xml:space="preserve"> Instalará el colector de polvo en el silo de la planta de concreto y</w:t>
      </w:r>
      <w:r w:rsidR="0034203D" w:rsidRPr="00C82667">
        <w:rPr>
          <w:szCs w:val="24"/>
          <w:lang w:val="es-MX"/>
        </w:rPr>
        <w:t xml:space="preserve"> proporcionara los </w:t>
      </w:r>
      <w:r w:rsidRPr="00C82667">
        <w:rPr>
          <w:szCs w:val="24"/>
          <w:lang w:val="es-MX"/>
        </w:rPr>
        <w:t>mantenimientos necesarios de forma oportuna</w:t>
      </w:r>
    </w:p>
    <w:p w:rsidR="00F466C4" w:rsidRPr="00C82667" w:rsidRDefault="00F466C4" w:rsidP="0034203D">
      <w:pPr>
        <w:spacing w:line="276" w:lineRule="auto"/>
        <w:jc w:val="both"/>
        <w:rPr>
          <w:szCs w:val="24"/>
          <w:lang w:val="es-MX"/>
        </w:rPr>
      </w:pPr>
      <w:r w:rsidRPr="00C82667">
        <w:rPr>
          <w:rFonts w:ascii="MS Mincho" w:eastAsia="MS Mincho" w:hAnsi="MS Mincho" w:cs="MS Mincho" w:hint="eastAsia"/>
          <w:szCs w:val="24"/>
          <w:lang w:val="es-MX"/>
        </w:rPr>
        <w:lastRenderedPageBreak/>
        <w:t>❖</w:t>
      </w:r>
      <w:r w:rsidRPr="00C82667">
        <w:rPr>
          <w:szCs w:val="24"/>
          <w:lang w:val="es-MX"/>
        </w:rPr>
        <w:t xml:space="preserve"> Laborara en horario diurno de 7:00 a.m. @ 4:00 p.m.</w:t>
      </w:r>
    </w:p>
    <w:p w:rsidR="00F466C4" w:rsidRPr="00C82667" w:rsidRDefault="00F466C4" w:rsidP="00593A2A">
      <w:pPr>
        <w:spacing w:line="276" w:lineRule="auto"/>
        <w:jc w:val="both"/>
        <w:rPr>
          <w:szCs w:val="24"/>
          <w:lang w:val="es-MX"/>
        </w:rPr>
      </w:pPr>
    </w:p>
    <w:p w:rsidR="00C82667" w:rsidRDefault="00C82667" w:rsidP="008A5216">
      <w:pPr>
        <w:shd w:val="clear" w:color="auto" w:fill="FFFFFF"/>
        <w:spacing w:line="240" w:lineRule="exact"/>
        <w:jc w:val="both"/>
        <w:rPr>
          <w:szCs w:val="24"/>
          <w:lang w:val="es-PA"/>
        </w:rPr>
      </w:pPr>
    </w:p>
    <w:p w:rsidR="0011277E" w:rsidRPr="00C82667" w:rsidRDefault="008A5216" w:rsidP="008A5216">
      <w:pPr>
        <w:shd w:val="clear" w:color="auto" w:fill="FFFFFF"/>
        <w:spacing w:line="240" w:lineRule="exact"/>
        <w:jc w:val="both"/>
        <w:rPr>
          <w:szCs w:val="24"/>
          <w:lang w:val="es-PA"/>
        </w:rPr>
      </w:pPr>
      <w:r w:rsidRPr="00C82667">
        <w:rPr>
          <w:szCs w:val="24"/>
          <w:lang w:val="es-PA"/>
        </w:rPr>
        <w:t>De acuerdo a las opiniones expresadas p</w:t>
      </w:r>
      <w:r w:rsidR="0011277E" w:rsidRPr="00C82667">
        <w:rPr>
          <w:szCs w:val="24"/>
          <w:lang w:val="es-PA"/>
        </w:rPr>
        <w:t>or la Unidad Ambiental Sectorial</w:t>
      </w:r>
      <w:r w:rsidRPr="00C82667">
        <w:rPr>
          <w:szCs w:val="24"/>
          <w:lang w:val="es-PA"/>
        </w:rPr>
        <w:t>, aunado a las consideraciones técnicas del Ministerio de Ambiente,  no se tiene objeción al desarrollo de esta actividad, obra o proyecto</w:t>
      </w:r>
      <w:r w:rsidR="006776E9" w:rsidRPr="00C82667">
        <w:rPr>
          <w:szCs w:val="24"/>
          <w:lang w:val="es-PA"/>
        </w:rPr>
        <w:t xml:space="preserve"> y se considera ambientalmente </w:t>
      </w:r>
      <w:r w:rsidRPr="00C82667">
        <w:rPr>
          <w:szCs w:val="24"/>
          <w:lang w:val="es-PA"/>
        </w:rPr>
        <w:t xml:space="preserve">viable. </w:t>
      </w:r>
    </w:p>
    <w:p w:rsidR="0003669B" w:rsidRPr="00C82667" w:rsidRDefault="0003669B" w:rsidP="002908B1">
      <w:pPr>
        <w:spacing w:line="276" w:lineRule="auto"/>
        <w:jc w:val="both"/>
        <w:outlineLvl w:val="1"/>
        <w:rPr>
          <w:szCs w:val="24"/>
          <w:lang w:val="es-PA"/>
        </w:rPr>
      </w:pPr>
    </w:p>
    <w:p w:rsidR="0003669B" w:rsidRPr="00BA0DC8" w:rsidRDefault="00B034B2" w:rsidP="002908B1">
      <w:pPr>
        <w:spacing w:line="276" w:lineRule="auto"/>
        <w:jc w:val="both"/>
        <w:outlineLvl w:val="1"/>
        <w:rPr>
          <w:b/>
          <w:szCs w:val="24"/>
          <w:lang w:val="es-PA"/>
        </w:rPr>
      </w:pPr>
      <w:r w:rsidRPr="00BA0DC8">
        <w:rPr>
          <w:b/>
          <w:szCs w:val="24"/>
          <w:lang w:val="es-PA"/>
        </w:rPr>
        <w:t>En adición a los compromisos adquiridos en el EsIA, el promotor del Proyecto, tendrá que:</w:t>
      </w:r>
    </w:p>
    <w:p w:rsidR="0085030A" w:rsidRPr="00C82667" w:rsidRDefault="0085030A" w:rsidP="002908B1">
      <w:pPr>
        <w:spacing w:line="276" w:lineRule="auto"/>
        <w:jc w:val="both"/>
        <w:outlineLvl w:val="1"/>
        <w:rPr>
          <w:szCs w:val="24"/>
          <w:lang w:val="es-PA"/>
        </w:rPr>
      </w:pPr>
      <w:bookmarkStart w:id="0" w:name="_GoBack"/>
      <w:bookmarkEnd w:id="0"/>
    </w:p>
    <w:p w:rsidR="0085030A" w:rsidRPr="00C82667" w:rsidRDefault="0085030A" w:rsidP="002908B1">
      <w:pPr>
        <w:numPr>
          <w:ilvl w:val="0"/>
          <w:numId w:val="21"/>
        </w:numPr>
        <w:tabs>
          <w:tab w:val="left" w:pos="0"/>
        </w:tabs>
        <w:suppressAutoHyphens/>
        <w:spacing w:after="240" w:line="276" w:lineRule="auto"/>
        <w:jc w:val="both"/>
        <w:rPr>
          <w:szCs w:val="24"/>
          <w:lang w:val="es-ES_tradnl"/>
        </w:rPr>
      </w:pPr>
      <w:r w:rsidRPr="00C82667">
        <w:rPr>
          <w:szCs w:val="24"/>
          <w:lang w:val="es-ES_tradnl"/>
        </w:rPr>
        <w:t xml:space="preserve">Colocar, dentro del área del Proyecto y antes de iniciar su ejecución, un letrero en un  lugar visible con el contenido establecido en formato adjunto.  </w:t>
      </w:r>
    </w:p>
    <w:p w:rsidR="0085030A" w:rsidRPr="00C82667" w:rsidRDefault="0085030A" w:rsidP="002908B1">
      <w:pPr>
        <w:numPr>
          <w:ilvl w:val="0"/>
          <w:numId w:val="21"/>
        </w:numPr>
        <w:tabs>
          <w:tab w:val="left" w:pos="0"/>
        </w:tabs>
        <w:suppressAutoHyphens/>
        <w:spacing w:after="240" w:line="276" w:lineRule="auto"/>
        <w:jc w:val="both"/>
        <w:rPr>
          <w:szCs w:val="24"/>
          <w:lang w:val="es-ES_tradnl"/>
        </w:rPr>
      </w:pPr>
      <w:r w:rsidRPr="00C82667">
        <w:rPr>
          <w:szCs w:val="24"/>
          <w:lang w:val="es-ES_tradnl"/>
        </w:rPr>
        <w:t xml:space="preserve">Reportar de inmediato al Instituto Nacional de Cultura, INAC, el hallazgo de cualquier objeto de valor histórico o arqueológico para realizar el respectivo rescate.  </w:t>
      </w:r>
    </w:p>
    <w:p w:rsidR="0085030A" w:rsidRPr="00C82667" w:rsidRDefault="0085030A" w:rsidP="002908B1">
      <w:pPr>
        <w:numPr>
          <w:ilvl w:val="0"/>
          <w:numId w:val="21"/>
        </w:numPr>
        <w:tabs>
          <w:tab w:val="left" w:pos="0"/>
        </w:tabs>
        <w:suppressAutoHyphens/>
        <w:spacing w:after="240" w:line="276" w:lineRule="auto"/>
        <w:jc w:val="both"/>
        <w:rPr>
          <w:szCs w:val="24"/>
          <w:lang w:val="es-ES_tradnl"/>
        </w:rPr>
      </w:pPr>
      <w:r w:rsidRPr="00C82667">
        <w:rPr>
          <w:szCs w:val="24"/>
          <w:lang w:val="es-ES_tradnl"/>
        </w:rPr>
        <w:t>Presentar cada seis (6) meses, ante el Ministerio de Ambiente, Regional de Veraguas, para la evaluación y aprobación, mientras dure la implementación de las medidas de mitigación, control y compensación un informe sobre la aplicación y eficiencia de dichas medidas de acuerdo a lo señalado en el Estudio de Impacto Ambiental y en esta Resolución. Este informe deberá ser elaborado por un profesional idóneo e independiente de EL PROMOTOR del Proyecto.</w:t>
      </w:r>
    </w:p>
    <w:p w:rsidR="0085030A" w:rsidRPr="00C82667" w:rsidRDefault="0085030A" w:rsidP="002908B1">
      <w:pPr>
        <w:numPr>
          <w:ilvl w:val="0"/>
          <w:numId w:val="21"/>
        </w:numPr>
        <w:tabs>
          <w:tab w:val="left" w:pos="0"/>
        </w:tabs>
        <w:suppressAutoHyphens/>
        <w:spacing w:after="240" w:line="276" w:lineRule="auto"/>
        <w:jc w:val="both"/>
        <w:rPr>
          <w:szCs w:val="24"/>
          <w:lang w:val="es-ES_tradnl"/>
        </w:rPr>
      </w:pPr>
      <w:r w:rsidRPr="00C82667">
        <w:rPr>
          <w:szCs w:val="24"/>
          <w:lang w:val="es-ES_tradnl"/>
        </w:rPr>
        <w:t>Cumplir con las normas, permisos, aprobaciones y reglamentos referentes al diseño, construcción y ubicación, de todas las infraestructuras y otros, que conlleva el desarrollo del proyecto, emitidas por las autoridades e instituciones competentes en este tipo de actividades.</w:t>
      </w:r>
    </w:p>
    <w:p w:rsidR="0085030A" w:rsidRPr="00C82667" w:rsidRDefault="0085030A" w:rsidP="002908B1">
      <w:pPr>
        <w:numPr>
          <w:ilvl w:val="0"/>
          <w:numId w:val="21"/>
        </w:numPr>
        <w:spacing w:after="200" w:line="276" w:lineRule="auto"/>
        <w:contextualSpacing/>
        <w:jc w:val="both"/>
        <w:rPr>
          <w:szCs w:val="24"/>
          <w:lang w:val="es-ES_tradnl"/>
        </w:rPr>
      </w:pPr>
      <w:r w:rsidRPr="00C82667">
        <w:rPr>
          <w:szCs w:val="24"/>
          <w:lang w:val="es-ES_tradnl"/>
        </w:rPr>
        <w:t>Antes del inicio de las actividades, el promotor deberá cumplir con la resolución AG-0235-2003,”Por la cual se establece la tarifa para la expedición de los permisos de tala, rosa y eliminación de sotobosques o formaciones de gramíneas, que se requieran para la ejecución de obras de desarrollo, infraestructuras y edificaciones. El pago en concepto de indemnización ecológica, es de obligatoriedad y una vez la Autoridad Regional le dé a conocer el monto a cancelar, contara con treinta (30) días hábiles para ello.</w:t>
      </w:r>
    </w:p>
    <w:p w:rsidR="0085030A" w:rsidRPr="00C82667" w:rsidRDefault="0085030A" w:rsidP="002908B1">
      <w:pPr>
        <w:spacing w:after="200" w:line="276" w:lineRule="auto"/>
        <w:ind w:left="360"/>
        <w:contextualSpacing/>
        <w:jc w:val="both"/>
        <w:rPr>
          <w:szCs w:val="24"/>
          <w:lang w:val="es-ES_tradnl"/>
        </w:rPr>
      </w:pPr>
    </w:p>
    <w:p w:rsidR="0085030A" w:rsidRPr="00C82667" w:rsidRDefault="0085030A" w:rsidP="002908B1">
      <w:pPr>
        <w:numPr>
          <w:ilvl w:val="0"/>
          <w:numId w:val="21"/>
        </w:numPr>
        <w:spacing w:after="200" w:line="276" w:lineRule="auto"/>
        <w:contextualSpacing/>
        <w:jc w:val="both"/>
        <w:rPr>
          <w:szCs w:val="24"/>
          <w:lang w:val="es-ES_tradnl"/>
        </w:rPr>
      </w:pPr>
      <w:r w:rsidRPr="00C82667">
        <w:rPr>
          <w:szCs w:val="24"/>
          <w:lang w:val="es-ES_tradnl"/>
        </w:rPr>
        <w:t>Implementar  medidas que prevengan el riesgo de derrames de hidrocarburos u otros contaminantes en el suelo.</w:t>
      </w:r>
    </w:p>
    <w:p w:rsidR="0085030A" w:rsidRPr="00C82667" w:rsidRDefault="0085030A" w:rsidP="0011277E">
      <w:pPr>
        <w:spacing w:line="276" w:lineRule="auto"/>
        <w:rPr>
          <w:szCs w:val="24"/>
          <w:lang w:val="es-ES_tradnl"/>
        </w:rPr>
      </w:pPr>
    </w:p>
    <w:p w:rsidR="0011277E" w:rsidRPr="00C82667" w:rsidRDefault="0085030A" w:rsidP="006776E9">
      <w:pPr>
        <w:numPr>
          <w:ilvl w:val="0"/>
          <w:numId w:val="21"/>
        </w:numPr>
        <w:tabs>
          <w:tab w:val="left" w:pos="0"/>
        </w:tabs>
        <w:suppressAutoHyphens/>
        <w:spacing w:after="240" w:line="276" w:lineRule="auto"/>
        <w:jc w:val="both"/>
        <w:rPr>
          <w:szCs w:val="24"/>
          <w:lang w:val="es-ES_tradnl"/>
        </w:rPr>
      </w:pPr>
      <w:r w:rsidRPr="00C82667">
        <w:rPr>
          <w:szCs w:val="24"/>
          <w:lang w:val="es-ES_tradnl"/>
        </w:rPr>
        <w:t>El promotor está obligado a evitar efectos erosivos, el suelo de los terrenos donde se va a construir, así como durante la operación del proyecto, implementará medidas y acciones durante la fase de construcción y operación que controlen la escorrentía superficial de agua y transporte de sedimentos.</w:t>
      </w:r>
    </w:p>
    <w:p w:rsidR="006776E9" w:rsidRPr="00C82667" w:rsidRDefault="0011277E" w:rsidP="005F70F9">
      <w:pPr>
        <w:numPr>
          <w:ilvl w:val="0"/>
          <w:numId w:val="21"/>
        </w:numPr>
        <w:tabs>
          <w:tab w:val="left" w:pos="0"/>
        </w:tabs>
        <w:suppressAutoHyphens/>
        <w:spacing w:after="240" w:line="276" w:lineRule="auto"/>
        <w:jc w:val="both"/>
        <w:rPr>
          <w:szCs w:val="24"/>
          <w:lang w:val="es-ES_tradnl"/>
        </w:rPr>
      </w:pPr>
      <w:r w:rsidRPr="00C82667">
        <w:rPr>
          <w:szCs w:val="24"/>
          <w:lang w:val="es-ES_tradnl"/>
        </w:rPr>
        <w:t>Cumplir con decreto N° 71 de 26 de febrero de 1964, por el cual se aprueba el reglamento sobre ubicación de industrias que constituyen peligros o molestias públicas y condiciones sanitarias  mínimas que deben las mismas.</w:t>
      </w:r>
    </w:p>
    <w:p w:rsidR="007F64CB" w:rsidRPr="00C82667" w:rsidRDefault="006776E9" w:rsidP="006776E9">
      <w:pPr>
        <w:tabs>
          <w:tab w:val="left" w:pos="0"/>
        </w:tabs>
        <w:suppressAutoHyphens/>
        <w:spacing w:after="240" w:line="276" w:lineRule="auto"/>
        <w:ind w:left="360"/>
        <w:jc w:val="both"/>
        <w:rPr>
          <w:szCs w:val="24"/>
          <w:lang w:val="es-ES_tradnl"/>
        </w:rPr>
      </w:pPr>
      <w:r w:rsidRPr="00C82667">
        <w:rPr>
          <w:szCs w:val="24"/>
          <w:lang w:val="es-ES_tradnl"/>
        </w:rPr>
        <w:t xml:space="preserve"> </w:t>
      </w:r>
      <w:r w:rsidR="008C5050" w:rsidRPr="00C82667">
        <w:rPr>
          <w:szCs w:val="24"/>
          <w:lang w:val="es-ES_tradnl"/>
        </w:rPr>
        <w:t>Cumplir con el Reglamento Técnico DGNTI-COPANIT 44-2000, Higiene y Seguridad Industrial, Condiciones de Higiene y Seguridad en Ambientes de Trabajo donde se genera Ruido.</w:t>
      </w:r>
    </w:p>
    <w:p w:rsidR="006776E9" w:rsidRPr="00C82667" w:rsidRDefault="007F64CB" w:rsidP="006776E9">
      <w:pPr>
        <w:pStyle w:val="Prrafodelista"/>
        <w:numPr>
          <w:ilvl w:val="0"/>
          <w:numId w:val="21"/>
        </w:numPr>
        <w:jc w:val="both"/>
        <w:rPr>
          <w:szCs w:val="24"/>
          <w:lang w:val="es-ES_tradnl"/>
        </w:rPr>
      </w:pPr>
      <w:r w:rsidRPr="00C82667">
        <w:rPr>
          <w:szCs w:val="24"/>
          <w:lang w:val="es-ES_tradnl"/>
        </w:rPr>
        <w:t>Cumplir con el reglamento Técnico DGNTI-COPANIT 45-2000 sobre higiene y seguridad industrial para la generación de vibraciones, que establece las medidas para proteger la salud de los trabajadores y mejorar las condiciones de seguridad e higiene en los centros de trabajo donde se generan o transmiten vibraciones.</w:t>
      </w:r>
    </w:p>
    <w:p w:rsidR="006776E9" w:rsidRPr="00C82667" w:rsidRDefault="006776E9" w:rsidP="006776E9">
      <w:pPr>
        <w:pStyle w:val="Prrafodelista"/>
        <w:ind w:left="360"/>
        <w:jc w:val="both"/>
        <w:rPr>
          <w:szCs w:val="24"/>
          <w:lang w:val="es-ES_tradnl"/>
        </w:rPr>
      </w:pPr>
    </w:p>
    <w:p w:rsidR="006776E9" w:rsidRPr="00C82667" w:rsidRDefault="006776E9" w:rsidP="006776E9">
      <w:pPr>
        <w:pStyle w:val="Prrafodelista"/>
        <w:numPr>
          <w:ilvl w:val="0"/>
          <w:numId w:val="21"/>
        </w:numPr>
        <w:jc w:val="both"/>
        <w:rPr>
          <w:szCs w:val="24"/>
          <w:lang w:val="es-ES_tradnl"/>
        </w:rPr>
      </w:pPr>
      <w:r w:rsidRPr="00C82667">
        <w:rPr>
          <w:szCs w:val="24"/>
          <w:lang w:val="es-ES_tradnl"/>
        </w:rPr>
        <w:t>Cumplir con el decreto ejecutivo 306, de 4 de septiembre de 2002, “Que adopta el reglamento para el control de ruido en espacios públicos, áreas residenciales o de habitación, así como en ambientes laborales”.</w:t>
      </w:r>
    </w:p>
    <w:p w:rsidR="006776E9" w:rsidRPr="00C82667" w:rsidRDefault="006776E9" w:rsidP="006776E9">
      <w:pPr>
        <w:pStyle w:val="Prrafodelista"/>
        <w:rPr>
          <w:szCs w:val="24"/>
          <w:lang w:val="es-ES_tradnl"/>
        </w:rPr>
      </w:pPr>
    </w:p>
    <w:p w:rsidR="006776E9" w:rsidRPr="00C82667" w:rsidRDefault="006776E9" w:rsidP="006776E9">
      <w:pPr>
        <w:pStyle w:val="Prrafodelista"/>
        <w:numPr>
          <w:ilvl w:val="0"/>
          <w:numId w:val="21"/>
        </w:numPr>
        <w:jc w:val="both"/>
        <w:rPr>
          <w:szCs w:val="24"/>
          <w:lang w:val="es-ES_tradnl"/>
        </w:rPr>
      </w:pPr>
      <w:r w:rsidRPr="00C82667">
        <w:rPr>
          <w:szCs w:val="24"/>
          <w:lang w:val="es-ES_tradnl"/>
        </w:rPr>
        <w:lastRenderedPageBreak/>
        <w:t>Cumplir con el decreto N°1, del 15 de enero de 2004, “que determina los niveles de ruido para las áreas residenciales e industriales”.</w:t>
      </w:r>
    </w:p>
    <w:p w:rsidR="006776E9" w:rsidRPr="00C82667" w:rsidRDefault="006776E9" w:rsidP="006776E9">
      <w:pPr>
        <w:pStyle w:val="Prrafodelista"/>
        <w:rPr>
          <w:szCs w:val="24"/>
          <w:lang w:val="es-ES_tradnl"/>
        </w:rPr>
      </w:pPr>
    </w:p>
    <w:p w:rsidR="006776E9" w:rsidRPr="00C82667" w:rsidRDefault="006776E9" w:rsidP="006776E9">
      <w:pPr>
        <w:pStyle w:val="Prrafodelista"/>
        <w:numPr>
          <w:ilvl w:val="0"/>
          <w:numId w:val="21"/>
        </w:numPr>
        <w:jc w:val="both"/>
        <w:rPr>
          <w:szCs w:val="24"/>
          <w:lang w:val="es-ES_tradnl"/>
        </w:rPr>
      </w:pPr>
      <w:r w:rsidRPr="00C82667">
        <w:rPr>
          <w:szCs w:val="24"/>
          <w:lang w:val="es-ES_tradnl"/>
        </w:rPr>
        <w:t>Cumplir con el acuerdo Municipal N° 45 del 30 de septiembre de 1978 y la resolución N° 2278 del 1 de diciembre de 1978.</w:t>
      </w:r>
    </w:p>
    <w:p w:rsidR="006776E9" w:rsidRPr="00C82667" w:rsidRDefault="006776E9" w:rsidP="006776E9">
      <w:pPr>
        <w:pStyle w:val="Prrafodelista"/>
        <w:rPr>
          <w:szCs w:val="24"/>
          <w:lang w:val="es-ES_tradnl"/>
        </w:rPr>
      </w:pPr>
    </w:p>
    <w:p w:rsidR="006776E9" w:rsidRPr="00C82667" w:rsidRDefault="006776E9" w:rsidP="006776E9">
      <w:pPr>
        <w:pStyle w:val="Prrafodelista"/>
        <w:numPr>
          <w:ilvl w:val="0"/>
          <w:numId w:val="21"/>
        </w:numPr>
        <w:jc w:val="both"/>
        <w:rPr>
          <w:szCs w:val="24"/>
          <w:lang w:val="es-ES_tradnl"/>
        </w:rPr>
      </w:pPr>
      <w:r w:rsidRPr="00C82667">
        <w:rPr>
          <w:szCs w:val="24"/>
          <w:lang w:val="es-ES_tradnl"/>
        </w:rPr>
        <w:t>Cumplir con el Decreto Ejecutivo 176 del 24 de mayo de 2019.</w:t>
      </w:r>
    </w:p>
    <w:p w:rsidR="006776E9" w:rsidRPr="00C82667" w:rsidRDefault="006776E9" w:rsidP="006776E9">
      <w:pPr>
        <w:pStyle w:val="Prrafodelista"/>
        <w:rPr>
          <w:szCs w:val="24"/>
          <w:lang w:val="es-ES_tradnl"/>
        </w:rPr>
      </w:pPr>
    </w:p>
    <w:p w:rsidR="006776E9" w:rsidRPr="00C82667" w:rsidRDefault="006776E9" w:rsidP="006776E9">
      <w:pPr>
        <w:pStyle w:val="Prrafodelista"/>
        <w:numPr>
          <w:ilvl w:val="0"/>
          <w:numId w:val="21"/>
        </w:numPr>
        <w:jc w:val="both"/>
        <w:rPr>
          <w:szCs w:val="24"/>
          <w:lang w:val="es-ES_tradnl"/>
        </w:rPr>
      </w:pPr>
      <w:r w:rsidRPr="00C82667">
        <w:rPr>
          <w:szCs w:val="24"/>
          <w:lang w:val="es-ES_tradnl"/>
        </w:rPr>
        <w:t>Cumplir con la ley 33 de noviembre de 1997.</w:t>
      </w:r>
    </w:p>
    <w:p w:rsidR="006776E9" w:rsidRPr="00C82667" w:rsidRDefault="006776E9" w:rsidP="006776E9">
      <w:pPr>
        <w:pStyle w:val="Prrafodelista"/>
        <w:rPr>
          <w:szCs w:val="24"/>
          <w:lang w:val="es-ES_tradnl"/>
        </w:rPr>
      </w:pPr>
    </w:p>
    <w:p w:rsidR="006776E9" w:rsidRPr="00C82667" w:rsidRDefault="006776E9" w:rsidP="006776E9">
      <w:pPr>
        <w:pStyle w:val="Prrafodelista"/>
        <w:numPr>
          <w:ilvl w:val="0"/>
          <w:numId w:val="21"/>
        </w:numPr>
        <w:jc w:val="both"/>
        <w:rPr>
          <w:szCs w:val="24"/>
          <w:lang w:val="es-ES_tradnl"/>
        </w:rPr>
      </w:pPr>
      <w:r w:rsidRPr="00C82667">
        <w:rPr>
          <w:szCs w:val="24"/>
          <w:lang w:val="es-ES_tradnl"/>
        </w:rPr>
        <w:t>Cumplir con la ley 66 de 10 de noviembre de 1947.</w:t>
      </w:r>
    </w:p>
    <w:p w:rsidR="006776E9" w:rsidRPr="00C82667" w:rsidRDefault="006776E9" w:rsidP="006776E9">
      <w:pPr>
        <w:pStyle w:val="Prrafodelista"/>
        <w:ind w:left="360"/>
        <w:jc w:val="both"/>
        <w:rPr>
          <w:szCs w:val="24"/>
          <w:lang w:val="es-ES_tradnl"/>
        </w:rPr>
      </w:pPr>
      <w:r w:rsidRPr="00C82667">
        <w:rPr>
          <w:szCs w:val="24"/>
          <w:lang w:val="es-ES_tradnl"/>
        </w:rPr>
        <w:t xml:space="preserve"> </w:t>
      </w:r>
    </w:p>
    <w:p w:rsidR="006776E9" w:rsidRPr="00C82667" w:rsidRDefault="006776E9" w:rsidP="006776E9">
      <w:pPr>
        <w:numPr>
          <w:ilvl w:val="0"/>
          <w:numId w:val="21"/>
        </w:numPr>
        <w:tabs>
          <w:tab w:val="left" w:pos="0"/>
        </w:tabs>
        <w:suppressAutoHyphens/>
        <w:spacing w:after="240" w:line="276" w:lineRule="auto"/>
        <w:jc w:val="both"/>
        <w:rPr>
          <w:szCs w:val="24"/>
          <w:lang w:val="es-ES_tradnl"/>
        </w:rPr>
      </w:pPr>
      <w:r w:rsidRPr="00C82667">
        <w:rPr>
          <w:szCs w:val="24"/>
          <w:lang w:val="es-ES_tradnl"/>
        </w:rPr>
        <w:t>Cumplir con el Reglamento Técnico DGNTI-COPANIT 35-2000, que regula los parámetros contaminantes significativos correspondientes a los efluentes líquidos que se descargan en cuerpos de masas de aguas superficiales y subterráneas.</w:t>
      </w:r>
    </w:p>
    <w:p w:rsidR="006776E9" w:rsidRPr="00C82667" w:rsidRDefault="006776E9" w:rsidP="008C5050">
      <w:pPr>
        <w:pStyle w:val="Prrafodelista"/>
        <w:ind w:left="360"/>
        <w:rPr>
          <w:szCs w:val="24"/>
          <w:lang w:val="es-ES_tradnl"/>
        </w:rPr>
      </w:pPr>
    </w:p>
    <w:p w:rsidR="0085030A" w:rsidRPr="00C82667" w:rsidRDefault="0085030A" w:rsidP="002908B1">
      <w:pPr>
        <w:numPr>
          <w:ilvl w:val="0"/>
          <w:numId w:val="21"/>
        </w:numPr>
        <w:spacing w:after="200" w:line="276" w:lineRule="auto"/>
        <w:contextualSpacing/>
        <w:jc w:val="both"/>
        <w:rPr>
          <w:szCs w:val="24"/>
          <w:lang w:val="es-ES_tradnl"/>
        </w:rPr>
      </w:pPr>
      <w:r w:rsidRPr="00C82667">
        <w:rPr>
          <w:szCs w:val="24"/>
          <w:lang w:val="es-ES_tradnl"/>
        </w:rPr>
        <w:t>Cumplir con la Ley Nº 1 de 3 de febrero de 1994 “Por la cual se establece la Legislación Forestal de la República de Panamá y se dictan otras disposiciones”.</w:t>
      </w:r>
    </w:p>
    <w:p w:rsidR="0085030A" w:rsidRPr="00C82667" w:rsidRDefault="0085030A" w:rsidP="002908B1">
      <w:pPr>
        <w:spacing w:after="200" w:line="276" w:lineRule="auto"/>
        <w:ind w:left="360"/>
        <w:contextualSpacing/>
        <w:jc w:val="both"/>
        <w:rPr>
          <w:szCs w:val="24"/>
          <w:lang w:val="es-ES_tradnl"/>
        </w:rPr>
      </w:pPr>
    </w:p>
    <w:p w:rsidR="0085030A" w:rsidRPr="00C82667" w:rsidRDefault="0085030A" w:rsidP="002908B1">
      <w:pPr>
        <w:numPr>
          <w:ilvl w:val="0"/>
          <w:numId w:val="21"/>
        </w:numPr>
        <w:spacing w:after="200" w:line="276" w:lineRule="auto"/>
        <w:contextualSpacing/>
        <w:jc w:val="both"/>
        <w:rPr>
          <w:szCs w:val="24"/>
          <w:lang w:val="es-ES_tradnl"/>
        </w:rPr>
      </w:pPr>
      <w:r w:rsidRPr="00C82667">
        <w:rPr>
          <w:szCs w:val="24"/>
          <w:lang w:val="es-ES_tradnl"/>
        </w:rPr>
        <w:t>Cumplir con la Ley  N° 24  (De 7 de Junio de 1995) “Por la cual se establece la legislación de vida silvestre República de Panamá y se dictan otras disposiciones”.</w:t>
      </w:r>
    </w:p>
    <w:p w:rsidR="0085030A" w:rsidRPr="00C82667" w:rsidRDefault="0085030A" w:rsidP="002908B1">
      <w:pPr>
        <w:numPr>
          <w:ilvl w:val="0"/>
          <w:numId w:val="21"/>
        </w:numPr>
        <w:spacing w:after="200" w:line="276" w:lineRule="auto"/>
        <w:contextualSpacing/>
        <w:jc w:val="both"/>
        <w:rPr>
          <w:szCs w:val="24"/>
          <w:lang w:val="es-ES_tradnl"/>
        </w:rPr>
      </w:pPr>
      <w:r w:rsidRPr="00C82667">
        <w:rPr>
          <w:szCs w:val="24"/>
          <w:lang w:val="es-ES_tradnl"/>
        </w:rPr>
        <w:t>Implementar  medidas para corregir, reducir y  controlar las partículas suspendidas (polvo, humo, etc.),  producto de la actividad de construcción del proyecto.</w:t>
      </w:r>
    </w:p>
    <w:p w:rsidR="0085030A" w:rsidRPr="00C82667" w:rsidRDefault="0085030A" w:rsidP="002908B1">
      <w:pPr>
        <w:spacing w:after="200" w:line="276" w:lineRule="auto"/>
        <w:contextualSpacing/>
        <w:jc w:val="both"/>
        <w:rPr>
          <w:szCs w:val="24"/>
          <w:lang w:val="es-ES_tradnl"/>
        </w:rPr>
      </w:pPr>
    </w:p>
    <w:p w:rsidR="0085030A" w:rsidRPr="00C82667" w:rsidRDefault="0085030A" w:rsidP="002908B1">
      <w:pPr>
        <w:numPr>
          <w:ilvl w:val="0"/>
          <w:numId w:val="21"/>
        </w:numPr>
        <w:spacing w:after="200" w:line="276" w:lineRule="auto"/>
        <w:contextualSpacing/>
        <w:jc w:val="both"/>
        <w:rPr>
          <w:szCs w:val="24"/>
          <w:lang w:val="es-ES_tradnl"/>
        </w:rPr>
      </w:pPr>
      <w:r w:rsidRPr="00C82667">
        <w:rPr>
          <w:szCs w:val="24"/>
          <w:lang w:val="es-ES_tradnl"/>
        </w:rPr>
        <w:t>Cumplir con la Ley N° 66 de 10 de noviembre de 1947. “Por la cual se aprueba el Código Sanitario de la República de Panamá”. (G.O. 10,467) y sus modificaciones.</w:t>
      </w:r>
    </w:p>
    <w:p w:rsidR="00C82667" w:rsidRPr="00C82667" w:rsidRDefault="00C82667" w:rsidP="00C82667">
      <w:pPr>
        <w:pStyle w:val="Prrafodelista"/>
        <w:rPr>
          <w:szCs w:val="24"/>
          <w:lang w:val="es-ES_tradnl"/>
        </w:rPr>
      </w:pPr>
    </w:p>
    <w:p w:rsidR="00C82667" w:rsidRPr="00C82667" w:rsidRDefault="00C82667" w:rsidP="00C82667">
      <w:pPr>
        <w:numPr>
          <w:ilvl w:val="0"/>
          <w:numId w:val="21"/>
        </w:numPr>
        <w:spacing w:after="200" w:line="276" w:lineRule="auto"/>
        <w:contextualSpacing/>
        <w:jc w:val="both"/>
        <w:rPr>
          <w:szCs w:val="24"/>
          <w:lang w:val="es-ES_tradnl"/>
        </w:rPr>
      </w:pPr>
      <w:r w:rsidRPr="00C82667">
        <w:rPr>
          <w:szCs w:val="24"/>
          <w:lang w:val="es-ES_tradnl"/>
        </w:rPr>
        <w:t>Cumplir con el Decreto Ley N° 35 de 22 de septiembre de 1966, Por la cual se Reglamenta el uso de las Aguas.</w:t>
      </w:r>
    </w:p>
    <w:p w:rsidR="00C82667" w:rsidRPr="00C82667" w:rsidRDefault="00C82667" w:rsidP="00C82667">
      <w:pPr>
        <w:spacing w:after="200" w:line="276" w:lineRule="auto"/>
        <w:contextualSpacing/>
        <w:jc w:val="both"/>
        <w:rPr>
          <w:szCs w:val="24"/>
          <w:lang w:val="es-ES_tradnl"/>
        </w:rPr>
      </w:pPr>
    </w:p>
    <w:p w:rsidR="00C82667" w:rsidRPr="00C82667" w:rsidRDefault="00C82667" w:rsidP="00C82667">
      <w:pPr>
        <w:numPr>
          <w:ilvl w:val="0"/>
          <w:numId w:val="21"/>
        </w:numPr>
        <w:spacing w:after="200" w:line="276" w:lineRule="auto"/>
        <w:contextualSpacing/>
        <w:jc w:val="both"/>
        <w:rPr>
          <w:szCs w:val="24"/>
          <w:lang w:val="es-ES_tradnl"/>
        </w:rPr>
      </w:pPr>
      <w:r w:rsidRPr="00C82667">
        <w:rPr>
          <w:szCs w:val="24"/>
          <w:lang w:val="es-ES_tradnl"/>
        </w:rPr>
        <w:t>Decreto Ejecutivo 70 de 27 de julio de 1973. “Por el cual se reglamenta el Otorgamiento de Permisos y Concesiones para Uso de Aguas y se determina la Integración y Funcionamiento del Consejo Consultivo de Recursos Hidráulicos”.</w:t>
      </w:r>
    </w:p>
    <w:p w:rsidR="0085030A" w:rsidRPr="00C82667" w:rsidRDefault="0085030A" w:rsidP="00C82667">
      <w:pPr>
        <w:spacing w:after="200" w:line="276" w:lineRule="auto"/>
        <w:contextualSpacing/>
        <w:rPr>
          <w:szCs w:val="24"/>
          <w:lang w:val="es-ES_tradnl"/>
        </w:rPr>
      </w:pPr>
    </w:p>
    <w:p w:rsidR="0085030A" w:rsidRPr="00C82667" w:rsidRDefault="0085030A" w:rsidP="002908B1">
      <w:pPr>
        <w:numPr>
          <w:ilvl w:val="0"/>
          <w:numId w:val="21"/>
        </w:numPr>
        <w:spacing w:after="200" w:line="276" w:lineRule="auto"/>
        <w:contextualSpacing/>
        <w:jc w:val="both"/>
        <w:rPr>
          <w:szCs w:val="24"/>
          <w:lang w:val="es-ES_tradnl"/>
        </w:rPr>
      </w:pPr>
      <w:r w:rsidRPr="00C82667">
        <w:rPr>
          <w:szCs w:val="24"/>
          <w:lang w:val="es-ES_tradnl"/>
        </w:rPr>
        <w:t xml:space="preserve">Cumplir con Régimen Municipal del distrito de </w:t>
      </w:r>
      <w:r w:rsidR="00C82667" w:rsidRPr="00C82667">
        <w:rPr>
          <w:szCs w:val="24"/>
          <w:lang w:val="es-ES_tradnl"/>
        </w:rPr>
        <w:t>Santiago</w:t>
      </w:r>
      <w:r w:rsidRPr="00C82667">
        <w:rPr>
          <w:szCs w:val="24"/>
          <w:lang w:val="es-ES_tradnl"/>
        </w:rPr>
        <w:t>, referente al régimen impositivo para los permisos de construcción y sus concordantes.</w:t>
      </w:r>
    </w:p>
    <w:p w:rsidR="0085030A" w:rsidRPr="00C82667" w:rsidRDefault="0085030A" w:rsidP="002908B1">
      <w:pPr>
        <w:spacing w:after="200" w:line="276" w:lineRule="auto"/>
        <w:contextualSpacing/>
        <w:jc w:val="both"/>
        <w:rPr>
          <w:rFonts w:eastAsia="Calibri"/>
          <w:szCs w:val="24"/>
          <w:lang w:val="es-ES_tradnl" w:eastAsia="en-US"/>
        </w:rPr>
      </w:pPr>
    </w:p>
    <w:p w:rsidR="0085030A" w:rsidRPr="00C82667" w:rsidRDefault="0085030A" w:rsidP="002908B1">
      <w:pPr>
        <w:numPr>
          <w:ilvl w:val="0"/>
          <w:numId w:val="21"/>
        </w:numPr>
        <w:spacing w:after="200" w:line="276" w:lineRule="auto"/>
        <w:contextualSpacing/>
        <w:jc w:val="both"/>
        <w:rPr>
          <w:szCs w:val="24"/>
          <w:lang w:val="es-ES_tradnl"/>
        </w:rPr>
      </w:pPr>
      <w:r w:rsidRPr="00C82667">
        <w:rPr>
          <w:szCs w:val="24"/>
          <w:lang w:val="es-ES_tradnl"/>
        </w:rPr>
        <w:t>Deberá colocar señalizaciones viales claras, prácticas y visibles con letreros en coordinación con la autoridad correspondiente.</w:t>
      </w:r>
    </w:p>
    <w:p w:rsidR="0085030A" w:rsidRPr="00C82667" w:rsidRDefault="0085030A" w:rsidP="002908B1">
      <w:pPr>
        <w:spacing w:line="276" w:lineRule="auto"/>
        <w:rPr>
          <w:szCs w:val="24"/>
          <w:lang w:val="es-ES_tradnl"/>
        </w:rPr>
      </w:pPr>
    </w:p>
    <w:p w:rsidR="0085030A" w:rsidRPr="00C82667" w:rsidRDefault="0085030A" w:rsidP="002908B1">
      <w:pPr>
        <w:numPr>
          <w:ilvl w:val="0"/>
          <w:numId w:val="21"/>
        </w:numPr>
        <w:tabs>
          <w:tab w:val="left" w:pos="0"/>
        </w:tabs>
        <w:suppressAutoHyphens/>
        <w:spacing w:after="240" w:line="276" w:lineRule="auto"/>
        <w:jc w:val="both"/>
        <w:rPr>
          <w:szCs w:val="24"/>
          <w:lang w:val="es-ES_tradnl"/>
        </w:rPr>
      </w:pPr>
      <w:r w:rsidRPr="00C82667">
        <w:rPr>
          <w:szCs w:val="24"/>
        </w:rPr>
        <w:t>El promotor del proyecto correspondiente al Estudio de Impacto Ambiental objeto de la presente resolución Ambiental, será solidariamente responsable con las empresas que se contraten o subcontraten para el desarrollo o ejecución del proyecto, respecto al cumplimiento del referido Estudio de Impacto Ambiental, de la presente Resolución Ambiental y de la normativa ambiental vigente.</w:t>
      </w:r>
    </w:p>
    <w:p w:rsidR="0085030A" w:rsidRPr="00C82667" w:rsidRDefault="0085030A" w:rsidP="002908B1">
      <w:pPr>
        <w:numPr>
          <w:ilvl w:val="0"/>
          <w:numId w:val="21"/>
        </w:numPr>
        <w:tabs>
          <w:tab w:val="left" w:pos="0"/>
        </w:tabs>
        <w:suppressAutoHyphens/>
        <w:spacing w:after="240" w:line="276" w:lineRule="auto"/>
        <w:jc w:val="both"/>
        <w:rPr>
          <w:szCs w:val="24"/>
          <w:lang w:val="es-ES_tradnl"/>
        </w:rPr>
      </w:pPr>
      <w:r w:rsidRPr="00C82667">
        <w:rPr>
          <w:szCs w:val="24"/>
          <w:lang w:val="es-ES_tradnl"/>
        </w:rPr>
        <w:t>Si durante la etapa de construcción y operación del proyecto, al que corresponde el Estudio de Impacto Ambiental, objeto de la presente resolución el promotor decide abandonar la obra, deberá:</w:t>
      </w:r>
    </w:p>
    <w:p w:rsidR="0085030A" w:rsidRPr="00C82667" w:rsidRDefault="0085030A" w:rsidP="002908B1">
      <w:pPr>
        <w:numPr>
          <w:ilvl w:val="1"/>
          <w:numId w:val="21"/>
        </w:numPr>
        <w:tabs>
          <w:tab w:val="left" w:pos="0"/>
        </w:tabs>
        <w:suppressAutoHyphens/>
        <w:spacing w:line="276" w:lineRule="auto"/>
        <w:ind w:left="1156"/>
        <w:jc w:val="both"/>
        <w:rPr>
          <w:szCs w:val="24"/>
          <w:lang w:val="es-ES_tradnl"/>
        </w:rPr>
      </w:pPr>
      <w:r w:rsidRPr="00C82667">
        <w:rPr>
          <w:szCs w:val="24"/>
          <w:lang w:val="es-ES_tradnl"/>
        </w:rPr>
        <w:t>Comunicar por escrito al Ministerio de Ambiente, en un plazo no mayor a treinta (30) días hábiles, antes de abandonar la obra o actividad.</w:t>
      </w:r>
    </w:p>
    <w:p w:rsidR="0085030A" w:rsidRPr="00C82667" w:rsidRDefault="0085030A" w:rsidP="002908B1">
      <w:pPr>
        <w:numPr>
          <w:ilvl w:val="1"/>
          <w:numId w:val="21"/>
        </w:numPr>
        <w:tabs>
          <w:tab w:val="left" w:pos="0"/>
        </w:tabs>
        <w:suppressAutoHyphens/>
        <w:spacing w:line="276" w:lineRule="auto"/>
        <w:ind w:left="1156"/>
        <w:jc w:val="both"/>
        <w:rPr>
          <w:szCs w:val="24"/>
          <w:lang w:val="es-ES_tradnl"/>
        </w:rPr>
      </w:pPr>
      <w:r w:rsidRPr="00C82667">
        <w:rPr>
          <w:szCs w:val="24"/>
          <w:lang w:val="es-ES_tradnl"/>
        </w:rPr>
        <w:t>Deberá comunicar por escrito al Ministerio de Ambiente cuando iniciarán las obras del proyecto.</w:t>
      </w:r>
    </w:p>
    <w:p w:rsidR="0085030A" w:rsidRPr="00C82667" w:rsidRDefault="0085030A" w:rsidP="002908B1">
      <w:pPr>
        <w:numPr>
          <w:ilvl w:val="1"/>
          <w:numId w:val="21"/>
        </w:numPr>
        <w:tabs>
          <w:tab w:val="left" w:pos="0"/>
        </w:tabs>
        <w:suppressAutoHyphens/>
        <w:spacing w:line="276" w:lineRule="auto"/>
        <w:ind w:left="1156"/>
        <w:jc w:val="both"/>
        <w:rPr>
          <w:szCs w:val="24"/>
          <w:lang w:val="es-ES_tradnl"/>
        </w:rPr>
      </w:pPr>
      <w:r w:rsidRPr="00C82667">
        <w:rPr>
          <w:szCs w:val="24"/>
          <w:lang w:val="es-ES_tradnl"/>
        </w:rPr>
        <w:lastRenderedPageBreak/>
        <w:t>Cubrir los costos de mitigación, control y compensación no cumplidos según el Estudio de Impacto Ambiental aprobado, así como cualquier daño ocasionado al ambiente durante las operaciones.</w:t>
      </w:r>
    </w:p>
    <w:p w:rsidR="0085030A" w:rsidRPr="00C82667" w:rsidRDefault="0085030A" w:rsidP="002908B1">
      <w:pPr>
        <w:tabs>
          <w:tab w:val="left" w:pos="0"/>
        </w:tabs>
        <w:suppressAutoHyphens/>
        <w:spacing w:line="276" w:lineRule="auto"/>
        <w:jc w:val="both"/>
        <w:rPr>
          <w:rFonts w:eastAsia="MS Mincho"/>
          <w:b/>
          <w:szCs w:val="24"/>
        </w:rPr>
      </w:pPr>
    </w:p>
    <w:p w:rsidR="0085030A" w:rsidRPr="00C82667" w:rsidRDefault="0085030A" w:rsidP="002908B1">
      <w:pPr>
        <w:tabs>
          <w:tab w:val="left" w:pos="0"/>
        </w:tabs>
        <w:suppressAutoHyphens/>
        <w:spacing w:line="276" w:lineRule="auto"/>
        <w:jc w:val="both"/>
        <w:rPr>
          <w:szCs w:val="24"/>
          <w:lang w:val="es-ES_tradnl"/>
        </w:rPr>
      </w:pPr>
      <w:r w:rsidRPr="00C82667">
        <w:rPr>
          <w:b/>
          <w:szCs w:val="24"/>
          <w:lang w:val="es-ES_tradnl"/>
        </w:rPr>
        <w:t xml:space="preserve">Artículo 5.  </w:t>
      </w:r>
      <w:r w:rsidRPr="00C82667">
        <w:rPr>
          <w:szCs w:val="24"/>
          <w:lang w:val="es-ES_tradnl"/>
        </w:rPr>
        <w:t>El promotor del proyecto correspondiente al Estudio de Impacto Ambiental objeto de la presente Resolución Ambiental, será solidariamente responsable con las empresas que se contraten o subcontraten para el desarrollo o ejecución del proyecto, respecto al cumplimiento del referido Estudio de Impacto Ambiental, de la presente Resolución Ambiental y de la normativa vigente.</w:t>
      </w:r>
    </w:p>
    <w:p w:rsidR="0085030A" w:rsidRPr="00C82667" w:rsidRDefault="0085030A" w:rsidP="002908B1">
      <w:pPr>
        <w:tabs>
          <w:tab w:val="left" w:pos="0"/>
        </w:tabs>
        <w:suppressAutoHyphens/>
        <w:spacing w:line="276" w:lineRule="auto"/>
        <w:jc w:val="both"/>
        <w:rPr>
          <w:szCs w:val="24"/>
        </w:rPr>
      </w:pPr>
    </w:p>
    <w:p w:rsidR="0085030A" w:rsidRPr="00C82667" w:rsidRDefault="0085030A" w:rsidP="002908B1">
      <w:pPr>
        <w:tabs>
          <w:tab w:val="left" w:pos="0"/>
        </w:tabs>
        <w:suppressAutoHyphens/>
        <w:spacing w:line="276" w:lineRule="auto"/>
        <w:jc w:val="both"/>
        <w:rPr>
          <w:szCs w:val="24"/>
        </w:rPr>
      </w:pPr>
      <w:r w:rsidRPr="00C82667">
        <w:rPr>
          <w:b/>
          <w:szCs w:val="24"/>
        </w:rPr>
        <w:t>Artículo 6.</w:t>
      </w:r>
      <w:r w:rsidRPr="00C82667">
        <w:rPr>
          <w:szCs w:val="24"/>
        </w:rPr>
        <w:t xml:space="preserve"> Se le advierte al promotor del proyecto del que corresponde el Estudio de Impacto Ambiental, objeto de la presente Resolución, que Ministerio de Ambiente, está facultado para supervisar y/o verificar, cuando así lo estime conveniente, todo lo relacionado, con los planes y programas y Manejo y Protección Ambiental, establecidos en el Estudio de Impacto Ambiental, en la presente Resolución y en la Normativa Ambiental vigente; además suspenderá el proyecto o actividad al que corresponde el Estudio de Impacto Ambiental referido como medida de precaución por el incumplimiento de estas disposiciones, independientemente de las responsabilidades legales correspondiente.</w:t>
      </w:r>
    </w:p>
    <w:p w:rsidR="0085030A" w:rsidRPr="00C82667" w:rsidRDefault="0085030A" w:rsidP="002908B1">
      <w:pPr>
        <w:tabs>
          <w:tab w:val="left" w:pos="0"/>
        </w:tabs>
        <w:suppressAutoHyphens/>
        <w:spacing w:line="276" w:lineRule="auto"/>
        <w:jc w:val="both"/>
        <w:rPr>
          <w:szCs w:val="24"/>
        </w:rPr>
      </w:pPr>
    </w:p>
    <w:p w:rsidR="0085030A" w:rsidRPr="00C82667" w:rsidRDefault="0085030A" w:rsidP="002908B1">
      <w:pPr>
        <w:tabs>
          <w:tab w:val="left" w:pos="0"/>
        </w:tabs>
        <w:suppressAutoHyphens/>
        <w:spacing w:line="276" w:lineRule="auto"/>
        <w:jc w:val="both"/>
        <w:rPr>
          <w:szCs w:val="24"/>
        </w:rPr>
      </w:pPr>
      <w:r w:rsidRPr="00C82667">
        <w:rPr>
          <w:b/>
          <w:szCs w:val="24"/>
        </w:rPr>
        <w:t>Artículo 7.</w:t>
      </w:r>
      <w:r w:rsidRPr="00C82667">
        <w:rPr>
          <w:szCs w:val="24"/>
        </w:rPr>
        <w:t xml:space="preserve"> Advertir al promotor, </w:t>
      </w:r>
      <w:r w:rsidR="004245F7" w:rsidRPr="00C82667">
        <w:rPr>
          <w:szCs w:val="24"/>
        </w:rPr>
        <w:t>HORMIGÓN, S.A.</w:t>
      </w:r>
      <w:r w:rsidRPr="00C82667">
        <w:rPr>
          <w:szCs w:val="24"/>
        </w:rPr>
        <w:t>, que previo inicio de la fase de construcción, operativa y de abandono del proyecto, en mención deberá solicitar inspección en la Sección de Verificación del Desempeño Ambiental del Ministerio de Ambiente correspondiente, al área donde se desarrollará el mismo.</w:t>
      </w:r>
    </w:p>
    <w:p w:rsidR="0085030A" w:rsidRPr="00C82667" w:rsidRDefault="0085030A" w:rsidP="002908B1">
      <w:pPr>
        <w:tabs>
          <w:tab w:val="left" w:pos="0"/>
        </w:tabs>
        <w:suppressAutoHyphens/>
        <w:spacing w:line="276" w:lineRule="auto"/>
        <w:jc w:val="both"/>
        <w:rPr>
          <w:szCs w:val="24"/>
          <w:lang w:val="es-ES_tradnl"/>
        </w:rPr>
      </w:pPr>
    </w:p>
    <w:p w:rsidR="0085030A" w:rsidRPr="00C82667" w:rsidRDefault="0085030A" w:rsidP="002908B1">
      <w:pPr>
        <w:tabs>
          <w:tab w:val="left" w:pos="0"/>
        </w:tabs>
        <w:suppressAutoHyphens/>
        <w:spacing w:line="276" w:lineRule="auto"/>
        <w:jc w:val="both"/>
        <w:rPr>
          <w:szCs w:val="24"/>
          <w:lang w:val="es-ES_tradnl"/>
        </w:rPr>
      </w:pPr>
      <w:r w:rsidRPr="00C82667">
        <w:rPr>
          <w:b/>
          <w:szCs w:val="24"/>
          <w:lang w:val="es-ES_tradnl"/>
        </w:rPr>
        <w:t>FUNDAMENTO DE DERECHO:</w:t>
      </w:r>
      <w:r w:rsidRPr="00C82667">
        <w:rPr>
          <w:szCs w:val="24"/>
          <w:lang w:val="es-ES_tradnl"/>
        </w:rPr>
        <w:t xml:space="preserve"> Texto Único de la Ley   l de 1 de julio de 1998, General del Ambiente de la República de Panamá; reformada mediante Ley 8 de 25 de marzo de 2015, Decreto Ejecutivo No. 123 de 14 de agosto de 2009; modificado por el Decreto Ejecutivo Nº 155 de 5 de agosto de 2011 y el Decreto Ejecutivo 975 de 23 de agosto de 2012; y demás normas concordantes y complementarias</w:t>
      </w:r>
    </w:p>
    <w:p w:rsidR="0003669B" w:rsidRPr="00C82667" w:rsidRDefault="0003669B" w:rsidP="002908B1">
      <w:pPr>
        <w:tabs>
          <w:tab w:val="left" w:pos="0"/>
        </w:tabs>
        <w:suppressAutoHyphens/>
        <w:spacing w:line="276" w:lineRule="auto"/>
        <w:jc w:val="both"/>
        <w:rPr>
          <w:szCs w:val="24"/>
          <w:lang w:val="es-PA"/>
        </w:rPr>
      </w:pPr>
    </w:p>
    <w:p w:rsidR="0003669B" w:rsidRPr="00C82667" w:rsidRDefault="0003669B" w:rsidP="002908B1">
      <w:pPr>
        <w:tabs>
          <w:tab w:val="left" w:pos="0"/>
        </w:tabs>
        <w:suppressAutoHyphens/>
        <w:spacing w:line="276" w:lineRule="auto"/>
        <w:jc w:val="both"/>
        <w:rPr>
          <w:szCs w:val="24"/>
          <w:lang w:val="es-PA"/>
        </w:rPr>
      </w:pPr>
    </w:p>
    <w:p w:rsidR="0003669B" w:rsidRPr="00C82667" w:rsidRDefault="00B034B2" w:rsidP="002908B1">
      <w:pPr>
        <w:numPr>
          <w:ilvl w:val="0"/>
          <w:numId w:val="7"/>
        </w:numPr>
        <w:spacing w:line="276" w:lineRule="auto"/>
        <w:ind w:left="0" w:firstLine="0"/>
        <w:jc w:val="both"/>
        <w:outlineLvl w:val="1"/>
        <w:rPr>
          <w:b/>
          <w:szCs w:val="24"/>
          <w:lang w:val="es-PA"/>
        </w:rPr>
      </w:pPr>
      <w:r w:rsidRPr="00C82667">
        <w:rPr>
          <w:b/>
          <w:szCs w:val="24"/>
          <w:lang w:val="es-PA"/>
        </w:rPr>
        <w:t>CONCLUSIONES</w:t>
      </w:r>
    </w:p>
    <w:p w:rsidR="0003669B" w:rsidRPr="00C82667" w:rsidRDefault="0003669B" w:rsidP="0011277E">
      <w:pPr>
        <w:spacing w:line="276" w:lineRule="auto"/>
        <w:jc w:val="both"/>
        <w:outlineLvl w:val="1"/>
        <w:rPr>
          <w:color w:val="000000"/>
          <w:szCs w:val="24"/>
          <w:lang w:val="es-PA"/>
        </w:rPr>
      </w:pPr>
    </w:p>
    <w:p w:rsidR="0003669B" w:rsidRPr="00C82667" w:rsidRDefault="00B034B2" w:rsidP="002908B1">
      <w:pPr>
        <w:numPr>
          <w:ilvl w:val="0"/>
          <w:numId w:val="8"/>
        </w:numPr>
        <w:shd w:val="clear" w:color="auto" w:fill="FFFFFF"/>
        <w:spacing w:line="276" w:lineRule="auto"/>
        <w:ind w:left="567" w:hanging="283"/>
        <w:jc w:val="both"/>
        <w:rPr>
          <w:color w:val="000000"/>
          <w:szCs w:val="24"/>
          <w:lang w:val="es-PA"/>
        </w:rPr>
      </w:pPr>
      <w:r w:rsidRPr="00C82667">
        <w:rPr>
          <w:color w:val="000000"/>
          <w:szCs w:val="24"/>
          <w:lang w:val="es-PA"/>
        </w:rPr>
        <w:t>Una vez evaluado e</w:t>
      </w:r>
      <w:r w:rsidR="003428D5" w:rsidRPr="00C82667">
        <w:rPr>
          <w:color w:val="000000"/>
          <w:szCs w:val="24"/>
          <w:lang w:val="es-PA"/>
        </w:rPr>
        <w:t>l EsIA y verificado que este cumple</w:t>
      </w:r>
      <w:r w:rsidRPr="00C82667">
        <w:rPr>
          <w:color w:val="000000"/>
          <w:szCs w:val="24"/>
          <w:lang w:val="es-PA"/>
        </w:rPr>
        <w:t xml:space="preserve"> con los aspectos técnicos y formales, los requisitos mínimos establecidos en el Decreto Ejecutivo No.123 de 14 de agosto de 2009, modificado por el Decreto Ejecutivo No.155 de 05 de</w:t>
      </w:r>
      <w:r w:rsidR="00E0234C" w:rsidRPr="00C82667">
        <w:rPr>
          <w:color w:val="000000"/>
          <w:szCs w:val="24"/>
          <w:lang w:val="es-PA"/>
        </w:rPr>
        <w:t xml:space="preserve"> agosto de 2011, y el mismo se hace cargo</w:t>
      </w:r>
      <w:r w:rsidRPr="00C82667">
        <w:rPr>
          <w:color w:val="000000"/>
          <w:szCs w:val="24"/>
          <w:lang w:val="es-PA"/>
        </w:rPr>
        <w:t xml:space="preserve"> adecuadamente de los impactos producidos por el desarrollo de </w:t>
      </w:r>
      <w:r w:rsidR="00E0234C" w:rsidRPr="00C82667">
        <w:rPr>
          <w:color w:val="000000"/>
          <w:szCs w:val="24"/>
          <w:lang w:val="es-PA"/>
        </w:rPr>
        <w:t xml:space="preserve">la actividad, se considera viable </w:t>
      </w:r>
      <w:r w:rsidRPr="00C82667">
        <w:rPr>
          <w:color w:val="000000"/>
          <w:szCs w:val="24"/>
          <w:lang w:val="es-PA"/>
        </w:rPr>
        <w:t>el desarrollo de esta actividad.</w:t>
      </w:r>
    </w:p>
    <w:p w:rsidR="0003669B" w:rsidRPr="00C82667" w:rsidRDefault="0003669B" w:rsidP="002908B1">
      <w:pPr>
        <w:shd w:val="clear" w:color="auto" w:fill="FFFFFF"/>
        <w:spacing w:line="276" w:lineRule="auto"/>
        <w:ind w:left="567" w:hanging="283"/>
        <w:jc w:val="both"/>
        <w:rPr>
          <w:color w:val="000000"/>
          <w:szCs w:val="24"/>
          <w:lang w:val="es-PA"/>
        </w:rPr>
      </w:pPr>
    </w:p>
    <w:p w:rsidR="0003669B" w:rsidRPr="00C82667" w:rsidRDefault="00B034B2" w:rsidP="002908B1">
      <w:pPr>
        <w:numPr>
          <w:ilvl w:val="0"/>
          <w:numId w:val="8"/>
        </w:numPr>
        <w:shd w:val="clear" w:color="auto" w:fill="FFFFFF"/>
        <w:spacing w:line="276" w:lineRule="auto"/>
        <w:ind w:left="567" w:hanging="283"/>
        <w:jc w:val="both"/>
        <w:rPr>
          <w:szCs w:val="24"/>
          <w:lang w:val="es-PA"/>
        </w:rPr>
      </w:pPr>
      <w:r w:rsidRPr="00C82667">
        <w:rPr>
          <w:color w:val="000000"/>
          <w:szCs w:val="24"/>
          <w:lang w:val="es-PA"/>
        </w:rPr>
        <w:t>El EsIA en su Plan de Manejo Ambiental y la información complementaria presentada, pro</w:t>
      </w:r>
      <w:r w:rsidR="00E0234C" w:rsidRPr="00C82667">
        <w:rPr>
          <w:color w:val="000000"/>
          <w:szCs w:val="24"/>
          <w:lang w:val="es-PA"/>
        </w:rPr>
        <w:t>pone medidas de mitigación apropiadas s</w:t>
      </w:r>
      <w:r w:rsidRPr="00C82667">
        <w:rPr>
          <w:color w:val="000000"/>
          <w:szCs w:val="24"/>
          <w:lang w:val="es-PA"/>
        </w:rPr>
        <w:t>obre los impactos y riesgos ambientales que se producirán a la atmósfera, suelo, vegetación, flora, fauna y aspectos socioeconómicos durante las fases de construcción y operación del proyecto.</w:t>
      </w:r>
    </w:p>
    <w:p w:rsidR="0003669B" w:rsidRPr="00C82667" w:rsidRDefault="0003669B" w:rsidP="002908B1">
      <w:pPr>
        <w:suppressAutoHyphens/>
        <w:spacing w:line="276" w:lineRule="auto"/>
        <w:ind w:left="142" w:hanging="142"/>
        <w:jc w:val="both"/>
        <w:outlineLvl w:val="1"/>
        <w:rPr>
          <w:b/>
          <w:szCs w:val="24"/>
          <w:lang w:val="es-PA"/>
        </w:rPr>
      </w:pPr>
    </w:p>
    <w:p w:rsidR="0003669B" w:rsidRPr="00C82667" w:rsidRDefault="0003669B" w:rsidP="002908B1">
      <w:pPr>
        <w:suppressAutoHyphens/>
        <w:spacing w:line="276" w:lineRule="auto"/>
        <w:ind w:left="142" w:hanging="142"/>
        <w:jc w:val="both"/>
        <w:outlineLvl w:val="1"/>
        <w:rPr>
          <w:b/>
          <w:szCs w:val="24"/>
          <w:lang w:val="es-PA"/>
        </w:rPr>
      </w:pPr>
    </w:p>
    <w:p w:rsidR="0003669B" w:rsidRPr="00C82667" w:rsidRDefault="00B034B2" w:rsidP="002908B1">
      <w:pPr>
        <w:numPr>
          <w:ilvl w:val="0"/>
          <w:numId w:val="7"/>
        </w:numPr>
        <w:spacing w:line="276" w:lineRule="auto"/>
        <w:ind w:left="0" w:firstLine="0"/>
        <w:jc w:val="both"/>
        <w:outlineLvl w:val="1"/>
        <w:rPr>
          <w:b/>
          <w:szCs w:val="24"/>
          <w:lang w:val="es-PA"/>
        </w:rPr>
      </w:pPr>
      <w:r w:rsidRPr="00C82667">
        <w:rPr>
          <w:b/>
          <w:szCs w:val="24"/>
          <w:lang w:val="es-PA"/>
        </w:rPr>
        <w:t xml:space="preserve">RECOMENDACIONES </w:t>
      </w:r>
    </w:p>
    <w:p w:rsidR="0003669B" w:rsidRPr="00C82667" w:rsidRDefault="0003669B" w:rsidP="002908B1">
      <w:pPr>
        <w:shd w:val="clear" w:color="auto" w:fill="FFFFFF"/>
        <w:spacing w:line="276" w:lineRule="auto"/>
        <w:jc w:val="both"/>
        <w:rPr>
          <w:szCs w:val="24"/>
          <w:lang w:val="es-PA"/>
        </w:rPr>
      </w:pPr>
    </w:p>
    <w:p w:rsidR="0003669B" w:rsidRPr="00C82667" w:rsidRDefault="00B034B2" w:rsidP="002908B1">
      <w:pPr>
        <w:numPr>
          <w:ilvl w:val="0"/>
          <w:numId w:val="9"/>
        </w:numPr>
        <w:suppressAutoHyphens/>
        <w:spacing w:line="276" w:lineRule="auto"/>
        <w:jc w:val="both"/>
        <w:outlineLvl w:val="1"/>
        <w:rPr>
          <w:szCs w:val="24"/>
          <w:lang w:val="es-PA"/>
        </w:rPr>
      </w:pPr>
      <w:r w:rsidRPr="00C82667">
        <w:rPr>
          <w:szCs w:val="24"/>
          <w:lang w:val="es-PA"/>
        </w:rPr>
        <w:t xml:space="preserve">   Presentar ante el Ministerio de Ambiente, cualquier modificación, adición o cambio de las técnicas y/o mediadas que no estén contempladas en el EsIA aprobado, con el fin de verificar si se precisa la aplicación de las normas establecidas para tales efectos en el Decreto Ejecutivo N° 123 de 14 de agosto de 2009, modificado con el Decreto Ejecutivo N°155 de 05 de agosto de 2011.</w:t>
      </w:r>
    </w:p>
    <w:p w:rsidR="0003669B" w:rsidRPr="00C82667" w:rsidRDefault="0003669B" w:rsidP="002908B1">
      <w:pPr>
        <w:shd w:val="clear" w:color="auto" w:fill="FFFFFF"/>
        <w:spacing w:line="276" w:lineRule="auto"/>
        <w:jc w:val="both"/>
        <w:rPr>
          <w:szCs w:val="24"/>
          <w:lang w:val="es-PA"/>
        </w:rPr>
      </w:pPr>
    </w:p>
    <w:p w:rsidR="0003669B" w:rsidRPr="00C82667" w:rsidRDefault="00E0234C" w:rsidP="002908B1">
      <w:pPr>
        <w:numPr>
          <w:ilvl w:val="0"/>
          <w:numId w:val="10"/>
        </w:numPr>
        <w:tabs>
          <w:tab w:val="left" w:pos="567"/>
        </w:tabs>
        <w:spacing w:line="276" w:lineRule="auto"/>
        <w:jc w:val="both"/>
        <w:rPr>
          <w:b/>
          <w:szCs w:val="24"/>
          <w:lang w:val="es-PA"/>
        </w:rPr>
      </w:pPr>
      <w:r w:rsidRPr="00C82667">
        <w:rPr>
          <w:szCs w:val="24"/>
          <w:lang w:val="es-PA"/>
        </w:rPr>
        <w:lastRenderedPageBreak/>
        <w:t xml:space="preserve">   Luego de la evaluación integral, se recomienda </w:t>
      </w:r>
      <w:r w:rsidRPr="00C82667">
        <w:rPr>
          <w:b/>
          <w:szCs w:val="24"/>
          <w:lang w:val="es-PA"/>
        </w:rPr>
        <w:t xml:space="preserve">APROBAR </w:t>
      </w:r>
      <w:r w:rsidRPr="00C82667">
        <w:rPr>
          <w:szCs w:val="24"/>
          <w:lang w:val="es-PA"/>
        </w:rPr>
        <w:t>el EsIA  Categoría I</w:t>
      </w:r>
      <w:r w:rsidR="00B034B2" w:rsidRPr="00C82667">
        <w:rPr>
          <w:szCs w:val="24"/>
          <w:lang w:val="es-PA"/>
        </w:rPr>
        <w:t xml:space="preserve">,  correspondiente  al proyecto denominado </w:t>
      </w:r>
      <w:r w:rsidRPr="00C82667">
        <w:rPr>
          <w:b/>
          <w:szCs w:val="24"/>
          <w:lang w:val="es-PA"/>
        </w:rPr>
        <w:t>“</w:t>
      </w:r>
      <w:r w:rsidR="004245F7" w:rsidRPr="00C82667">
        <w:rPr>
          <w:szCs w:val="24"/>
        </w:rPr>
        <w:t>PLANTA MÓVIL DE CONCRETO</w:t>
      </w:r>
      <w:r w:rsidR="00B034B2" w:rsidRPr="00C82667">
        <w:rPr>
          <w:b/>
          <w:szCs w:val="24"/>
          <w:lang w:val="es-PA"/>
        </w:rPr>
        <w:t>”,</w:t>
      </w:r>
      <w:r w:rsidR="00B034B2" w:rsidRPr="00C82667">
        <w:rPr>
          <w:szCs w:val="24"/>
          <w:lang w:val="es-PA"/>
        </w:rPr>
        <w:t xml:space="preserve"> presentado por el promotor </w:t>
      </w:r>
      <w:r w:rsidR="004245F7" w:rsidRPr="00C82667">
        <w:rPr>
          <w:szCs w:val="24"/>
        </w:rPr>
        <w:t>HORMIGÓN, S.A.</w:t>
      </w:r>
      <w:r w:rsidR="00B034B2" w:rsidRPr="00C82667">
        <w:rPr>
          <w:b/>
          <w:szCs w:val="24"/>
          <w:lang w:val="es-PA"/>
        </w:rPr>
        <w:t xml:space="preserve"> </w:t>
      </w:r>
    </w:p>
    <w:p w:rsidR="002908B1" w:rsidRPr="00C82667" w:rsidRDefault="002908B1" w:rsidP="002908B1">
      <w:pPr>
        <w:spacing w:line="276" w:lineRule="auto"/>
        <w:jc w:val="both"/>
        <w:outlineLvl w:val="1"/>
        <w:rPr>
          <w:b/>
          <w:szCs w:val="24"/>
          <w:lang w:val="es-PA"/>
        </w:rPr>
      </w:pPr>
    </w:p>
    <w:p w:rsidR="0003669B" w:rsidRDefault="0003669B" w:rsidP="002908B1">
      <w:pPr>
        <w:spacing w:line="276" w:lineRule="auto"/>
        <w:jc w:val="both"/>
        <w:outlineLvl w:val="1"/>
        <w:rPr>
          <w:b/>
          <w:szCs w:val="24"/>
          <w:lang w:val="es-PA"/>
        </w:rPr>
      </w:pPr>
    </w:p>
    <w:p w:rsidR="00C82667" w:rsidRPr="00C82667" w:rsidRDefault="00C82667" w:rsidP="002908B1">
      <w:pPr>
        <w:spacing w:line="276" w:lineRule="auto"/>
        <w:jc w:val="both"/>
        <w:outlineLvl w:val="1"/>
        <w:rPr>
          <w:b/>
          <w:szCs w:val="24"/>
          <w:lang w:val="es-PA"/>
        </w:rPr>
      </w:pPr>
    </w:p>
    <w:p w:rsidR="0003669B" w:rsidRPr="00C82667" w:rsidRDefault="0003669B" w:rsidP="002908B1">
      <w:pPr>
        <w:spacing w:line="276" w:lineRule="auto"/>
        <w:jc w:val="both"/>
        <w:outlineLvl w:val="1"/>
        <w:rPr>
          <w:b/>
          <w:szCs w:val="24"/>
          <w:lang w:val="es-PA"/>
        </w:rPr>
      </w:pPr>
    </w:p>
    <w:tbl>
      <w:tblPr>
        <w:tblW w:w="0" w:type="auto"/>
        <w:tblLook w:val="04A0" w:firstRow="1" w:lastRow="0" w:firstColumn="1" w:lastColumn="0" w:noHBand="0" w:noVBand="1"/>
      </w:tblPr>
      <w:tblGrid>
        <w:gridCol w:w="4750"/>
        <w:gridCol w:w="4750"/>
      </w:tblGrid>
      <w:tr w:rsidR="0003669B" w:rsidRPr="00C82667">
        <w:tc>
          <w:tcPr>
            <w:tcW w:w="4750" w:type="dxa"/>
            <w:tcBorders>
              <w:top w:val="nil"/>
              <w:left w:val="nil"/>
              <w:bottom w:val="nil"/>
              <w:right w:val="nil"/>
            </w:tcBorders>
          </w:tcPr>
          <w:p w:rsidR="0003669B" w:rsidRPr="00C82667" w:rsidRDefault="00B23614" w:rsidP="002908B1">
            <w:pPr>
              <w:spacing w:line="276" w:lineRule="auto"/>
              <w:jc w:val="center"/>
              <w:rPr>
                <w:b/>
                <w:caps/>
                <w:color w:val="000000"/>
                <w:szCs w:val="24"/>
                <w:u w:val="single"/>
              </w:rPr>
            </w:pPr>
            <w:r w:rsidRPr="00C82667">
              <w:rPr>
                <w:b/>
                <w:caps/>
                <w:color w:val="000000"/>
                <w:szCs w:val="24"/>
                <w:u w:val="single"/>
              </w:rPr>
              <w:t>ING. DIÓGENES ALVARADO</w:t>
            </w:r>
          </w:p>
          <w:p w:rsidR="0003669B" w:rsidRPr="00C82667" w:rsidRDefault="00B23614" w:rsidP="002908B1">
            <w:pPr>
              <w:spacing w:line="276" w:lineRule="auto"/>
              <w:jc w:val="center"/>
              <w:rPr>
                <w:caps/>
                <w:color w:val="000000"/>
                <w:szCs w:val="24"/>
              </w:rPr>
            </w:pPr>
            <w:r w:rsidRPr="00C82667">
              <w:rPr>
                <w:caps/>
                <w:color w:val="000000"/>
                <w:szCs w:val="24"/>
              </w:rPr>
              <w:t>mINISTERIO DE AMBIENTE-veraguas</w:t>
            </w:r>
          </w:p>
          <w:p w:rsidR="0003669B" w:rsidRPr="00C82667" w:rsidRDefault="00B23614" w:rsidP="002908B1">
            <w:pPr>
              <w:spacing w:line="276" w:lineRule="auto"/>
              <w:jc w:val="center"/>
              <w:outlineLvl w:val="1"/>
              <w:rPr>
                <w:b/>
                <w:szCs w:val="24"/>
                <w:lang w:val="es-PA"/>
              </w:rPr>
            </w:pPr>
            <w:r w:rsidRPr="00C82667">
              <w:rPr>
                <w:szCs w:val="24"/>
              </w:rPr>
              <w:t>Técnico</w:t>
            </w:r>
            <w:r w:rsidR="00B034B2" w:rsidRPr="00C82667">
              <w:rPr>
                <w:szCs w:val="24"/>
              </w:rPr>
              <w:t xml:space="preserve"> Evaluador</w:t>
            </w:r>
            <w:r w:rsidRPr="00C82667">
              <w:rPr>
                <w:szCs w:val="24"/>
              </w:rPr>
              <w:t xml:space="preserve"> de Impacto Ambiental</w:t>
            </w:r>
          </w:p>
        </w:tc>
        <w:tc>
          <w:tcPr>
            <w:tcW w:w="4750" w:type="dxa"/>
            <w:tcBorders>
              <w:top w:val="nil"/>
              <w:left w:val="nil"/>
              <w:bottom w:val="nil"/>
              <w:right w:val="nil"/>
            </w:tcBorders>
          </w:tcPr>
          <w:p w:rsidR="0003669B" w:rsidRPr="00C82667" w:rsidRDefault="00B23614" w:rsidP="002908B1">
            <w:pPr>
              <w:spacing w:line="276" w:lineRule="auto"/>
              <w:jc w:val="center"/>
              <w:rPr>
                <w:b/>
                <w:caps/>
                <w:color w:val="000000"/>
                <w:szCs w:val="24"/>
                <w:u w:val="single"/>
              </w:rPr>
            </w:pPr>
            <w:r w:rsidRPr="00C82667">
              <w:rPr>
                <w:b/>
                <w:caps/>
                <w:color w:val="000000"/>
                <w:szCs w:val="24"/>
                <w:u w:val="single"/>
              </w:rPr>
              <w:t xml:space="preserve">ING. </w:t>
            </w:r>
            <w:r w:rsidR="00C82667">
              <w:rPr>
                <w:b/>
                <w:caps/>
                <w:color w:val="000000"/>
                <w:szCs w:val="24"/>
                <w:u w:val="single"/>
              </w:rPr>
              <w:t>LURY DUARTE</w:t>
            </w:r>
          </w:p>
          <w:p w:rsidR="0003669B" w:rsidRPr="00C82667" w:rsidRDefault="00B23614" w:rsidP="002908B1">
            <w:pPr>
              <w:spacing w:line="276" w:lineRule="auto"/>
              <w:jc w:val="center"/>
              <w:rPr>
                <w:caps/>
                <w:color w:val="000000"/>
                <w:szCs w:val="24"/>
              </w:rPr>
            </w:pPr>
            <w:r w:rsidRPr="00C82667">
              <w:rPr>
                <w:caps/>
                <w:color w:val="000000"/>
                <w:szCs w:val="24"/>
              </w:rPr>
              <w:t>MiNISTERIO DE AMBIENTE-veraguas</w:t>
            </w:r>
          </w:p>
          <w:p w:rsidR="0003669B" w:rsidRPr="00C82667" w:rsidRDefault="00C82667" w:rsidP="002908B1">
            <w:pPr>
              <w:spacing w:line="276" w:lineRule="auto"/>
              <w:jc w:val="center"/>
              <w:outlineLvl w:val="1"/>
              <w:rPr>
                <w:b/>
                <w:szCs w:val="24"/>
                <w:lang w:val="es-PA"/>
              </w:rPr>
            </w:pPr>
            <w:r>
              <w:rPr>
                <w:szCs w:val="24"/>
              </w:rPr>
              <w:t>Técnica</w:t>
            </w:r>
            <w:r w:rsidR="00B034B2" w:rsidRPr="00C82667">
              <w:rPr>
                <w:szCs w:val="24"/>
              </w:rPr>
              <w:t xml:space="preserve"> Evaluador</w:t>
            </w:r>
            <w:r w:rsidR="00B23614" w:rsidRPr="00C82667">
              <w:rPr>
                <w:szCs w:val="24"/>
              </w:rPr>
              <w:t xml:space="preserve"> de Impacto Ambiental</w:t>
            </w:r>
          </w:p>
        </w:tc>
      </w:tr>
    </w:tbl>
    <w:p w:rsidR="0003669B" w:rsidRPr="00C82667" w:rsidRDefault="0003669B" w:rsidP="002908B1">
      <w:pPr>
        <w:spacing w:line="276" w:lineRule="auto"/>
        <w:jc w:val="both"/>
        <w:outlineLvl w:val="1"/>
        <w:rPr>
          <w:b/>
          <w:szCs w:val="24"/>
          <w:lang w:val="es-PA"/>
        </w:rPr>
      </w:pPr>
    </w:p>
    <w:p w:rsidR="0003669B" w:rsidRPr="00C82667" w:rsidRDefault="0003669B" w:rsidP="002908B1">
      <w:pPr>
        <w:spacing w:line="276" w:lineRule="auto"/>
        <w:jc w:val="both"/>
        <w:outlineLvl w:val="1"/>
        <w:rPr>
          <w:b/>
          <w:szCs w:val="24"/>
          <w:lang w:val="es-PA"/>
        </w:rPr>
      </w:pPr>
    </w:p>
    <w:p w:rsidR="0003669B" w:rsidRPr="00C82667" w:rsidRDefault="0003669B" w:rsidP="002908B1">
      <w:pPr>
        <w:spacing w:line="276" w:lineRule="auto"/>
        <w:jc w:val="both"/>
        <w:outlineLvl w:val="1"/>
        <w:rPr>
          <w:b/>
          <w:szCs w:val="24"/>
          <w:lang w:val="es-PA"/>
        </w:rPr>
      </w:pPr>
    </w:p>
    <w:p w:rsidR="0003669B" w:rsidRPr="00C82667" w:rsidRDefault="0003669B" w:rsidP="002908B1">
      <w:pPr>
        <w:spacing w:line="276" w:lineRule="auto"/>
        <w:jc w:val="both"/>
        <w:outlineLvl w:val="1"/>
        <w:rPr>
          <w:b/>
          <w:szCs w:val="24"/>
          <w:lang w:val="es-PA"/>
        </w:rPr>
      </w:pPr>
    </w:p>
    <w:tbl>
      <w:tblPr>
        <w:tblpPr w:leftFromText="141" w:rightFromText="141" w:vertAnchor="text" w:horzAnchor="margin" w:tblpX="1" w:tblpY="63"/>
        <w:tblW w:w="0" w:type="auto"/>
        <w:tblLook w:val="04A0" w:firstRow="1" w:lastRow="0" w:firstColumn="1" w:lastColumn="0" w:noHBand="0" w:noVBand="1"/>
      </w:tblPr>
      <w:tblGrid>
        <w:gridCol w:w="9500"/>
      </w:tblGrid>
      <w:tr w:rsidR="0003669B" w:rsidRPr="00C82667">
        <w:tc>
          <w:tcPr>
            <w:tcW w:w="9500" w:type="dxa"/>
            <w:tcBorders>
              <w:top w:val="nil"/>
              <w:left w:val="nil"/>
              <w:bottom w:val="nil"/>
              <w:right w:val="nil"/>
            </w:tcBorders>
          </w:tcPr>
          <w:p w:rsidR="0003669B" w:rsidRPr="00C82667" w:rsidRDefault="00B23614" w:rsidP="002908B1">
            <w:pPr>
              <w:spacing w:line="276" w:lineRule="auto"/>
              <w:jc w:val="center"/>
              <w:rPr>
                <w:b/>
                <w:caps/>
                <w:color w:val="000000"/>
                <w:szCs w:val="24"/>
                <w:u w:val="single"/>
              </w:rPr>
            </w:pPr>
            <w:r w:rsidRPr="00C82667">
              <w:rPr>
                <w:b/>
                <w:caps/>
                <w:color w:val="000000"/>
                <w:szCs w:val="24"/>
                <w:u w:val="single"/>
              </w:rPr>
              <w:t>MGTER. EDILMA RODRÍGUEZ</w:t>
            </w:r>
          </w:p>
          <w:p w:rsidR="0003669B" w:rsidRPr="00C82667" w:rsidRDefault="00B23614" w:rsidP="002908B1">
            <w:pPr>
              <w:spacing w:line="276" w:lineRule="auto"/>
              <w:jc w:val="center"/>
              <w:rPr>
                <w:caps/>
                <w:color w:val="000000"/>
                <w:szCs w:val="24"/>
              </w:rPr>
            </w:pPr>
            <w:r w:rsidRPr="00C82667">
              <w:rPr>
                <w:caps/>
                <w:color w:val="000000"/>
                <w:szCs w:val="24"/>
              </w:rPr>
              <w:t>MINISTERIO DE AMBIENTE-veraguas</w:t>
            </w:r>
          </w:p>
          <w:p w:rsidR="0003669B" w:rsidRPr="00C82667" w:rsidRDefault="00B23614" w:rsidP="002908B1">
            <w:pPr>
              <w:spacing w:line="276" w:lineRule="auto"/>
              <w:jc w:val="center"/>
              <w:rPr>
                <w:szCs w:val="24"/>
              </w:rPr>
            </w:pPr>
            <w:r w:rsidRPr="00C82667">
              <w:rPr>
                <w:szCs w:val="24"/>
              </w:rPr>
              <w:t>Jefa de la Sección de Evaluación de Impacto Ambiental</w:t>
            </w:r>
          </w:p>
          <w:p w:rsidR="0003669B" w:rsidRPr="00C82667" w:rsidRDefault="0003669B" w:rsidP="002908B1">
            <w:pPr>
              <w:spacing w:line="276" w:lineRule="auto"/>
              <w:jc w:val="both"/>
              <w:rPr>
                <w:b/>
                <w:caps/>
                <w:color w:val="000000"/>
                <w:szCs w:val="24"/>
                <w:lang w:val="es-PA"/>
              </w:rPr>
            </w:pPr>
          </w:p>
        </w:tc>
      </w:tr>
    </w:tbl>
    <w:p w:rsidR="0003669B" w:rsidRPr="00C82667" w:rsidRDefault="0003669B" w:rsidP="002908B1">
      <w:pPr>
        <w:spacing w:line="276" w:lineRule="auto"/>
        <w:jc w:val="both"/>
        <w:outlineLvl w:val="1"/>
        <w:rPr>
          <w:b/>
          <w:szCs w:val="24"/>
          <w:lang w:val="es-PA"/>
        </w:rPr>
      </w:pPr>
    </w:p>
    <w:p w:rsidR="0003669B" w:rsidRPr="00C82667" w:rsidRDefault="00B034B2" w:rsidP="002908B1">
      <w:pPr>
        <w:tabs>
          <w:tab w:val="left" w:pos="708"/>
          <w:tab w:val="center" w:pos="4419"/>
          <w:tab w:val="right" w:pos="8838"/>
        </w:tabs>
        <w:spacing w:line="276" w:lineRule="auto"/>
        <w:rPr>
          <w:szCs w:val="24"/>
          <w:lang w:val="es-PA"/>
        </w:rPr>
      </w:pPr>
      <w:r w:rsidRPr="00C82667">
        <w:rPr>
          <w:szCs w:val="24"/>
          <w:lang w:val="es-PA"/>
        </w:rPr>
        <w:t xml:space="preserve">                                            </w:t>
      </w:r>
      <w:r w:rsidR="007F64CB" w:rsidRPr="00C82667">
        <w:rPr>
          <w:szCs w:val="24"/>
          <w:lang w:val="es-PA"/>
        </w:rPr>
        <w:t xml:space="preserve">                               </w:t>
      </w:r>
    </w:p>
    <w:p w:rsidR="0003669B" w:rsidRPr="00C82667" w:rsidRDefault="0003669B" w:rsidP="002908B1">
      <w:pPr>
        <w:spacing w:line="276" w:lineRule="auto"/>
        <w:jc w:val="both"/>
        <w:rPr>
          <w:color w:val="000000"/>
          <w:szCs w:val="24"/>
          <w:lang w:val="es-PA"/>
        </w:rPr>
      </w:pPr>
    </w:p>
    <w:tbl>
      <w:tblPr>
        <w:tblpPr w:leftFromText="141" w:rightFromText="141" w:vertAnchor="text" w:horzAnchor="margin" w:tblpX="1" w:tblpY="-57"/>
        <w:tblW w:w="0" w:type="auto"/>
        <w:tblLook w:val="04A0" w:firstRow="1" w:lastRow="0" w:firstColumn="1" w:lastColumn="0" w:noHBand="0" w:noVBand="1"/>
      </w:tblPr>
      <w:tblGrid>
        <w:gridCol w:w="9500"/>
      </w:tblGrid>
      <w:tr w:rsidR="0003669B" w:rsidRPr="00C82667">
        <w:tc>
          <w:tcPr>
            <w:tcW w:w="9500" w:type="dxa"/>
            <w:tcBorders>
              <w:top w:val="nil"/>
              <w:left w:val="nil"/>
              <w:bottom w:val="nil"/>
              <w:right w:val="nil"/>
            </w:tcBorders>
          </w:tcPr>
          <w:p w:rsidR="0003669B" w:rsidRPr="00C82667" w:rsidRDefault="008A5216" w:rsidP="002908B1">
            <w:pPr>
              <w:spacing w:line="276" w:lineRule="auto"/>
              <w:jc w:val="center"/>
              <w:rPr>
                <w:b/>
                <w:caps/>
                <w:color w:val="000000"/>
                <w:szCs w:val="24"/>
                <w:u w:val="single"/>
              </w:rPr>
            </w:pPr>
            <w:r w:rsidRPr="00C82667">
              <w:rPr>
                <w:b/>
                <w:caps/>
                <w:color w:val="000000"/>
                <w:szCs w:val="24"/>
                <w:u w:val="single"/>
              </w:rPr>
              <w:t>ING</w:t>
            </w:r>
            <w:r w:rsidR="00B23614" w:rsidRPr="00C82667">
              <w:rPr>
                <w:b/>
                <w:caps/>
                <w:color w:val="000000"/>
                <w:szCs w:val="24"/>
                <w:u w:val="single"/>
              </w:rPr>
              <w:t xml:space="preserve">. </w:t>
            </w:r>
            <w:r w:rsidRPr="00C82667">
              <w:rPr>
                <w:b/>
                <w:caps/>
                <w:color w:val="000000"/>
                <w:szCs w:val="24"/>
                <w:u w:val="single"/>
              </w:rPr>
              <w:t>JULIETA FERNÁNDEZ</w:t>
            </w:r>
          </w:p>
          <w:p w:rsidR="0003669B" w:rsidRPr="00C82667" w:rsidRDefault="00B23614" w:rsidP="002908B1">
            <w:pPr>
              <w:spacing w:line="276" w:lineRule="auto"/>
              <w:jc w:val="center"/>
              <w:rPr>
                <w:caps/>
                <w:color w:val="000000"/>
                <w:szCs w:val="24"/>
              </w:rPr>
            </w:pPr>
            <w:r w:rsidRPr="00C82667">
              <w:rPr>
                <w:caps/>
                <w:color w:val="000000"/>
                <w:szCs w:val="24"/>
              </w:rPr>
              <w:t>MINISTERIO DE AMBIENTE-veraguas</w:t>
            </w:r>
          </w:p>
          <w:p w:rsidR="0003669B" w:rsidRPr="00C82667" w:rsidRDefault="008A5216" w:rsidP="002908B1">
            <w:pPr>
              <w:spacing w:line="276" w:lineRule="auto"/>
              <w:jc w:val="center"/>
              <w:rPr>
                <w:szCs w:val="24"/>
                <w:lang w:val="es-PA"/>
              </w:rPr>
            </w:pPr>
            <w:r w:rsidRPr="00C82667">
              <w:rPr>
                <w:szCs w:val="24"/>
              </w:rPr>
              <w:t>Directora Regional</w:t>
            </w:r>
          </w:p>
        </w:tc>
      </w:tr>
    </w:tbl>
    <w:p w:rsidR="0003669B" w:rsidRPr="00C82667" w:rsidRDefault="00B034B2" w:rsidP="00A43EDC">
      <w:pPr>
        <w:tabs>
          <w:tab w:val="left" w:pos="3494"/>
          <w:tab w:val="left" w:pos="3686"/>
        </w:tabs>
        <w:spacing w:before="120" w:after="120" w:line="276" w:lineRule="auto"/>
        <w:jc w:val="both"/>
        <w:rPr>
          <w:b/>
          <w:color w:val="000000"/>
          <w:szCs w:val="24"/>
          <w:lang w:val="es-PA"/>
        </w:rPr>
      </w:pPr>
      <w:r w:rsidRPr="00C82667">
        <w:rPr>
          <w:szCs w:val="24"/>
          <w:lang w:val="es-PA"/>
        </w:rPr>
        <w:t xml:space="preserve">                                 </w:t>
      </w:r>
      <w:r w:rsidRPr="00C82667">
        <w:rPr>
          <w:b/>
          <w:color w:val="000000"/>
          <w:szCs w:val="24"/>
          <w:lang w:val="es-PA"/>
        </w:rPr>
        <w:t xml:space="preserve">                                                                                 </w:t>
      </w:r>
      <w:r w:rsidR="00A43EDC" w:rsidRPr="00C82667">
        <w:rPr>
          <w:b/>
          <w:color w:val="000000"/>
          <w:szCs w:val="24"/>
          <w:lang w:val="es-PA"/>
        </w:rPr>
        <w:tab/>
      </w:r>
      <w:r w:rsidRPr="00C82667">
        <w:rPr>
          <w:b/>
          <w:color w:val="000000"/>
          <w:szCs w:val="24"/>
          <w:lang w:val="es-PA"/>
        </w:rPr>
        <w:t xml:space="preserve">        </w:t>
      </w:r>
    </w:p>
    <w:p w:rsidR="0003669B" w:rsidRPr="00C82667" w:rsidRDefault="0003669B" w:rsidP="002908B1">
      <w:pPr>
        <w:spacing w:line="276" w:lineRule="auto"/>
        <w:jc w:val="both"/>
        <w:rPr>
          <w:b/>
          <w:color w:val="000000"/>
          <w:szCs w:val="24"/>
          <w:lang w:val="es-PA"/>
        </w:rPr>
      </w:pPr>
    </w:p>
    <w:p w:rsidR="0003669B" w:rsidRPr="00C82667" w:rsidRDefault="00460BC9" w:rsidP="007F64CB">
      <w:pPr>
        <w:spacing w:line="276" w:lineRule="auto"/>
        <w:jc w:val="both"/>
        <w:rPr>
          <w:i/>
          <w:color w:val="000000"/>
          <w:sz w:val="18"/>
          <w:szCs w:val="18"/>
          <w:lang w:val="es-PA"/>
        </w:rPr>
      </w:pPr>
      <w:r w:rsidRPr="00C82667">
        <w:rPr>
          <w:i/>
          <w:color w:val="000000"/>
          <w:sz w:val="18"/>
          <w:szCs w:val="18"/>
          <w:lang w:val="es-PA"/>
        </w:rPr>
        <w:t>JF/ER</w:t>
      </w:r>
      <w:r w:rsidR="00A43EDC" w:rsidRPr="00C82667">
        <w:rPr>
          <w:i/>
          <w:color w:val="000000"/>
          <w:sz w:val="18"/>
          <w:szCs w:val="18"/>
          <w:lang w:val="es-PA"/>
        </w:rPr>
        <w:t>/DA</w:t>
      </w:r>
    </w:p>
    <w:sectPr w:rsidR="0003669B" w:rsidRPr="00C82667">
      <w:footerReference w:type="default" r:id="rId13"/>
      <w:pgSz w:w="12240" w:h="20160" w:code="5"/>
      <w:pgMar w:top="1440" w:right="1440" w:bottom="1440" w:left="1440" w:header="708" w:footer="708" w:gutter="0"/>
      <w:cols w:space="720"/>
    </w:sectPr>
  </w:body>
</w:document>
</file>

<file path=word/commentsExtended.xml><?xml version="1.0" encoding="utf-8"?>
<w15:commentsEx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14="http://schemas.microsoft.com/office/word/2010/wordml" xmlns:w15="http://schemas.microsoft.com/office/word/2012/wordml" mc:Ignorable="wp14 w14 w15">
  <w15:commentEx w15:paraId="00000001" w15:done="0"/>
  <w15:commentEx w15:paraId="00000002" w15:done="0"/>
  <w15:commentEx w15:paraId="00000003" w15:done="0"/>
  <w15:commentEx w15:paraId="00000004" w15:done="0"/>
  <w15:commentEx w15:paraId="00000005" w15:done="0"/>
  <w15:commentEx w15:paraId="00000006" w15:done="0"/>
  <w15:commentEx w15:paraId="00000007" w15:done="0"/>
  <w15:commentEx w15:paraId="00000008" w15:done="0"/>
  <w15:commentEx w15:paraId="00000009" w15:done="0"/>
  <w15:commentEx w15:paraId="0000000A" w15:done="0"/>
  <w15:commentEx w15:paraId="0000000B" w15:done="0"/>
  <w15:commentEx w15:paraId="0000000C" w15:done="0"/>
  <w15:commentEx w15:paraId="0000000D" w15:done="0"/>
  <w15:commentEx w15:paraId="0000000E" w15:done="0"/>
  <w15:commentEx w15:paraId="0000000F" w15:done="0"/>
  <w15:commentEx w15:paraId="00000010" w15:done="0"/>
  <w15:commentEx w15:paraId="00000011" w15:done="0"/>
  <w15:commentEx w15:paraId="00000012" w15:done="0"/>
  <w15:commentEx w15:paraId="00000013" w15:done="0"/>
  <w15:commentEx w15:paraId="00000014" w15:done="0"/>
  <w15:commentEx w15:paraId="00000015" w15:done="0"/>
  <w15:commentEx w15:paraId="00000016" w15:done="0"/>
  <w15:commentEx w15:paraId="00000017" w15:done="0"/>
  <w15:commentEx w15:paraId="00000018" w15:done="0"/>
  <w15:commentEx w15:paraId="00000019" w15:done="0"/>
  <w15:commentEx w15:paraId="0000001A" w15:done="0"/>
  <w15:commentEx w15:paraId="0000001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0E0F" w:rsidRDefault="00650E0F">
      <w:r>
        <w:separator/>
      </w:r>
    </w:p>
  </w:endnote>
  <w:endnote w:type="continuationSeparator" w:id="0">
    <w:p w:rsidR="00650E0F" w:rsidRDefault="00650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A4E" w:rsidRDefault="00B40A4E">
    <w:pPr>
      <w:pStyle w:val="Piedepgina"/>
      <w:jc w:val="right"/>
    </w:pPr>
    <w:r>
      <w:t xml:space="preserve">Página </w:t>
    </w:r>
    <w:r>
      <w:rPr>
        <w:b/>
      </w:rPr>
      <w:fldChar w:fldCharType="begin"/>
    </w:r>
    <w:r>
      <w:rPr>
        <w:b/>
      </w:rPr>
      <w:instrText>PAGE</w:instrText>
    </w:r>
    <w:r>
      <w:rPr>
        <w:b/>
      </w:rPr>
      <w:fldChar w:fldCharType="separate"/>
    </w:r>
    <w:r w:rsidR="00BA0DC8">
      <w:rPr>
        <w:b/>
        <w:noProof/>
      </w:rPr>
      <w:t>10</w:t>
    </w:r>
    <w:r>
      <w:rPr>
        <w:b/>
      </w:rPr>
      <w:fldChar w:fldCharType="end"/>
    </w:r>
    <w:r>
      <w:t xml:space="preserve"> de </w:t>
    </w:r>
    <w:r>
      <w:rPr>
        <w:b/>
      </w:rPr>
      <w:fldChar w:fldCharType="begin"/>
    </w:r>
    <w:r>
      <w:rPr>
        <w:b/>
      </w:rPr>
      <w:instrText>NUMPAGES</w:instrText>
    </w:r>
    <w:r>
      <w:rPr>
        <w:b/>
      </w:rPr>
      <w:fldChar w:fldCharType="separate"/>
    </w:r>
    <w:r w:rsidR="00BA0DC8">
      <w:rPr>
        <w:b/>
        <w:noProof/>
      </w:rPr>
      <w:t>13</w:t>
    </w:r>
    <w:r>
      <w:rPr>
        <w:b/>
      </w:rPr>
      <w:fldChar w:fldCharType="end"/>
    </w:r>
  </w:p>
  <w:p w:rsidR="00B40A4E" w:rsidRDefault="00B40A4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0E0F" w:rsidRDefault="00650E0F">
      <w:r>
        <w:separator/>
      </w:r>
    </w:p>
  </w:footnote>
  <w:footnote w:type="continuationSeparator" w:id="0">
    <w:p w:rsidR="00650E0F" w:rsidRDefault="00650E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multilevel"/>
    <w:tmpl w:val="8E2E1C9E"/>
    <w:lvl w:ilvl="0">
      <w:start w:val="1"/>
      <w:numFmt w:val="bullet"/>
      <w:lvlText w:val=""/>
      <w:lvlJc w:val="left"/>
      <w:pPr>
        <w:ind w:left="5605" w:hanging="360"/>
      </w:pPr>
      <w:rPr>
        <w:rFonts w:ascii="Symbol" w:hAnsi="Symbol"/>
      </w:r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1">
    <w:nsid w:val="007A0832"/>
    <w:multiLevelType w:val="hybridMultilevel"/>
    <w:tmpl w:val="24D66F7A"/>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
    <w:nsid w:val="0487655D"/>
    <w:multiLevelType w:val="hybridMultilevel"/>
    <w:tmpl w:val="B4C21B12"/>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
    <w:nsid w:val="09D30F43"/>
    <w:multiLevelType w:val="multilevel"/>
    <w:tmpl w:val="1D4C3932"/>
    <w:lvl w:ilvl="0">
      <w:start w:val="1"/>
      <w:numFmt w:val="lowerLetter"/>
      <w:lvlText w:val="%1."/>
      <w:lvlJc w:val="left"/>
      <w:pPr>
        <w:ind w:left="644" w:hanging="360"/>
      </w:pPr>
      <w:rPr>
        <w:b w:val="0"/>
      </w:rPr>
    </w:lvl>
    <w:lvl w:ilvl="1">
      <w:start w:val="1"/>
      <w:numFmt w:val="lowerLetter"/>
      <w:lvlText w:val="%2."/>
      <w:lvlJc w:val="left"/>
      <w:pPr>
        <w:ind w:left="1156" w:hanging="360"/>
      </w:pPr>
    </w:lvl>
    <w:lvl w:ilvl="2">
      <w:start w:val="1"/>
      <w:numFmt w:val="lowerRoman"/>
      <w:lvlText w:val="%3."/>
      <w:lvlJc w:val="right"/>
      <w:pPr>
        <w:ind w:left="1876" w:hanging="180"/>
      </w:pPr>
    </w:lvl>
    <w:lvl w:ilvl="3">
      <w:start w:val="1"/>
      <w:numFmt w:val="decimal"/>
      <w:lvlText w:val="%4."/>
      <w:lvlJc w:val="left"/>
      <w:pPr>
        <w:ind w:left="2596" w:hanging="360"/>
      </w:pPr>
    </w:lvl>
    <w:lvl w:ilvl="4">
      <w:start w:val="1"/>
      <w:numFmt w:val="lowerLetter"/>
      <w:lvlText w:val="%5."/>
      <w:lvlJc w:val="left"/>
      <w:pPr>
        <w:ind w:left="3316" w:hanging="360"/>
      </w:pPr>
    </w:lvl>
    <w:lvl w:ilvl="5">
      <w:start w:val="1"/>
      <w:numFmt w:val="lowerRoman"/>
      <w:lvlText w:val="%6."/>
      <w:lvlJc w:val="right"/>
      <w:pPr>
        <w:ind w:left="4036" w:hanging="180"/>
      </w:pPr>
    </w:lvl>
    <w:lvl w:ilvl="6">
      <w:start w:val="1"/>
      <w:numFmt w:val="decimal"/>
      <w:lvlText w:val="%7."/>
      <w:lvlJc w:val="left"/>
      <w:pPr>
        <w:ind w:left="4756" w:hanging="360"/>
      </w:pPr>
    </w:lvl>
    <w:lvl w:ilvl="7">
      <w:start w:val="1"/>
      <w:numFmt w:val="lowerLetter"/>
      <w:lvlText w:val="%8."/>
      <w:lvlJc w:val="left"/>
      <w:pPr>
        <w:ind w:left="5476" w:hanging="360"/>
      </w:pPr>
    </w:lvl>
    <w:lvl w:ilvl="8">
      <w:start w:val="1"/>
      <w:numFmt w:val="lowerRoman"/>
      <w:lvlText w:val="%9."/>
      <w:lvlJc w:val="right"/>
      <w:pPr>
        <w:ind w:left="6196" w:hanging="180"/>
      </w:pPr>
    </w:lvl>
  </w:abstractNum>
  <w:abstractNum w:abstractNumId="4">
    <w:nsid w:val="0D2C76FD"/>
    <w:multiLevelType w:val="hybridMultilevel"/>
    <w:tmpl w:val="43021212"/>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5">
    <w:nsid w:val="15CC78CE"/>
    <w:multiLevelType w:val="hybridMultilevel"/>
    <w:tmpl w:val="99280C74"/>
    <w:lvl w:ilvl="0" w:tplc="180A000F">
      <w:start w:val="1"/>
      <w:numFmt w:val="decimal"/>
      <w:lvlText w:val="%1."/>
      <w:lvlJc w:val="left"/>
      <w:pPr>
        <w:ind w:left="720" w:hanging="360"/>
      </w:p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abstractNum w:abstractNumId="6">
    <w:nsid w:val="161F671D"/>
    <w:multiLevelType w:val="hybridMultilevel"/>
    <w:tmpl w:val="6FF8075A"/>
    <w:lvl w:ilvl="0" w:tplc="180A000F">
      <w:start w:val="1"/>
      <w:numFmt w:val="decimal"/>
      <w:lvlText w:val="%1."/>
      <w:lvlJc w:val="left"/>
      <w:pPr>
        <w:ind w:left="720" w:hanging="360"/>
      </w:p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abstractNum w:abstractNumId="7">
    <w:nsid w:val="18E36106"/>
    <w:multiLevelType w:val="multilevel"/>
    <w:tmpl w:val="172E95A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
    <w:nsid w:val="1B9A2A9C"/>
    <w:multiLevelType w:val="hybridMultilevel"/>
    <w:tmpl w:val="DC4AC768"/>
    <w:lvl w:ilvl="0" w:tplc="180A000F">
      <w:start w:val="1"/>
      <w:numFmt w:val="decimal"/>
      <w:lvlText w:val="%1."/>
      <w:lvlJc w:val="left"/>
      <w:pPr>
        <w:ind w:left="720" w:hanging="360"/>
      </w:p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abstractNum w:abstractNumId="9">
    <w:nsid w:val="1E804856"/>
    <w:multiLevelType w:val="hybridMultilevel"/>
    <w:tmpl w:val="DAC8E112"/>
    <w:lvl w:ilvl="0" w:tplc="180A000F">
      <w:start w:val="1"/>
      <w:numFmt w:val="decimal"/>
      <w:lvlText w:val="%1."/>
      <w:lvlJc w:val="left"/>
      <w:pPr>
        <w:ind w:left="720" w:hanging="360"/>
      </w:p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abstractNum w:abstractNumId="10">
    <w:nsid w:val="1EBE2709"/>
    <w:multiLevelType w:val="hybridMultilevel"/>
    <w:tmpl w:val="5696445E"/>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1">
    <w:nsid w:val="37DF2234"/>
    <w:multiLevelType w:val="hybridMultilevel"/>
    <w:tmpl w:val="B51A2954"/>
    <w:lvl w:ilvl="0" w:tplc="D2906DC4">
      <w:start w:val="1"/>
      <w:numFmt w:val="decimal"/>
      <w:lvlText w:val="%1."/>
      <w:lvlJc w:val="left"/>
      <w:pPr>
        <w:ind w:left="360" w:hanging="360"/>
      </w:pPr>
      <w:rPr>
        <w:rFonts w:hint="default"/>
        <w:b w:val="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38ED2CF3"/>
    <w:multiLevelType w:val="hybridMultilevel"/>
    <w:tmpl w:val="4FCA8456"/>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3">
    <w:nsid w:val="3F83581F"/>
    <w:multiLevelType w:val="hybridMultilevel"/>
    <w:tmpl w:val="04FC8842"/>
    <w:lvl w:ilvl="0" w:tplc="180A000F">
      <w:start w:val="1"/>
      <w:numFmt w:val="decimal"/>
      <w:lvlText w:val="%1."/>
      <w:lvlJc w:val="left"/>
      <w:pPr>
        <w:ind w:left="720" w:hanging="360"/>
      </w:p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abstractNum w:abstractNumId="14">
    <w:nsid w:val="430318D3"/>
    <w:multiLevelType w:val="hybridMultilevel"/>
    <w:tmpl w:val="5D7E17E8"/>
    <w:lvl w:ilvl="0" w:tplc="180A000F">
      <w:start w:val="1"/>
      <w:numFmt w:val="decimal"/>
      <w:lvlText w:val="%1."/>
      <w:lvlJc w:val="left"/>
      <w:pPr>
        <w:ind w:left="720" w:hanging="360"/>
      </w:p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abstractNum w:abstractNumId="15">
    <w:nsid w:val="452317E9"/>
    <w:multiLevelType w:val="hybridMultilevel"/>
    <w:tmpl w:val="5A9691FE"/>
    <w:lvl w:ilvl="0" w:tplc="180A000F">
      <w:start w:val="1"/>
      <w:numFmt w:val="decimal"/>
      <w:lvlText w:val="%1."/>
      <w:lvlJc w:val="left"/>
      <w:pPr>
        <w:ind w:left="720" w:hanging="360"/>
      </w:p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abstractNum w:abstractNumId="16">
    <w:nsid w:val="47D338F6"/>
    <w:multiLevelType w:val="multilevel"/>
    <w:tmpl w:val="E938BDC8"/>
    <w:lvl w:ilvl="0">
      <w:start w:val="1"/>
      <w:numFmt w:val="upperRoman"/>
      <w:lvlText w:val="%1."/>
      <w:lvlJc w:val="left"/>
      <w:pPr>
        <w:ind w:left="1140" w:hanging="720"/>
      </w:pPr>
      <w:rPr>
        <w:b/>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7">
    <w:nsid w:val="49465964"/>
    <w:multiLevelType w:val="hybridMultilevel"/>
    <w:tmpl w:val="D5A26362"/>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8">
    <w:nsid w:val="4EF024F7"/>
    <w:multiLevelType w:val="hybridMultilevel"/>
    <w:tmpl w:val="1D7ECEDC"/>
    <w:lvl w:ilvl="0" w:tplc="180A000F">
      <w:start w:val="1"/>
      <w:numFmt w:val="decimal"/>
      <w:lvlText w:val="%1."/>
      <w:lvlJc w:val="left"/>
      <w:pPr>
        <w:ind w:left="720" w:hanging="360"/>
      </w:p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abstractNum w:abstractNumId="19">
    <w:nsid w:val="5400463E"/>
    <w:multiLevelType w:val="hybridMultilevel"/>
    <w:tmpl w:val="F29A9DDE"/>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0">
    <w:nsid w:val="594296DE"/>
    <w:multiLevelType w:val="multilevel"/>
    <w:tmpl w:val="7F288102"/>
    <w:lvl w:ilvl="0">
      <w:start w:val="1"/>
      <w:numFmt w:val="decimal"/>
      <w:suff w:val="space"/>
      <w:lvlText w:val="%1."/>
      <w:lvlJc w:val="left"/>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21">
    <w:nsid w:val="5970FA0C"/>
    <w:multiLevelType w:val="multilevel"/>
    <w:tmpl w:val="956E2286"/>
    <w:lvl w:ilvl="0">
      <w:start w:val="1"/>
      <w:numFmt w:val="bullet"/>
      <w:lvlText w:val=""/>
      <w:lvlJc w:val="left"/>
      <w:pPr>
        <w:ind w:left="113" w:hanging="113"/>
      </w:pPr>
      <w:rPr>
        <w:rFonts w:ascii="Wingdings" w:hAnsi="Wingdings"/>
      </w:r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22">
    <w:nsid w:val="597107DB"/>
    <w:multiLevelType w:val="multilevel"/>
    <w:tmpl w:val="E98C335C"/>
    <w:lvl w:ilvl="0">
      <w:start w:val="1"/>
      <w:numFmt w:val="decimal"/>
      <w:lvlText w:val="%1."/>
      <w:lvlJc w:val="left"/>
      <w:pPr>
        <w:ind w:left="425" w:hanging="425"/>
      </w:p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23">
    <w:nsid w:val="5DB945A8"/>
    <w:multiLevelType w:val="hybridMultilevel"/>
    <w:tmpl w:val="E0BC26E0"/>
    <w:lvl w:ilvl="0" w:tplc="180A000F">
      <w:start w:val="1"/>
      <w:numFmt w:val="decimal"/>
      <w:lvlText w:val="%1."/>
      <w:lvlJc w:val="left"/>
      <w:pPr>
        <w:ind w:left="720" w:hanging="360"/>
      </w:p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abstractNum w:abstractNumId="24">
    <w:nsid w:val="60A73BFE"/>
    <w:multiLevelType w:val="multilevel"/>
    <w:tmpl w:val="B054FEC8"/>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5">
    <w:nsid w:val="60D76694"/>
    <w:multiLevelType w:val="multilevel"/>
    <w:tmpl w:val="CA000A7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6">
    <w:nsid w:val="62181127"/>
    <w:multiLevelType w:val="hybridMultilevel"/>
    <w:tmpl w:val="666CAA1E"/>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7">
    <w:nsid w:val="6BED1F9D"/>
    <w:multiLevelType w:val="hybridMultilevel"/>
    <w:tmpl w:val="E58CCD02"/>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8">
    <w:nsid w:val="78FB7F43"/>
    <w:multiLevelType w:val="multilevel"/>
    <w:tmpl w:val="4CEA32EE"/>
    <w:lvl w:ilvl="0">
      <w:start w:val="4"/>
      <w:numFmt w:val="upperRoman"/>
      <w:lvlText w:val="%1."/>
      <w:lvlJc w:val="left"/>
      <w:pPr>
        <w:ind w:left="2130" w:hanging="720"/>
      </w:pPr>
    </w:lvl>
    <w:lvl w:ilvl="1">
      <w:start w:val="1"/>
      <w:numFmt w:val="lowerLetter"/>
      <w:lvlText w:val="%2."/>
      <w:lvlJc w:val="left"/>
      <w:pPr>
        <w:ind w:left="2490" w:hanging="360"/>
      </w:pPr>
    </w:lvl>
    <w:lvl w:ilvl="2">
      <w:start w:val="1"/>
      <w:numFmt w:val="lowerRoman"/>
      <w:lvlText w:val="%3."/>
      <w:lvlJc w:val="right"/>
      <w:pPr>
        <w:ind w:left="3210" w:hanging="180"/>
      </w:pPr>
    </w:lvl>
    <w:lvl w:ilvl="3">
      <w:start w:val="1"/>
      <w:numFmt w:val="decimal"/>
      <w:lvlText w:val="%4."/>
      <w:lvlJc w:val="left"/>
      <w:pPr>
        <w:ind w:left="3930" w:hanging="360"/>
      </w:pPr>
    </w:lvl>
    <w:lvl w:ilvl="4">
      <w:start w:val="1"/>
      <w:numFmt w:val="lowerLetter"/>
      <w:lvlText w:val="%5."/>
      <w:lvlJc w:val="left"/>
      <w:pPr>
        <w:ind w:left="4650" w:hanging="360"/>
      </w:pPr>
    </w:lvl>
    <w:lvl w:ilvl="5">
      <w:start w:val="1"/>
      <w:numFmt w:val="lowerRoman"/>
      <w:lvlText w:val="%6."/>
      <w:lvlJc w:val="right"/>
      <w:pPr>
        <w:ind w:left="5370" w:hanging="180"/>
      </w:pPr>
    </w:lvl>
    <w:lvl w:ilvl="6">
      <w:start w:val="1"/>
      <w:numFmt w:val="decimal"/>
      <w:lvlText w:val="%7."/>
      <w:lvlJc w:val="left"/>
      <w:pPr>
        <w:ind w:left="6090" w:hanging="360"/>
      </w:pPr>
    </w:lvl>
    <w:lvl w:ilvl="7">
      <w:start w:val="1"/>
      <w:numFmt w:val="lowerLetter"/>
      <w:lvlText w:val="%8."/>
      <w:lvlJc w:val="left"/>
      <w:pPr>
        <w:ind w:left="6810" w:hanging="360"/>
      </w:pPr>
    </w:lvl>
    <w:lvl w:ilvl="8">
      <w:start w:val="1"/>
      <w:numFmt w:val="lowerRoman"/>
      <w:lvlText w:val="%9."/>
      <w:lvlJc w:val="right"/>
      <w:pPr>
        <w:ind w:left="7530" w:hanging="180"/>
      </w:pPr>
    </w:lvl>
  </w:abstractNum>
  <w:abstractNum w:abstractNumId="29">
    <w:nsid w:val="7BEA00E6"/>
    <w:multiLevelType w:val="hybridMultilevel"/>
    <w:tmpl w:val="4F861620"/>
    <w:lvl w:ilvl="0" w:tplc="180A000F">
      <w:start w:val="1"/>
      <w:numFmt w:val="decimal"/>
      <w:lvlText w:val="%1."/>
      <w:lvlJc w:val="left"/>
      <w:pPr>
        <w:ind w:left="720" w:hanging="360"/>
      </w:p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num w:numId="1">
    <w:abstractNumId w:val="0"/>
  </w:num>
  <w:num w:numId="2">
    <w:abstractNumId w:val="16"/>
  </w:num>
  <w:num w:numId="3">
    <w:abstractNumId w:val="20"/>
  </w:num>
  <w:num w:numId="4">
    <w:abstractNumId w:val="21"/>
  </w:num>
  <w:num w:numId="5">
    <w:abstractNumId w:val="22"/>
  </w:num>
  <w:num w:numId="6">
    <w:abstractNumId w:val="3"/>
  </w:num>
  <w:num w:numId="7">
    <w:abstractNumId w:val="28"/>
  </w:num>
  <w:num w:numId="8">
    <w:abstractNumId w:val="24"/>
  </w:num>
  <w:num w:numId="9">
    <w:abstractNumId w:val="25"/>
  </w:num>
  <w:num w:numId="10">
    <w:abstractNumId w:val="7"/>
  </w:num>
  <w:num w:numId="11">
    <w:abstractNumId w:val="13"/>
  </w:num>
  <w:num w:numId="12">
    <w:abstractNumId w:val="23"/>
  </w:num>
  <w:num w:numId="13">
    <w:abstractNumId w:val="14"/>
  </w:num>
  <w:num w:numId="14">
    <w:abstractNumId w:val="5"/>
  </w:num>
  <w:num w:numId="15">
    <w:abstractNumId w:val="15"/>
  </w:num>
  <w:num w:numId="16">
    <w:abstractNumId w:val="18"/>
  </w:num>
  <w:num w:numId="17">
    <w:abstractNumId w:val="8"/>
  </w:num>
  <w:num w:numId="18">
    <w:abstractNumId w:val="6"/>
  </w:num>
  <w:num w:numId="19">
    <w:abstractNumId w:val="29"/>
  </w:num>
  <w:num w:numId="20">
    <w:abstractNumId w:val="9"/>
  </w:num>
  <w:num w:numId="21">
    <w:abstractNumId w:val="11"/>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17"/>
  </w:num>
  <w:num w:numId="27">
    <w:abstractNumId w:val="1"/>
  </w:num>
  <w:num w:numId="28">
    <w:abstractNumId w:val="2"/>
  </w:num>
  <w:num w:numId="29">
    <w:abstractNumId w:val="19"/>
  </w:num>
  <w:num w:numId="30">
    <w:abstractNumId w:val="27"/>
  </w:num>
  <w:num w:numId="31">
    <w:abstractNumId w:val="12"/>
  </w:num>
  <w:num w:numId="32">
    <w:abstractNumId w:val="26"/>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44"/>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3669B"/>
    <w:rsid w:val="0003669B"/>
    <w:rsid w:val="0011277E"/>
    <w:rsid w:val="001423FD"/>
    <w:rsid w:val="001722D5"/>
    <w:rsid w:val="001902FD"/>
    <w:rsid w:val="00197F1B"/>
    <w:rsid w:val="001C3098"/>
    <w:rsid w:val="001E2B95"/>
    <w:rsid w:val="001F0715"/>
    <w:rsid w:val="002908B1"/>
    <w:rsid w:val="002E5221"/>
    <w:rsid w:val="00306D97"/>
    <w:rsid w:val="00327E90"/>
    <w:rsid w:val="0034203D"/>
    <w:rsid w:val="003428D5"/>
    <w:rsid w:val="003E12B2"/>
    <w:rsid w:val="004245F7"/>
    <w:rsid w:val="00460BC9"/>
    <w:rsid w:val="00483AE9"/>
    <w:rsid w:val="004B78D8"/>
    <w:rsid w:val="00561BDC"/>
    <w:rsid w:val="00593A2A"/>
    <w:rsid w:val="005D36B0"/>
    <w:rsid w:val="005F70F9"/>
    <w:rsid w:val="00616AD7"/>
    <w:rsid w:val="00642E9A"/>
    <w:rsid w:val="00650E0F"/>
    <w:rsid w:val="006776E9"/>
    <w:rsid w:val="006C095F"/>
    <w:rsid w:val="006E1633"/>
    <w:rsid w:val="006F6FF2"/>
    <w:rsid w:val="00724CB6"/>
    <w:rsid w:val="007B1EA8"/>
    <w:rsid w:val="007E1456"/>
    <w:rsid w:val="007F64CB"/>
    <w:rsid w:val="00814381"/>
    <w:rsid w:val="0085030A"/>
    <w:rsid w:val="008A5216"/>
    <w:rsid w:val="008C5050"/>
    <w:rsid w:val="008D7436"/>
    <w:rsid w:val="009B12E3"/>
    <w:rsid w:val="00A129EA"/>
    <w:rsid w:val="00A43EDC"/>
    <w:rsid w:val="00A959D0"/>
    <w:rsid w:val="00AA56D7"/>
    <w:rsid w:val="00B034B2"/>
    <w:rsid w:val="00B161A7"/>
    <w:rsid w:val="00B23614"/>
    <w:rsid w:val="00B40A4E"/>
    <w:rsid w:val="00BA0DC8"/>
    <w:rsid w:val="00C82667"/>
    <w:rsid w:val="00CD2461"/>
    <w:rsid w:val="00D46CD9"/>
    <w:rsid w:val="00DD2F2E"/>
    <w:rsid w:val="00E0234C"/>
    <w:rsid w:val="00E54D36"/>
    <w:rsid w:val="00F466C4"/>
    <w:rsid w:val="00F90586"/>
    <w:rsid w:val="00F92EEE"/>
    <w:rsid w:val="00FC003D"/>
    <w:rsid w:val="00FE0B06"/>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A" w:eastAsia="es-P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s-ES" w:eastAsia="es-ES"/>
    </w:rPr>
  </w:style>
  <w:style w:type="paragraph" w:styleId="Ttulo1">
    <w:name w:val="heading 1"/>
    <w:basedOn w:val="Normal"/>
    <w:next w:val="Normal"/>
    <w:link w:val="Ttulo1Car"/>
    <w:qFormat/>
    <w:pPr>
      <w:keepNext/>
      <w:spacing w:before="240" w:after="60"/>
      <w:outlineLvl w:val="0"/>
    </w:pPr>
    <w:rPr>
      <w:rFonts w:ascii="Cambria" w:hAnsi="Cambria"/>
      <w:b/>
      <w:sz w:val="32"/>
    </w:rPr>
  </w:style>
  <w:style w:type="paragraph" w:styleId="Ttulo2">
    <w:name w:val="heading 2"/>
    <w:basedOn w:val="Normal"/>
    <w:next w:val="Normal"/>
    <w:link w:val="Ttulo2Car"/>
    <w:qFormat/>
    <w:pPr>
      <w:keepNext/>
      <w:spacing w:before="240" w:after="60"/>
      <w:outlineLvl w:val="1"/>
    </w:pPr>
    <w:rPr>
      <w:b/>
      <w:i/>
      <w:sz w:val="28"/>
    </w:rPr>
  </w:style>
  <w:style w:type="paragraph" w:styleId="Ttulo3">
    <w:name w:val="heading 3"/>
    <w:basedOn w:val="Normal"/>
    <w:next w:val="Normal"/>
    <w:link w:val="Ttulo3Car"/>
    <w:qFormat/>
    <w:pPr>
      <w:keepNext/>
      <w:spacing w:before="240" w:after="60"/>
      <w:outlineLvl w:val="2"/>
    </w:pPr>
    <w:rPr>
      <w:rFonts w:ascii="Cambria" w:hAnsi="Cambria"/>
      <w:b/>
      <w:sz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Asuntodelcomentario">
    <w:name w:val="annotation subject"/>
    <w:next w:val="Textocomentario"/>
    <w:link w:val="AsuntodelcomentarioCar"/>
    <w:rPr>
      <w:b/>
    </w:rPr>
  </w:style>
  <w:style w:type="paragraph" w:styleId="Textoindependiente">
    <w:name w:val="Body Text"/>
    <w:basedOn w:val="Normal"/>
    <w:link w:val="TextoindependienteCar"/>
    <w:pPr>
      <w:tabs>
        <w:tab w:val="left" w:pos="3494"/>
        <w:tab w:val="left" w:pos="3686"/>
      </w:tabs>
      <w:jc w:val="both"/>
    </w:pPr>
    <w:rPr>
      <w:color w:val="000000"/>
    </w:rPr>
  </w:style>
  <w:style w:type="paragraph" w:styleId="Sangra2detindependiente">
    <w:name w:val="Body Text Indent 2"/>
    <w:basedOn w:val="Normal"/>
    <w:link w:val="Sangra2detindependienteCar"/>
    <w:pPr>
      <w:spacing w:after="120" w:line="480" w:lineRule="auto"/>
      <w:ind w:left="283"/>
    </w:pPr>
  </w:style>
  <w:style w:type="paragraph" w:styleId="Textodeglobo">
    <w:name w:val="Balloon Text"/>
    <w:basedOn w:val="Normal"/>
    <w:link w:val="TextodegloboCar"/>
    <w:rPr>
      <w:sz w:val="16"/>
    </w:rPr>
  </w:style>
  <w:style w:type="paragraph" w:styleId="Textocomentario">
    <w:name w:val="annotation text"/>
    <w:basedOn w:val="Normal"/>
    <w:link w:val="TextocomentarioCar"/>
    <w:rPr>
      <w:sz w:val="20"/>
    </w:rPr>
  </w:style>
  <w:style w:type="paragraph" w:styleId="Piedepgina">
    <w:name w:val="footer"/>
    <w:basedOn w:val="Normal"/>
    <w:link w:val="PiedepginaCar"/>
    <w:pPr>
      <w:tabs>
        <w:tab w:val="center" w:pos="4252"/>
        <w:tab w:val="right" w:pos="8504"/>
      </w:tabs>
    </w:pPr>
  </w:style>
  <w:style w:type="paragraph" w:styleId="Lista2">
    <w:name w:val="List 2"/>
    <w:basedOn w:val="Normal"/>
    <w:pPr>
      <w:ind w:left="566" w:hanging="283"/>
      <w:contextualSpacing/>
    </w:pPr>
  </w:style>
  <w:style w:type="paragraph" w:styleId="Encabezado">
    <w:name w:val="header"/>
    <w:basedOn w:val="Normal"/>
    <w:link w:val="EncabezadoCar"/>
    <w:pPr>
      <w:tabs>
        <w:tab w:val="center" w:pos="4252"/>
        <w:tab w:val="right" w:pos="8504"/>
      </w:tabs>
    </w:pPr>
  </w:style>
  <w:style w:type="paragraph" w:styleId="Lista">
    <w:name w:val="List"/>
    <w:basedOn w:val="Normal"/>
    <w:pPr>
      <w:ind w:left="283" w:hanging="283"/>
      <w:contextualSpacing/>
    </w:pPr>
  </w:style>
  <w:style w:type="paragraph" w:styleId="Listaconvietas2">
    <w:name w:val="List Bullet 2"/>
    <w:basedOn w:val="Normal"/>
    <w:pPr>
      <w:tabs>
        <w:tab w:val="left" w:pos="5605"/>
      </w:tabs>
      <w:ind w:left="5605" w:hanging="360"/>
      <w:contextualSpacing/>
    </w:pPr>
  </w:style>
  <w:style w:type="paragraph" w:styleId="NormalWeb">
    <w:name w:val="Normal (Web)"/>
    <w:basedOn w:val="Normal"/>
    <w:pPr>
      <w:spacing w:beforeAutospacing="1" w:afterAutospacing="1"/>
    </w:pPr>
    <w:rPr>
      <w:lang w:val="es-PA" w:eastAsia="es-PA"/>
    </w:rPr>
  </w:style>
  <w:style w:type="paragraph" w:styleId="Subttulo">
    <w:name w:val="Subtitle"/>
    <w:basedOn w:val="Normal"/>
    <w:next w:val="Normal"/>
    <w:link w:val="SubttuloCar"/>
    <w:qFormat/>
    <w:pPr>
      <w:spacing w:after="60"/>
      <w:jc w:val="center"/>
      <w:outlineLvl w:val="1"/>
    </w:pPr>
    <w:rPr>
      <w:rFonts w:ascii="Cambria" w:hAnsi="Cambria"/>
    </w:rPr>
  </w:style>
  <w:style w:type="paragraph" w:styleId="Ttulo">
    <w:name w:val="Title"/>
    <w:basedOn w:val="Normal"/>
    <w:next w:val="Normal"/>
    <w:link w:val="TtuloCar"/>
    <w:qFormat/>
    <w:pPr>
      <w:spacing w:before="240" w:after="60"/>
      <w:jc w:val="center"/>
      <w:outlineLvl w:val="0"/>
    </w:pPr>
    <w:rPr>
      <w:rFonts w:ascii="Cambria" w:hAnsi="Cambria"/>
      <w:b/>
      <w:sz w:val="32"/>
    </w:rPr>
  </w:style>
  <w:style w:type="paragraph" w:customStyle="1" w:styleId="Default">
    <w:name w:val="Default"/>
    <w:basedOn w:val="Normal"/>
    <w:rPr>
      <w:color w:val="000000"/>
    </w:rPr>
  </w:style>
  <w:style w:type="paragraph" w:styleId="Sinespaciado">
    <w:name w:val="No Spacing"/>
    <w:basedOn w:val="Normal"/>
    <w:qFormat/>
  </w:style>
  <w:style w:type="paragraph" w:styleId="Revisin">
    <w:name w:val="Revision"/>
    <w:basedOn w:val="Normal"/>
  </w:style>
  <w:style w:type="paragraph" w:customStyle="1" w:styleId="xdefault">
    <w:name w:val="x_default"/>
    <w:basedOn w:val="Normal"/>
    <w:pPr>
      <w:spacing w:beforeAutospacing="1" w:afterAutospacing="1"/>
    </w:pPr>
    <w:rPr>
      <w:lang w:val="es-PA" w:eastAsia="es-PA"/>
    </w:rPr>
  </w:style>
  <w:style w:type="paragraph" w:customStyle="1" w:styleId="ListParagraph1">
    <w:name w:val="List Paragraph1"/>
    <w:basedOn w:val="Normal"/>
    <w:qFormat/>
    <w:pPr>
      <w:spacing w:after="200" w:line="276" w:lineRule="auto"/>
      <w:ind w:left="720"/>
      <w:contextualSpacing/>
    </w:pPr>
    <w:rPr>
      <w:sz w:val="22"/>
      <w:lang w:val="es-PA" w:eastAsia="en-US"/>
    </w:rPr>
  </w:style>
  <w:style w:type="paragraph" w:styleId="Prrafodelista">
    <w:name w:val="List Paragraph"/>
    <w:basedOn w:val="Normal"/>
    <w:uiPriority w:val="34"/>
    <w:qFormat/>
    <w:pPr>
      <w:ind w:left="720"/>
      <w:contextualSpacing/>
    </w:pPr>
  </w:style>
  <w:style w:type="paragraph" w:customStyle="1" w:styleId="xmsonormal">
    <w:name w:val="x_msonormal"/>
    <w:basedOn w:val="Normal"/>
    <w:pPr>
      <w:spacing w:beforeAutospacing="1" w:afterAutospacing="1"/>
    </w:pPr>
    <w:rPr>
      <w:lang w:val="es-PA" w:eastAsia="es-PA"/>
    </w:rPr>
  </w:style>
  <w:style w:type="character" w:styleId="Nmerodelnea">
    <w:name w:val="line number"/>
    <w:basedOn w:val="Fuentedeprrafopredeter"/>
    <w:semiHidden/>
  </w:style>
  <w:style w:type="character" w:styleId="Hipervnculo">
    <w:name w:val="Hyperlink"/>
    <w:rPr>
      <w:color w:val="0000FF"/>
      <w:u w:val="single"/>
    </w:rPr>
  </w:style>
  <w:style w:type="character" w:styleId="Textoennegrita">
    <w:name w:val="Strong"/>
    <w:qFormat/>
    <w:rPr>
      <w:b/>
      <w:sz w:val="24"/>
    </w:rPr>
  </w:style>
  <w:style w:type="character" w:styleId="Refdecomentario">
    <w:name w:val="annotation reference"/>
    <w:uiPriority w:val="99"/>
    <w:rPr>
      <w:sz w:val="16"/>
    </w:rPr>
  </w:style>
  <w:style w:type="character" w:customStyle="1" w:styleId="TextodegloboCar">
    <w:name w:val="Texto de globo Car"/>
    <w:link w:val="Textodeglobo"/>
    <w:rPr>
      <w:rFonts w:ascii="Tahoma" w:hAnsi="Tahoma"/>
      <w:sz w:val="16"/>
      <w:lang w:val="es-ES" w:eastAsia="es-ES"/>
    </w:rPr>
  </w:style>
  <w:style w:type="character" w:customStyle="1" w:styleId="Ttulo3Car">
    <w:name w:val="Título 3 Car"/>
    <w:link w:val="Ttulo3"/>
    <w:rPr>
      <w:rFonts w:ascii="Cambria" w:hAnsi="Cambria"/>
      <w:b/>
      <w:sz w:val="26"/>
      <w:lang w:val="es-ES" w:eastAsia="es-ES"/>
    </w:rPr>
  </w:style>
  <w:style w:type="character" w:customStyle="1" w:styleId="TtuloCar">
    <w:name w:val="Título Car"/>
    <w:link w:val="Ttulo"/>
    <w:rPr>
      <w:rFonts w:ascii="Cambria" w:hAnsi="Cambria"/>
      <w:b/>
      <w:sz w:val="32"/>
      <w:lang w:val="es-ES" w:eastAsia="es-ES"/>
    </w:rPr>
  </w:style>
  <w:style w:type="character" w:customStyle="1" w:styleId="PiedepginaCar">
    <w:name w:val="Pie de página Car"/>
    <w:link w:val="Piedepgina"/>
    <w:rPr>
      <w:sz w:val="24"/>
      <w:lang w:val="es-ES" w:eastAsia="es-ES"/>
    </w:rPr>
  </w:style>
  <w:style w:type="character" w:customStyle="1" w:styleId="AsuntodelcomentarioCar">
    <w:name w:val="Asunto del comentario Car"/>
    <w:link w:val="Asuntodelcomentario"/>
    <w:rPr>
      <w:b/>
      <w:sz w:val="24"/>
      <w:lang w:val="es-ES" w:eastAsia="es-ES"/>
    </w:rPr>
  </w:style>
  <w:style w:type="character" w:customStyle="1" w:styleId="Ttulo2Car">
    <w:name w:val="Título 2 Car"/>
    <w:link w:val="Ttulo2"/>
    <w:rPr>
      <w:rFonts w:ascii="Cambria" w:hAnsi="Cambria"/>
      <w:b/>
      <w:i/>
      <w:sz w:val="28"/>
      <w:lang w:val="es-ES" w:eastAsia="es-ES"/>
    </w:rPr>
  </w:style>
  <w:style w:type="character" w:customStyle="1" w:styleId="SubttuloCar">
    <w:name w:val="Subtítulo Car"/>
    <w:link w:val="Subttulo"/>
    <w:rPr>
      <w:rFonts w:ascii="Cambria" w:hAnsi="Cambria"/>
      <w:sz w:val="24"/>
      <w:lang w:val="es-ES" w:eastAsia="es-ES"/>
    </w:rPr>
  </w:style>
  <w:style w:type="character" w:customStyle="1" w:styleId="EncabezadoCar">
    <w:name w:val="Encabezado Car"/>
    <w:link w:val="Encabezado"/>
    <w:rPr>
      <w:sz w:val="24"/>
      <w:lang w:val="es-ES" w:eastAsia="es-ES"/>
    </w:rPr>
  </w:style>
  <w:style w:type="character" w:customStyle="1" w:styleId="Ttulo1Car">
    <w:name w:val="Título 1 Car"/>
    <w:link w:val="Ttulo1"/>
    <w:rPr>
      <w:rFonts w:ascii="Cambria" w:hAnsi="Cambria"/>
      <w:b/>
      <w:sz w:val="32"/>
      <w:lang w:val="es-ES" w:eastAsia="es-ES"/>
    </w:rPr>
  </w:style>
  <w:style w:type="character" w:customStyle="1" w:styleId="Sangra2detindependienteCar">
    <w:name w:val="Sangría 2 de t. independiente Car"/>
    <w:link w:val="Sangra2detindependiente"/>
    <w:rPr>
      <w:sz w:val="24"/>
      <w:lang w:val="es-ES" w:eastAsia="es-ES"/>
    </w:rPr>
  </w:style>
  <w:style w:type="character" w:customStyle="1" w:styleId="TextoindependienteCar">
    <w:name w:val="Texto independiente Car"/>
    <w:link w:val="Textoindependiente"/>
    <w:rPr>
      <w:color w:val="000000"/>
      <w:sz w:val="24"/>
      <w:lang w:eastAsia="es-ES"/>
    </w:rPr>
  </w:style>
  <w:style w:type="character" w:customStyle="1" w:styleId="TextocomentarioCar">
    <w:name w:val="Texto comentario Car"/>
    <w:link w:val="Textocomentario"/>
    <w:rPr>
      <w:sz w:val="24"/>
      <w:lang w:val="es-ES" w:eastAsia="es-ES"/>
    </w:rPr>
  </w:style>
  <w:style w:type="table" w:styleId="Tablabsica1">
    <w:name w:val="Table Simple 1"/>
    <w:basedOn w:val="Tabla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aconcuadrcula">
    <w:name w:val="Table Grid"/>
    <w:basedOn w:val="Tabla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656265">
      <w:bodyDiv w:val="1"/>
      <w:marLeft w:val="0"/>
      <w:marRight w:val="0"/>
      <w:marTop w:val="0"/>
      <w:marBottom w:val="0"/>
      <w:divBdr>
        <w:top w:val="none" w:sz="0" w:space="0" w:color="auto"/>
        <w:left w:val="none" w:sz="0" w:space="0" w:color="auto"/>
        <w:bottom w:val="none" w:sz="0" w:space="0" w:color="auto"/>
        <w:right w:val="none" w:sz="0" w:space="0" w:color="auto"/>
      </w:divBdr>
    </w:div>
    <w:div w:id="4962658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elCmtEx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49BF8B-CA82-48B9-819C-2857EDE1E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607</TotalTime>
  <Pages>1</Pages>
  <Words>5278</Words>
  <Characters>29032</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AUTORIDAD NACIONAL DEL AMBIENTE</vt:lpstr>
    </vt:vector>
  </TitlesOfParts>
  <Company/>
  <LinksUpToDate>false</LinksUpToDate>
  <CharactersWithSpaces>34242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AUTORIDAD NACIONAL DEL AMBIENTE</dc:title>
  <dc:creator>Fnunez</dc:creator>
  <cp:lastModifiedBy>Diogenes Alvarado Barria</cp:lastModifiedBy>
  <cp:revision>26</cp:revision>
  <cp:lastPrinted>2019-11-08T16:48:00Z</cp:lastPrinted>
  <dcterms:created xsi:type="dcterms:W3CDTF">2018-11-29T17:17:00Z</dcterms:created>
  <dcterms:modified xsi:type="dcterms:W3CDTF">2019-11-08T16:50:00Z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2058-10.2.0.5820</vt:lpwstr>
  </property>
</Properties>
</file>