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8EA" w:rsidRDefault="008348EA" w:rsidP="008348EA">
      <w:pPr>
        <w:pStyle w:val="Encabezado"/>
        <w:jc w:val="center"/>
        <w:rPr>
          <w:b/>
          <w:i/>
          <w:sz w:val="24"/>
        </w:rPr>
      </w:pPr>
    </w:p>
    <w:p w:rsidR="008348EA" w:rsidRDefault="008348EA" w:rsidP="008348EA">
      <w:pPr>
        <w:pStyle w:val="Encabezado"/>
        <w:jc w:val="center"/>
        <w:rPr>
          <w:b/>
          <w:i/>
          <w:sz w:val="24"/>
        </w:rPr>
      </w:pPr>
    </w:p>
    <w:p w:rsidR="008348EA" w:rsidRDefault="008348EA" w:rsidP="008348EA">
      <w:pPr>
        <w:pStyle w:val="Encabezado"/>
        <w:jc w:val="center"/>
        <w:rPr>
          <w:b/>
          <w:i/>
          <w:sz w:val="24"/>
        </w:rPr>
      </w:pPr>
      <w:r>
        <w:rPr>
          <w:b/>
          <w:i/>
          <w:sz w:val="24"/>
        </w:rPr>
        <w:t>SECCIÓN</w:t>
      </w:r>
      <w:r w:rsidRPr="0082124C">
        <w:rPr>
          <w:b/>
          <w:i/>
          <w:sz w:val="24"/>
        </w:rPr>
        <w:t xml:space="preserve">  DE EVALUACIÓN DE IMPACTO AMBIENTAL</w:t>
      </w:r>
    </w:p>
    <w:p w:rsidR="008348EA" w:rsidRDefault="008348EA" w:rsidP="008348EA">
      <w:pPr>
        <w:pStyle w:val="Encabezado"/>
        <w:jc w:val="center"/>
        <w:rPr>
          <w:b/>
          <w:i/>
          <w:sz w:val="24"/>
        </w:rPr>
      </w:pPr>
    </w:p>
    <w:p w:rsidR="008348EA" w:rsidRPr="00924A0F" w:rsidRDefault="008348EA" w:rsidP="008348EA">
      <w:pPr>
        <w:pStyle w:val="Encabezado"/>
        <w:jc w:val="center"/>
        <w:rPr>
          <w:b/>
          <w:i/>
          <w:sz w:val="24"/>
        </w:rPr>
      </w:pPr>
    </w:p>
    <w:p w:rsidR="008348EA" w:rsidRDefault="008348EA" w:rsidP="008348EA">
      <w:pPr>
        <w:tabs>
          <w:tab w:val="left" w:pos="900"/>
        </w:tabs>
        <w:jc w:val="right"/>
        <w:rPr>
          <w:rFonts w:ascii="Times New Roman" w:eastAsia="Batang" w:hAnsi="Times New Roman"/>
          <w:sz w:val="24"/>
        </w:rPr>
      </w:pPr>
      <w:r>
        <w:rPr>
          <w:rFonts w:ascii="Times New Roman" w:eastAsia="Batang" w:hAnsi="Times New Roman"/>
          <w:sz w:val="24"/>
        </w:rPr>
        <w:t>David, 8 de noviembre</w:t>
      </w:r>
      <w:r>
        <w:rPr>
          <w:rFonts w:ascii="Times New Roman" w:eastAsia="Batang" w:hAnsi="Times New Roman"/>
          <w:sz w:val="24"/>
        </w:rPr>
        <w:t>, de 2019</w:t>
      </w:r>
      <w:r w:rsidRPr="0082124C">
        <w:rPr>
          <w:rFonts w:ascii="Times New Roman" w:eastAsia="Batang" w:hAnsi="Times New Roman"/>
          <w:sz w:val="24"/>
        </w:rPr>
        <w:t>.</w:t>
      </w:r>
    </w:p>
    <w:p w:rsidR="008348EA" w:rsidRPr="00401B08" w:rsidRDefault="008348EA" w:rsidP="008348EA">
      <w:pPr>
        <w:tabs>
          <w:tab w:val="left" w:pos="900"/>
        </w:tabs>
        <w:jc w:val="right"/>
        <w:rPr>
          <w:rFonts w:ascii="Times New Roman" w:eastAsia="Batang" w:hAnsi="Times New Roman"/>
          <w:sz w:val="24"/>
        </w:rPr>
      </w:pPr>
      <w:r>
        <w:rPr>
          <w:rFonts w:ascii="Times New Roman" w:eastAsia="Batang" w:hAnsi="Times New Roman"/>
          <w:b/>
          <w:sz w:val="24"/>
        </w:rPr>
        <w:t>Nota DRCH-NC-1876-11</w:t>
      </w:r>
      <w:r>
        <w:rPr>
          <w:rFonts w:ascii="Times New Roman" w:eastAsia="Batang" w:hAnsi="Times New Roman"/>
          <w:b/>
          <w:sz w:val="24"/>
        </w:rPr>
        <w:t>-2019</w:t>
      </w:r>
    </w:p>
    <w:p w:rsidR="008348EA" w:rsidRDefault="008348EA" w:rsidP="008348EA">
      <w:pPr>
        <w:jc w:val="both"/>
        <w:rPr>
          <w:rFonts w:ascii="Times New Roman" w:eastAsia="Batang" w:hAnsi="Times New Roman"/>
          <w:b/>
          <w:sz w:val="24"/>
        </w:rPr>
      </w:pPr>
    </w:p>
    <w:p w:rsidR="008348EA" w:rsidRPr="008348EA" w:rsidRDefault="008348EA" w:rsidP="008348EA">
      <w:pPr>
        <w:jc w:val="both"/>
        <w:rPr>
          <w:rFonts w:ascii="Times New Roman" w:eastAsia="Batang" w:hAnsi="Times New Roman"/>
          <w:sz w:val="24"/>
        </w:rPr>
      </w:pPr>
      <w:r w:rsidRPr="008348EA">
        <w:rPr>
          <w:rFonts w:ascii="Times New Roman" w:eastAsia="Batang" w:hAnsi="Times New Roman"/>
          <w:sz w:val="24"/>
        </w:rPr>
        <w:t>Señor</w:t>
      </w:r>
    </w:p>
    <w:p w:rsidR="008348EA" w:rsidRPr="00924A0F" w:rsidRDefault="008348EA" w:rsidP="008348EA">
      <w:pPr>
        <w:jc w:val="both"/>
        <w:rPr>
          <w:rFonts w:ascii="Times New Roman" w:eastAsia="Batang" w:hAnsi="Times New Roman"/>
          <w:b/>
          <w:sz w:val="24"/>
        </w:rPr>
      </w:pPr>
      <w:r>
        <w:rPr>
          <w:rFonts w:ascii="Times New Roman" w:eastAsia="Batang" w:hAnsi="Times New Roman"/>
          <w:b/>
          <w:sz w:val="24"/>
        </w:rPr>
        <w:t>José Pinto</w:t>
      </w:r>
    </w:p>
    <w:p w:rsidR="008348EA" w:rsidRPr="00924A0F" w:rsidRDefault="008348EA" w:rsidP="008348EA">
      <w:pPr>
        <w:jc w:val="both"/>
        <w:rPr>
          <w:rFonts w:ascii="Times New Roman" w:eastAsia="Batang" w:hAnsi="Times New Roman"/>
          <w:sz w:val="24"/>
        </w:rPr>
      </w:pPr>
      <w:r>
        <w:rPr>
          <w:rFonts w:ascii="Times New Roman" w:eastAsia="Batang" w:hAnsi="Times New Roman"/>
          <w:sz w:val="24"/>
        </w:rPr>
        <w:t>Peticionario</w:t>
      </w:r>
    </w:p>
    <w:p w:rsidR="008348EA" w:rsidRPr="00924A0F" w:rsidRDefault="008348EA" w:rsidP="008348EA">
      <w:pPr>
        <w:jc w:val="both"/>
        <w:rPr>
          <w:rFonts w:ascii="Times New Roman" w:eastAsia="Batang" w:hAnsi="Times New Roman"/>
          <w:sz w:val="22"/>
          <w:szCs w:val="22"/>
          <w:vertAlign w:val="subscript"/>
        </w:rPr>
      </w:pPr>
      <w:r w:rsidRPr="00924A0F">
        <w:rPr>
          <w:rFonts w:ascii="Times New Roman" w:eastAsia="Batang" w:hAnsi="Times New Roman"/>
          <w:sz w:val="24"/>
        </w:rPr>
        <w:t>E</w:t>
      </w:r>
      <w:r w:rsidRPr="00924A0F">
        <w:rPr>
          <w:rFonts w:ascii="Times New Roman" w:eastAsia="Batang" w:hAnsi="Times New Roman"/>
          <w:sz w:val="24"/>
          <w:vertAlign w:val="subscript"/>
        </w:rPr>
        <w:t>n</w:t>
      </w:r>
      <w:r w:rsidRPr="00924A0F">
        <w:rPr>
          <w:rFonts w:ascii="Times New Roman" w:eastAsia="Batang" w:hAnsi="Times New Roman"/>
          <w:sz w:val="24"/>
        </w:rPr>
        <w:t>.     S</w:t>
      </w:r>
      <w:r w:rsidRPr="00924A0F">
        <w:rPr>
          <w:rFonts w:ascii="Times New Roman" w:eastAsia="Batang" w:hAnsi="Times New Roman"/>
          <w:sz w:val="24"/>
          <w:vertAlign w:val="subscript"/>
        </w:rPr>
        <w:t>u</w:t>
      </w:r>
      <w:r w:rsidRPr="00924A0F">
        <w:rPr>
          <w:rFonts w:ascii="Times New Roman" w:eastAsia="Batang" w:hAnsi="Times New Roman"/>
          <w:sz w:val="24"/>
        </w:rPr>
        <w:t xml:space="preserve">     M</w:t>
      </w:r>
      <w:r w:rsidRPr="00924A0F">
        <w:rPr>
          <w:rFonts w:ascii="Times New Roman" w:eastAsia="Batang" w:hAnsi="Times New Roman"/>
          <w:sz w:val="24"/>
          <w:vertAlign w:val="subscript"/>
        </w:rPr>
        <w:t>anos</w:t>
      </w:r>
      <w:r w:rsidRPr="00924A0F">
        <w:rPr>
          <w:rFonts w:ascii="Times New Roman" w:eastAsia="Batang" w:hAnsi="Times New Roman"/>
          <w:sz w:val="22"/>
          <w:szCs w:val="22"/>
          <w:vertAlign w:val="subscript"/>
        </w:rPr>
        <w:t>.</w:t>
      </w:r>
    </w:p>
    <w:p w:rsidR="008348EA" w:rsidRPr="00924A0F" w:rsidRDefault="008348EA" w:rsidP="008348EA">
      <w:pPr>
        <w:spacing w:line="360" w:lineRule="auto"/>
        <w:jc w:val="both"/>
        <w:rPr>
          <w:rFonts w:ascii="Times New Roman" w:eastAsia="Batang" w:hAnsi="Times New Roman"/>
          <w:sz w:val="22"/>
          <w:szCs w:val="22"/>
        </w:rPr>
      </w:pPr>
    </w:p>
    <w:p w:rsidR="008348EA" w:rsidRPr="00924A0F" w:rsidRDefault="008348EA" w:rsidP="008348EA">
      <w:pPr>
        <w:spacing w:line="276" w:lineRule="auto"/>
        <w:jc w:val="both"/>
        <w:rPr>
          <w:rFonts w:ascii="Times New Roman" w:eastAsia="Batang" w:hAnsi="Times New Roman"/>
          <w:b/>
          <w:sz w:val="24"/>
        </w:rPr>
      </w:pPr>
      <w:r>
        <w:rPr>
          <w:rFonts w:ascii="Times New Roman" w:eastAsia="Batang" w:hAnsi="Times New Roman"/>
          <w:b/>
          <w:sz w:val="24"/>
        </w:rPr>
        <w:t>Señor</w:t>
      </w:r>
      <w:r>
        <w:rPr>
          <w:rFonts w:ascii="Times New Roman" w:eastAsia="Batang" w:hAnsi="Times New Roman"/>
          <w:b/>
          <w:sz w:val="24"/>
        </w:rPr>
        <w:t xml:space="preserve"> Pinto</w:t>
      </w:r>
      <w:r w:rsidRPr="00924A0F">
        <w:rPr>
          <w:rFonts w:ascii="Times New Roman" w:eastAsia="Batang" w:hAnsi="Times New Roman"/>
          <w:b/>
          <w:sz w:val="24"/>
        </w:rPr>
        <w:t>:</w:t>
      </w:r>
    </w:p>
    <w:p w:rsidR="008348EA" w:rsidRPr="00924A0F" w:rsidRDefault="008348EA" w:rsidP="008348EA">
      <w:pPr>
        <w:spacing w:line="276" w:lineRule="auto"/>
        <w:jc w:val="both"/>
        <w:rPr>
          <w:rFonts w:ascii="Times New Roman" w:eastAsia="Batang" w:hAnsi="Times New Roman"/>
          <w:b/>
          <w:sz w:val="24"/>
        </w:rPr>
      </w:pPr>
    </w:p>
    <w:p w:rsidR="008348EA" w:rsidRPr="00924A0F" w:rsidRDefault="008348EA" w:rsidP="008348EA">
      <w:pPr>
        <w:jc w:val="both"/>
        <w:rPr>
          <w:rFonts w:ascii="Times New Roman" w:eastAsia="Batang" w:hAnsi="Times New Roman"/>
          <w:sz w:val="24"/>
        </w:rPr>
      </w:pPr>
      <w:r w:rsidRPr="00924A0F">
        <w:rPr>
          <w:rFonts w:ascii="Times New Roman" w:hAnsi="Times New Roman"/>
          <w:sz w:val="24"/>
        </w:rPr>
        <w:t>Se le comunica que en base a la documentación p</w:t>
      </w:r>
      <w:r>
        <w:rPr>
          <w:rFonts w:ascii="Times New Roman" w:hAnsi="Times New Roman"/>
          <w:sz w:val="24"/>
        </w:rPr>
        <w:t>resentad</w:t>
      </w:r>
      <w:r>
        <w:rPr>
          <w:rFonts w:ascii="Times New Roman" w:hAnsi="Times New Roman"/>
          <w:sz w:val="24"/>
        </w:rPr>
        <w:t xml:space="preserve">a (solicitud), el día 31 de octubre, </w:t>
      </w:r>
      <w:r>
        <w:rPr>
          <w:rFonts w:ascii="Times New Roman" w:hAnsi="Times New Roman"/>
          <w:sz w:val="24"/>
        </w:rPr>
        <w:t xml:space="preserve"> de 2019, </w:t>
      </w:r>
      <w:r w:rsidRPr="00924A0F">
        <w:rPr>
          <w:rFonts w:ascii="Times New Roman" w:hAnsi="Times New Roman"/>
          <w:sz w:val="24"/>
        </w:rPr>
        <w:t xml:space="preserve"> para (</w:t>
      </w:r>
      <w:r>
        <w:rPr>
          <w:rFonts w:ascii="Times New Roman" w:hAnsi="Times New Roman"/>
          <w:sz w:val="24"/>
        </w:rPr>
        <w:t>remoción de 500 m</w:t>
      </w:r>
      <w:r w:rsidRPr="008348EA">
        <w:rPr>
          <w:rFonts w:ascii="Times New Roman" w:hAnsi="Times New Roman"/>
          <w:sz w:val="24"/>
          <w:vertAlign w:val="superscript"/>
        </w:rPr>
        <w:t>3</w:t>
      </w:r>
      <w:r>
        <w:rPr>
          <w:rFonts w:ascii="Times New Roman" w:hAnsi="Times New Roman"/>
          <w:sz w:val="24"/>
        </w:rPr>
        <w:t xml:space="preserve">, de material dispuesto en el año 2014, por la empresa MECO, dentro de mi finca. El mismo se usará para los caminos internos del proyecto </w:t>
      </w:r>
      <w:proofErr w:type="spellStart"/>
      <w:r>
        <w:rPr>
          <w:rFonts w:ascii="Times New Roman" w:hAnsi="Times New Roman"/>
          <w:sz w:val="24"/>
        </w:rPr>
        <w:t>Ecosolar</w:t>
      </w:r>
      <w:proofErr w:type="spellEnd"/>
      <w:r>
        <w:rPr>
          <w:rFonts w:ascii="Times New Roman" w:hAnsi="Times New Roman"/>
          <w:sz w:val="24"/>
        </w:rPr>
        <w:t xml:space="preserve"> que cuenta con Estudio aprobado</w:t>
      </w:r>
      <w:r>
        <w:rPr>
          <w:rFonts w:ascii="Times New Roman" w:hAnsi="Times New Roman"/>
          <w:sz w:val="24"/>
        </w:rPr>
        <w:t>), en el área de</w:t>
      </w:r>
      <w:r>
        <w:rPr>
          <w:rFonts w:ascii="Times New Roman" w:hAnsi="Times New Roman"/>
          <w:sz w:val="24"/>
        </w:rPr>
        <w:t xml:space="preserve"> Progreso</w:t>
      </w:r>
      <w:r>
        <w:rPr>
          <w:rFonts w:ascii="Times New Roman" w:hAnsi="Times New Roman"/>
          <w:sz w:val="24"/>
        </w:rPr>
        <w:t>, distrito de</w:t>
      </w:r>
      <w:r>
        <w:rPr>
          <w:rFonts w:ascii="Times New Roman" w:hAnsi="Times New Roman"/>
          <w:sz w:val="24"/>
        </w:rPr>
        <w:t xml:space="preserve"> Barú</w:t>
      </w:r>
      <w:r w:rsidRPr="00924A0F">
        <w:rPr>
          <w:rFonts w:ascii="Times New Roman" w:hAnsi="Times New Roman"/>
          <w:sz w:val="24"/>
        </w:rPr>
        <w:t xml:space="preserve">, provincia de Chiriquí </w:t>
      </w:r>
      <w:r w:rsidRPr="00924A0F">
        <w:rPr>
          <w:rFonts w:ascii="Times New Roman" w:hAnsi="Times New Roman"/>
          <w:b/>
          <w:sz w:val="24"/>
          <w:u w:val="single"/>
        </w:rPr>
        <w:t>No requiere,</w:t>
      </w:r>
      <w:r w:rsidRPr="00924A0F">
        <w:rPr>
          <w:rFonts w:ascii="Times New Roman" w:hAnsi="Times New Roman"/>
          <w:sz w:val="24"/>
        </w:rPr>
        <w:t xml:space="preserve"> la presentación de un </w:t>
      </w:r>
      <w:r w:rsidRPr="00924A0F">
        <w:rPr>
          <w:rFonts w:ascii="Times New Roman" w:hAnsi="Times New Roman"/>
          <w:b/>
          <w:sz w:val="24"/>
        </w:rPr>
        <w:t>Estudio de Impacto Ambiental (</w:t>
      </w:r>
      <w:proofErr w:type="spellStart"/>
      <w:r w:rsidRPr="00924A0F">
        <w:rPr>
          <w:rFonts w:ascii="Times New Roman" w:hAnsi="Times New Roman"/>
          <w:b/>
          <w:sz w:val="24"/>
        </w:rPr>
        <w:t>EsIA</w:t>
      </w:r>
      <w:proofErr w:type="spellEnd"/>
      <w:r w:rsidRPr="00924A0F">
        <w:rPr>
          <w:rFonts w:ascii="Times New Roman" w:hAnsi="Times New Roman"/>
          <w:b/>
          <w:sz w:val="24"/>
        </w:rPr>
        <w:t>)</w:t>
      </w:r>
      <w:r w:rsidRPr="00924A0F">
        <w:rPr>
          <w:rFonts w:ascii="Times New Roman" w:eastAsia="Batang" w:hAnsi="Times New Roman"/>
          <w:sz w:val="24"/>
        </w:rPr>
        <w:t xml:space="preserve"> según lista la taxativa contenida en el Decreto  Ejecutivo 123 del 14 de agosto de 2009. </w:t>
      </w:r>
    </w:p>
    <w:p w:rsidR="008348EA" w:rsidRPr="00924A0F" w:rsidRDefault="008348EA" w:rsidP="008348EA">
      <w:pPr>
        <w:jc w:val="both"/>
        <w:rPr>
          <w:rFonts w:ascii="Times New Roman" w:eastAsia="Batang" w:hAnsi="Times New Roman"/>
          <w:sz w:val="24"/>
        </w:rPr>
      </w:pPr>
    </w:p>
    <w:p w:rsidR="008348EA" w:rsidRDefault="008348EA" w:rsidP="008348EA">
      <w:pPr>
        <w:jc w:val="both"/>
        <w:rPr>
          <w:rFonts w:ascii="Times New Roman" w:hAnsi="Times New Roman"/>
          <w:sz w:val="24"/>
        </w:rPr>
      </w:pPr>
      <w:r w:rsidRPr="00924A0F">
        <w:rPr>
          <w:rFonts w:ascii="Times New Roman" w:hAnsi="Times New Roman"/>
          <w:sz w:val="24"/>
        </w:rPr>
        <w:t xml:space="preserve">Sin embargo, se le aclara que al momento ejecutar una nueva obra proyecto o actividad, contenida en </w:t>
      </w:r>
      <w:r w:rsidRPr="00924A0F">
        <w:rPr>
          <w:rFonts w:ascii="Times New Roman" w:eastAsia="Batang" w:hAnsi="Times New Roman"/>
          <w:sz w:val="24"/>
        </w:rPr>
        <w:t>lista la taxativa contenida en el Decreto  Ejecutivo 123 del 14 de agosto de 2009</w:t>
      </w:r>
      <w:r w:rsidRPr="00924A0F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o </w:t>
      </w:r>
      <w:r>
        <w:rPr>
          <w:rFonts w:ascii="Times New Roman" w:hAnsi="Times New Roman"/>
          <w:sz w:val="24"/>
        </w:rPr>
        <w:t xml:space="preserve">si se excede de la cantidad de material solicitado, </w:t>
      </w:r>
      <w:r>
        <w:rPr>
          <w:rFonts w:ascii="Times New Roman" w:hAnsi="Times New Roman"/>
          <w:sz w:val="24"/>
        </w:rPr>
        <w:t>establecida</w:t>
      </w:r>
      <w:r w:rsidRPr="00924A0F">
        <w:rPr>
          <w:rFonts w:ascii="Times New Roman" w:hAnsi="Times New Roman"/>
          <w:sz w:val="24"/>
        </w:rPr>
        <w:t xml:space="preserve"> en la nota presentada se procederá a la apertura de un proceso Administrativo, en base a lo establecido en el Decreto</w:t>
      </w:r>
      <w:r>
        <w:rPr>
          <w:rFonts w:ascii="Times New Roman" w:hAnsi="Times New Roman"/>
          <w:sz w:val="24"/>
        </w:rPr>
        <w:t xml:space="preserve"> antes mencionado</w:t>
      </w:r>
      <w:r w:rsidRPr="00924A0F">
        <w:rPr>
          <w:rFonts w:ascii="Times New Roman" w:hAnsi="Times New Roman"/>
          <w:sz w:val="24"/>
        </w:rPr>
        <w:t xml:space="preserve">. </w:t>
      </w:r>
    </w:p>
    <w:p w:rsidR="008348EA" w:rsidRPr="00924A0F" w:rsidRDefault="008348EA" w:rsidP="008348EA">
      <w:pPr>
        <w:jc w:val="both"/>
        <w:rPr>
          <w:rFonts w:ascii="Times New Roman" w:hAnsi="Times New Roman"/>
          <w:sz w:val="24"/>
        </w:rPr>
      </w:pPr>
    </w:p>
    <w:p w:rsidR="008348EA" w:rsidRPr="0082124C" w:rsidRDefault="008348EA" w:rsidP="008348EA">
      <w:pPr>
        <w:jc w:val="both"/>
        <w:rPr>
          <w:rFonts w:ascii="Times New Roman" w:hAnsi="Times New Roman"/>
          <w:sz w:val="24"/>
          <w:lang w:val="pt-BR"/>
        </w:rPr>
      </w:pPr>
    </w:p>
    <w:p w:rsidR="008348EA" w:rsidRPr="0082124C" w:rsidRDefault="008348EA" w:rsidP="008348EA">
      <w:pPr>
        <w:jc w:val="both"/>
        <w:rPr>
          <w:rFonts w:ascii="Times New Roman" w:hAnsi="Times New Roman"/>
          <w:sz w:val="24"/>
          <w:lang w:val="pt-BR"/>
        </w:rPr>
      </w:pPr>
      <w:r w:rsidRPr="0082124C">
        <w:rPr>
          <w:rFonts w:ascii="Times New Roman" w:hAnsi="Times New Roman"/>
          <w:sz w:val="24"/>
          <w:lang w:val="pt-BR"/>
        </w:rPr>
        <w:t xml:space="preserve">Atentamente, </w:t>
      </w:r>
    </w:p>
    <w:p w:rsidR="008348EA" w:rsidRDefault="008348EA" w:rsidP="008348EA">
      <w:pPr>
        <w:jc w:val="both"/>
        <w:rPr>
          <w:rFonts w:ascii="Times New Roman" w:hAnsi="Times New Roman"/>
          <w:sz w:val="24"/>
          <w:lang w:val="pt-BR"/>
        </w:rPr>
      </w:pPr>
    </w:p>
    <w:p w:rsidR="008348EA" w:rsidRPr="0082124C" w:rsidRDefault="008348EA" w:rsidP="008348EA">
      <w:pPr>
        <w:jc w:val="both"/>
        <w:rPr>
          <w:rFonts w:ascii="Times New Roman" w:hAnsi="Times New Roman"/>
          <w:sz w:val="24"/>
          <w:lang w:val="pt-BR"/>
        </w:rPr>
      </w:pPr>
    </w:p>
    <w:p w:rsidR="008348EA" w:rsidRPr="00924A0F" w:rsidRDefault="008348EA" w:rsidP="008348EA">
      <w:pPr>
        <w:tabs>
          <w:tab w:val="left" w:pos="900"/>
        </w:tabs>
        <w:jc w:val="both"/>
        <w:rPr>
          <w:rFonts w:ascii="Times New Roman" w:eastAsia="Batang" w:hAnsi="Times New Roman"/>
          <w:b/>
          <w:bCs/>
          <w:sz w:val="22"/>
          <w:szCs w:val="22"/>
        </w:rPr>
      </w:pPr>
      <w:r w:rsidRPr="00924A0F">
        <w:rPr>
          <w:rFonts w:ascii="Times New Roman" w:eastAsia="Batang" w:hAnsi="Times New Roman"/>
          <w:b/>
          <w:bCs/>
          <w:sz w:val="22"/>
          <w:szCs w:val="22"/>
        </w:rPr>
        <w:t xml:space="preserve">LICDA. </w:t>
      </w:r>
      <w:r>
        <w:rPr>
          <w:rFonts w:ascii="Times New Roman" w:eastAsia="Batang" w:hAnsi="Times New Roman"/>
          <w:b/>
          <w:bCs/>
          <w:sz w:val="22"/>
          <w:szCs w:val="22"/>
        </w:rPr>
        <w:t>KRISLLY QUINTERO</w:t>
      </w:r>
    </w:p>
    <w:p w:rsidR="008348EA" w:rsidRPr="00924A0F" w:rsidRDefault="008348EA" w:rsidP="008348EA">
      <w:pPr>
        <w:tabs>
          <w:tab w:val="left" w:pos="900"/>
        </w:tabs>
        <w:jc w:val="both"/>
        <w:rPr>
          <w:rFonts w:ascii="Times New Roman" w:eastAsia="Batang" w:hAnsi="Times New Roman"/>
          <w:sz w:val="22"/>
          <w:szCs w:val="22"/>
        </w:rPr>
      </w:pPr>
      <w:r>
        <w:rPr>
          <w:rFonts w:ascii="Times New Roman" w:eastAsia="Batang" w:hAnsi="Times New Roman"/>
          <w:sz w:val="22"/>
          <w:szCs w:val="22"/>
        </w:rPr>
        <w:t>Directora</w:t>
      </w:r>
      <w:r w:rsidRPr="00924A0F">
        <w:rPr>
          <w:rFonts w:ascii="Times New Roman" w:eastAsia="Batang" w:hAnsi="Times New Roman"/>
          <w:sz w:val="22"/>
          <w:szCs w:val="22"/>
        </w:rPr>
        <w:t xml:space="preserve"> Regional</w:t>
      </w:r>
    </w:p>
    <w:p w:rsidR="008348EA" w:rsidRPr="00924A0F" w:rsidRDefault="008348EA" w:rsidP="008348EA">
      <w:pPr>
        <w:tabs>
          <w:tab w:val="left" w:pos="900"/>
        </w:tabs>
        <w:jc w:val="both"/>
        <w:rPr>
          <w:rFonts w:ascii="Times New Roman" w:eastAsia="Batang" w:hAnsi="Times New Roman"/>
          <w:sz w:val="22"/>
          <w:szCs w:val="22"/>
        </w:rPr>
      </w:pPr>
      <w:proofErr w:type="spellStart"/>
      <w:r w:rsidRPr="00924A0F">
        <w:rPr>
          <w:rFonts w:ascii="Times New Roman" w:eastAsia="Batang" w:hAnsi="Times New Roman"/>
          <w:sz w:val="22"/>
          <w:szCs w:val="22"/>
        </w:rPr>
        <w:t>MiAMBIENTE</w:t>
      </w:r>
      <w:proofErr w:type="spellEnd"/>
      <w:r w:rsidRPr="00924A0F">
        <w:rPr>
          <w:rFonts w:ascii="Times New Roman" w:eastAsia="Batang" w:hAnsi="Times New Roman"/>
          <w:sz w:val="22"/>
          <w:szCs w:val="22"/>
        </w:rPr>
        <w:t>-CHIRIQUI</w:t>
      </w:r>
    </w:p>
    <w:p w:rsidR="008348EA" w:rsidRPr="00924A0F" w:rsidRDefault="008348EA" w:rsidP="008348EA">
      <w:pPr>
        <w:tabs>
          <w:tab w:val="left" w:pos="900"/>
        </w:tabs>
        <w:jc w:val="both"/>
        <w:rPr>
          <w:rFonts w:eastAsia="Batang"/>
          <w:sz w:val="22"/>
          <w:szCs w:val="22"/>
        </w:rPr>
      </w:pPr>
      <w:r>
        <w:rPr>
          <w:rFonts w:eastAsia="Batang"/>
          <w:sz w:val="22"/>
          <w:szCs w:val="22"/>
        </w:rPr>
        <w:t>KQ</w:t>
      </w:r>
      <w:bookmarkStart w:id="0" w:name="_GoBack"/>
      <w:bookmarkEnd w:id="0"/>
      <w:r>
        <w:rPr>
          <w:rFonts w:eastAsia="Batang"/>
          <w:sz w:val="22"/>
          <w:szCs w:val="22"/>
        </w:rPr>
        <w:t>/NR/</w:t>
      </w:r>
      <w:proofErr w:type="spellStart"/>
      <w:r>
        <w:rPr>
          <w:rFonts w:eastAsia="Batang"/>
          <w:sz w:val="22"/>
          <w:szCs w:val="22"/>
        </w:rPr>
        <w:t>ar</w:t>
      </w:r>
      <w:proofErr w:type="spellEnd"/>
    </w:p>
    <w:p w:rsidR="008348EA" w:rsidRPr="00F3398D" w:rsidRDefault="008348EA" w:rsidP="008348EA">
      <w:pPr>
        <w:tabs>
          <w:tab w:val="left" w:pos="900"/>
        </w:tabs>
        <w:jc w:val="both"/>
        <w:rPr>
          <w:rFonts w:ascii="Times New Roman" w:eastAsia="Batang" w:hAnsi="Times New Roman"/>
          <w:sz w:val="22"/>
          <w:szCs w:val="22"/>
        </w:rPr>
      </w:pPr>
      <w:proofErr w:type="gramStart"/>
      <w:r w:rsidRPr="00924A0F">
        <w:rPr>
          <w:rFonts w:eastAsia="Batang"/>
          <w:sz w:val="22"/>
          <w:szCs w:val="22"/>
        </w:rPr>
        <w:t>c.c</w:t>
      </w:r>
      <w:proofErr w:type="gramEnd"/>
      <w:r w:rsidRPr="00924A0F">
        <w:rPr>
          <w:rFonts w:eastAsia="Batang"/>
          <w:sz w:val="22"/>
          <w:szCs w:val="22"/>
        </w:rPr>
        <w:t xml:space="preserve">. </w:t>
      </w:r>
      <w:r w:rsidRPr="00924A0F">
        <w:rPr>
          <w:rFonts w:eastAsia="Batang"/>
          <w:sz w:val="22"/>
          <w:szCs w:val="22"/>
        </w:rPr>
        <w:tab/>
        <w:t>Archivos / Expediente</w:t>
      </w:r>
    </w:p>
    <w:p w:rsidR="00344946" w:rsidRDefault="00266FDA"/>
    <w:sectPr w:rsidR="00344946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6FDA" w:rsidRDefault="00266FDA" w:rsidP="008348EA">
      <w:r>
        <w:separator/>
      </w:r>
    </w:p>
  </w:endnote>
  <w:endnote w:type="continuationSeparator" w:id="0">
    <w:p w:rsidR="00266FDA" w:rsidRDefault="00266FDA" w:rsidP="00834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(W1)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48EA" w:rsidRDefault="008348EA">
    <w:pPr>
      <w:pStyle w:val="Piedepgina"/>
    </w:pPr>
    <w:r w:rsidRPr="008348EA">
      <mc:AlternateContent>
        <mc:Choice Requires="wps">
          <w:drawing>
            <wp:anchor distT="0" distB="0" distL="114300" distR="114300" simplePos="0" relativeHeight="251661312" behindDoc="0" locked="0" layoutInCell="1" allowOverlap="1" wp14:anchorId="4D0C815A" wp14:editId="73CB4896">
              <wp:simplePos x="0" y="0"/>
              <wp:positionH relativeFrom="column">
                <wp:posOffset>4113530</wp:posOffset>
              </wp:positionH>
              <wp:positionV relativeFrom="paragraph">
                <wp:posOffset>-202565</wp:posOffset>
              </wp:positionV>
              <wp:extent cx="2318385" cy="1403985"/>
              <wp:effectExtent l="0" t="0" r="5715" b="381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8385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348EA" w:rsidRPr="000C6F89" w:rsidRDefault="008348EA" w:rsidP="008348EA">
                          <w:pPr>
                            <w:jc w:val="right"/>
                            <w:rPr>
                              <w:rFonts w:ascii="Century Gothic" w:hAnsi="Century Gothic"/>
                              <w:color w:val="4A442A" w:themeColor="background2" w:themeShade="40"/>
                              <w:szCs w:val="20"/>
                            </w:rPr>
                          </w:pPr>
                          <w:r>
                            <w:rPr>
                              <w:rFonts w:ascii="Century Gothic" w:hAnsi="Century Gothic"/>
                              <w:color w:val="4A442A" w:themeColor="background2" w:themeShade="40"/>
                              <w:szCs w:val="20"/>
                            </w:rPr>
                            <w:t xml:space="preserve"> </w:t>
                          </w:r>
                          <w:r w:rsidRPr="000C6F89">
                            <w:rPr>
                              <w:rFonts w:ascii="Century Gothic" w:hAnsi="Century Gothic"/>
                              <w:color w:val="4A442A" w:themeColor="background2" w:themeShade="40"/>
                              <w:szCs w:val="20"/>
                            </w:rPr>
                            <w:t xml:space="preserve">David, Vía Red Gray </w:t>
                          </w:r>
                        </w:p>
                        <w:p w:rsidR="008348EA" w:rsidRDefault="008348EA" w:rsidP="008348EA">
                          <w:pPr>
                            <w:jc w:val="right"/>
                            <w:rPr>
                              <w:rFonts w:ascii="Century Gothic" w:hAnsi="Century Gothic"/>
                              <w:color w:val="4A442A" w:themeColor="background2" w:themeShade="40"/>
                              <w:szCs w:val="20"/>
                            </w:rPr>
                          </w:pPr>
                          <w:r w:rsidRPr="000C6F89">
                            <w:rPr>
                              <w:rFonts w:ascii="Century Gothic" w:hAnsi="Century Gothic"/>
                              <w:color w:val="4A442A" w:themeColor="background2" w:themeShade="40"/>
                              <w:szCs w:val="20"/>
                            </w:rPr>
                            <w:t>Provincia de Chiriquí</w:t>
                          </w:r>
                        </w:p>
                        <w:p w:rsidR="008348EA" w:rsidRPr="000C6F89" w:rsidRDefault="008348EA" w:rsidP="008348EA">
                          <w:pPr>
                            <w:jc w:val="right"/>
                            <w:rPr>
                              <w:rFonts w:ascii="Century Gothic" w:hAnsi="Century Gothic"/>
                              <w:color w:val="4A442A" w:themeColor="background2" w:themeShade="40"/>
                              <w:szCs w:val="20"/>
                            </w:rPr>
                          </w:pPr>
                          <w:r>
                            <w:rPr>
                              <w:rFonts w:ascii="Century Gothic" w:hAnsi="Century Gothic"/>
                              <w:color w:val="4A442A" w:themeColor="background2" w:themeShade="40"/>
                              <w:szCs w:val="20"/>
                            </w:rPr>
                            <w:t>Tel.: (507) 500-0922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3.9pt;margin-top:-15.95pt;width:182.5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" stroked="f">
              <v:textbox style="mso-fit-shape-to-text:t">
                <w:txbxContent>
                  <w:p w:rsidR="008348EA" w:rsidRPr="000C6F89" w:rsidRDefault="008348EA" w:rsidP="008348EA">
                    <w:pPr>
                      <w:jc w:val="right"/>
                      <w:rPr>
                        <w:rFonts w:ascii="Century Gothic" w:hAnsi="Century Gothic"/>
                        <w:color w:val="4A442A" w:themeColor="background2" w:themeShade="40"/>
                        <w:szCs w:val="20"/>
                      </w:rPr>
                    </w:pPr>
                    <w:r>
                      <w:rPr>
                        <w:rFonts w:ascii="Century Gothic" w:hAnsi="Century Gothic"/>
                        <w:color w:val="4A442A" w:themeColor="background2" w:themeShade="40"/>
                        <w:szCs w:val="20"/>
                      </w:rPr>
                      <w:t xml:space="preserve"> </w:t>
                    </w:r>
                    <w:r w:rsidRPr="000C6F89">
                      <w:rPr>
                        <w:rFonts w:ascii="Century Gothic" w:hAnsi="Century Gothic"/>
                        <w:color w:val="4A442A" w:themeColor="background2" w:themeShade="40"/>
                        <w:szCs w:val="20"/>
                      </w:rPr>
                      <w:t xml:space="preserve">David, Vía Red Gray </w:t>
                    </w:r>
                  </w:p>
                  <w:p w:rsidR="008348EA" w:rsidRDefault="008348EA" w:rsidP="008348EA">
                    <w:pPr>
                      <w:jc w:val="right"/>
                      <w:rPr>
                        <w:rFonts w:ascii="Century Gothic" w:hAnsi="Century Gothic"/>
                        <w:color w:val="4A442A" w:themeColor="background2" w:themeShade="40"/>
                        <w:szCs w:val="20"/>
                      </w:rPr>
                    </w:pPr>
                    <w:r w:rsidRPr="000C6F89">
                      <w:rPr>
                        <w:rFonts w:ascii="Century Gothic" w:hAnsi="Century Gothic"/>
                        <w:color w:val="4A442A" w:themeColor="background2" w:themeShade="40"/>
                        <w:szCs w:val="20"/>
                      </w:rPr>
                      <w:t>Provincia de Chiriquí</w:t>
                    </w:r>
                  </w:p>
                  <w:p w:rsidR="008348EA" w:rsidRPr="000C6F89" w:rsidRDefault="008348EA" w:rsidP="008348EA">
                    <w:pPr>
                      <w:jc w:val="right"/>
                      <w:rPr>
                        <w:rFonts w:ascii="Century Gothic" w:hAnsi="Century Gothic"/>
                        <w:color w:val="4A442A" w:themeColor="background2" w:themeShade="40"/>
                        <w:szCs w:val="20"/>
                      </w:rPr>
                    </w:pPr>
                    <w:r>
                      <w:rPr>
                        <w:rFonts w:ascii="Century Gothic" w:hAnsi="Century Gothic"/>
                        <w:color w:val="4A442A" w:themeColor="background2" w:themeShade="40"/>
                        <w:szCs w:val="20"/>
                      </w:rPr>
                      <w:t>Tel.: (507) 500-0922</w:t>
                    </w:r>
                  </w:p>
                </w:txbxContent>
              </v:textbox>
            </v:shape>
          </w:pict>
        </mc:Fallback>
      </mc:AlternateContent>
    </w:r>
    <w:r w:rsidRPr="008348EA">
      <w:drawing>
        <wp:anchor distT="0" distB="0" distL="114300" distR="114300" simplePos="0" relativeHeight="251662336" behindDoc="1" locked="0" layoutInCell="1" allowOverlap="1" wp14:anchorId="22C3F309" wp14:editId="524F7370">
          <wp:simplePos x="0" y="0"/>
          <wp:positionH relativeFrom="column">
            <wp:posOffset>-1072820</wp:posOffset>
          </wp:positionH>
          <wp:positionV relativeFrom="paragraph">
            <wp:posOffset>-62992</wp:posOffset>
          </wp:positionV>
          <wp:extent cx="7768743" cy="790042"/>
          <wp:effectExtent l="0" t="0" r="381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0255"/>
                  <a:stretch/>
                </pic:blipFill>
                <pic:spPr bwMode="auto">
                  <a:xfrm>
                    <a:off x="0" y="0"/>
                    <a:ext cx="7830182" cy="7962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348EA" w:rsidRDefault="008348E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6FDA" w:rsidRDefault="00266FDA" w:rsidP="008348EA">
      <w:r>
        <w:separator/>
      </w:r>
    </w:p>
  </w:footnote>
  <w:footnote w:type="continuationSeparator" w:id="0">
    <w:p w:rsidR="00266FDA" w:rsidRDefault="00266FDA" w:rsidP="008348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AC8" w:rsidRPr="008348EA" w:rsidRDefault="008348EA" w:rsidP="008348EA">
    <w:pPr>
      <w:pStyle w:val="Encabezado"/>
    </w:pPr>
    <w:r>
      <w:rPr>
        <w:noProof/>
        <w:lang w:val="es-PA" w:eastAsia="es-PA"/>
      </w:rPr>
      <w:drawing>
        <wp:anchor distT="0" distB="0" distL="114300" distR="114300" simplePos="0" relativeHeight="251659264" behindDoc="1" locked="0" layoutInCell="1" allowOverlap="1" wp14:anchorId="0FB7711A" wp14:editId="0B7AA8FF">
          <wp:simplePos x="0" y="0"/>
          <wp:positionH relativeFrom="margin">
            <wp:posOffset>-861060</wp:posOffset>
          </wp:positionH>
          <wp:positionV relativeFrom="margin">
            <wp:posOffset>-559435</wp:posOffset>
          </wp:positionV>
          <wp:extent cx="7647709" cy="831272"/>
          <wp:effectExtent l="0" t="0" r="0" b="6985"/>
          <wp:wrapNone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rtboard 1 copia 2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905" b="87605"/>
                  <a:stretch/>
                </pic:blipFill>
                <pic:spPr bwMode="auto">
                  <a:xfrm>
                    <a:off x="0" y="0"/>
                    <a:ext cx="7647709" cy="83127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66FDA" w:rsidRPr="008348EA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8EA"/>
    <w:rsid w:val="00266FDA"/>
    <w:rsid w:val="003A0040"/>
    <w:rsid w:val="00633882"/>
    <w:rsid w:val="006E27BB"/>
    <w:rsid w:val="00834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48EA"/>
    <w:pPr>
      <w:spacing w:after="0" w:line="240" w:lineRule="auto"/>
    </w:pPr>
    <w:rPr>
      <w:rFonts w:ascii="Times New (W1)" w:eastAsia="Times New Roman" w:hAnsi="Times New (W1)" w:cs="Times New Roman"/>
      <w:sz w:val="20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348E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8348EA"/>
    <w:rPr>
      <w:rFonts w:ascii="Times New (W1)" w:eastAsia="Times New Roman" w:hAnsi="Times New (W1)" w:cs="Times New Roman"/>
      <w:sz w:val="20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348E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48EA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8348E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48EA"/>
    <w:rPr>
      <w:rFonts w:ascii="Times New (W1)" w:eastAsia="Times New Roman" w:hAnsi="Times New (W1)" w:cs="Times New Roman"/>
      <w:sz w:val="20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48EA"/>
    <w:pPr>
      <w:spacing w:after="0" w:line="240" w:lineRule="auto"/>
    </w:pPr>
    <w:rPr>
      <w:rFonts w:ascii="Times New (W1)" w:eastAsia="Times New Roman" w:hAnsi="Times New (W1)" w:cs="Times New Roman"/>
      <w:sz w:val="20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348E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8348EA"/>
    <w:rPr>
      <w:rFonts w:ascii="Times New (W1)" w:eastAsia="Times New Roman" w:hAnsi="Times New (W1)" w:cs="Times New Roman"/>
      <w:sz w:val="20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348E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48EA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8348E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48EA"/>
    <w:rPr>
      <w:rFonts w:ascii="Times New (W1)" w:eastAsia="Times New Roman" w:hAnsi="Times New (W1)" w:cs="Times New Roman"/>
      <w:sz w:val="20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186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Nelly Walkiria Ramos Esquivel</dc:creator>
  <cp:lastModifiedBy>Nelly Walkiria Ramos Esquivel</cp:lastModifiedBy>
  <cp:revision>1</cp:revision>
  <dcterms:created xsi:type="dcterms:W3CDTF">2019-11-08T19:23:00Z</dcterms:created>
  <dcterms:modified xsi:type="dcterms:W3CDTF">2019-11-08T19:34:00Z</dcterms:modified>
</cp:coreProperties>
</file>