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8B" w:rsidRDefault="000F5C10" w:rsidP="00ED16D5">
      <w:pPr>
        <w:spacing w:line="240" w:lineRule="exact"/>
        <w:rPr>
          <w:b/>
          <w:sz w:val="22"/>
          <w:lang w:val="es-PA"/>
        </w:rPr>
      </w:pPr>
      <w:r>
        <w:rPr>
          <w:b/>
          <w:noProof/>
          <w:sz w:val="22"/>
          <w:lang w:val="es-PA" w:eastAsia="es-PA"/>
        </w:rPr>
        <w:drawing>
          <wp:anchor distT="0" distB="0" distL="114300" distR="114300" simplePos="0" relativeHeight="251658240" behindDoc="1" locked="0" layoutInCell="1" allowOverlap="1">
            <wp:simplePos x="0" y="0"/>
            <wp:positionH relativeFrom="column">
              <wp:posOffset>-57150</wp:posOffset>
            </wp:positionH>
            <wp:positionV relativeFrom="paragraph">
              <wp:posOffset>47625</wp:posOffset>
            </wp:positionV>
            <wp:extent cx="1428750" cy="590550"/>
            <wp:effectExtent l="0" t="0" r="0" b="0"/>
            <wp:wrapNone/>
            <wp:docPr id="2" name="Imagen 2" descr="C:\Users\eabregop\Desktop\LOGO HORIZONTAL  MIAMBIENTE 400x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bregop\Desktop\LOGO HORIZONTAL  MIAMBIENTE 400x12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19E" w:rsidRDefault="00E67E28">
      <w:pPr>
        <w:spacing w:line="240" w:lineRule="exact"/>
        <w:jc w:val="center"/>
        <w:rPr>
          <w:b/>
          <w:sz w:val="22"/>
          <w:lang w:val="es-PA"/>
        </w:rPr>
      </w:pPr>
      <w:r>
        <w:rPr>
          <w:b/>
          <w:sz w:val="22"/>
          <w:lang w:val="es-PA"/>
        </w:rPr>
        <w:t>FORMATO EIA-FEA-014</w:t>
      </w:r>
    </w:p>
    <w:p w:rsidR="00E2119E" w:rsidRDefault="00E2119E">
      <w:pPr>
        <w:spacing w:line="240" w:lineRule="exact"/>
        <w:jc w:val="center"/>
        <w:rPr>
          <w:b/>
          <w:sz w:val="22"/>
          <w:lang w:val="es-PA"/>
        </w:rPr>
      </w:pPr>
    </w:p>
    <w:p w:rsidR="00E2119E" w:rsidRPr="00386FBE" w:rsidRDefault="00E67E28">
      <w:pPr>
        <w:spacing w:line="240" w:lineRule="exact"/>
        <w:jc w:val="center"/>
        <w:rPr>
          <w:b/>
          <w:szCs w:val="24"/>
          <w:lang w:val="es-PA"/>
        </w:rPr>
      </w:pPr>
      <w:r w:rsidRPr="00386FBE">
        <w:rPr>
          <w:b/>
          <w:szCs w:val="24"/>
          <w:lang w:val="es-PA"/>
        </w:rPr>
        <w:t>MINISTERIO DE AMBIENTE</w:t>
      </w:r>
    </w:p>
    <w:p w:rsidR="00E2119E" w:rsidRPr="00386FBE" w:rsidRDefault="00E67E28">
      <w:pPr>
        <w:spacing w:line="240" w:lineRule="exact"/>
        <w:jc w:val="center"/>
        <w:rPr>
          <w:b/>
          <w:szCs w:val="24"/>
          <w:lang w:val="es-PA"/>
        </w:rPr>
      </w:pPr>
      <w:r w:rsidRPr="00386FBE">
        <w:rPr>
          <w:b/>
          <w:szCs w:val="24"/>
          <w:lang w:val="es-PA"/>
        </w:rPr>
        <w:t>DIRECCIÓN</w:t>
      </w:r>
      <w:r w:rsidR="003A568B" w:rsidRPr="00386FBE">
        <w:rPr>
          <w:b/>
          <w:szCs w:val="24"/>
          <w:lang w:val="es-PA"/>
        </w:rPr>
        <w:t xml:space="preserve"> REGIONAL DE VERAGUAS</w:t>
      </w:r>
    </w:p>
    <w:p w:rsidR="00386FBE" w:rsidRDefault="00386FBE">
      <w:pPr>
        <w:spacing w:line="240" w:lineRule="exact"/>
        <w:jc w:val="center"/>
        <w:rPr>
          <w:b/>
          <w:sz w:val="22"/>
          <w:lang w:val="es-PA"/>
        </w:rPr>
      </w:pPr>
    </w:p>
    <w:p w:rsidR="00386FBE" w:rsidRDefault="00386FBE">
      <w:pPr>
        <w:spacing w:line="240" w:lineRule="exact"/>
        <w:jc w:val="center"/>
        <w:rPr>
          <w:b/>
          <w:sz w:val="22"/>
          <w:lang w:val="es-PA"/>
        </w:rPr>
      </w:pPr>
    </w:p>
    <w:p w:rsidR="00A10D28" w:rsidRDefault="00A10D28">
      <w:pPr>
        <w:spacing w:line="240" w:lineRule="exact"/>
        <w:jc w:val="center"/>
        <w:rPr>
          <w:b/>
          <w:sz w:val="22"/>
          <w:lang w:val="es-PA"/>
        </w:rPr>
      </w:pPr>
    </w:p>
    <w:p w:rsidR="0031473A" w:rsidRPr="00D871DD" w:rsidRDefault="00E67E28" w:rsidP="00117300">
      <w:pPr>
        <w:spacing w:line="240" w:lineRule="exact"/>
        <w:jc w:val="center"/>
        <w:rPr>
          <w:b/>
          <w:szCs w:val="24"/>
          <w:lang w:val="es-PA"/>
        </w:rPr>
      </w:pPr>
      <w:r w:rsidRPr="00D871DD">
        <w:rPr>
          <w:b/>
          <w:szCs w:val="24"/>
          <w:lang w:val="es-PA"/>
        </w:rPr>
        <w:t>INFORME TÉCNICO DE EVALUACIÓN DEL ESTUDIO DE IMPACTO AMBIENTAL</w:t>
      </w:r>
      <w:r w:rsidR="00172DB0" w:rsidRPr="00D871DD">
        <w:rPr>
          <w:b/>
          <w:szCs w:val="24"/>
          <w:lang w:val="es-PA"/>
        </w:rPr>
        <w:t xml:space="preserve"> </w:t>
      </w:r>
      <w:r w:rsidRPr="00D871DD">
        <w:rPr>
          <w:b/>
          <w:szCs w:val="24"/>
          <w:lang w:val="es-PA"/>
        </w:rPr>
        <w:t>DENOMINADO</w:t>
      </w:r>
    </w:p>
    <w:p w:rsidR="0031473A" w:rsidRDefault="0031473A" w:rsidP="0031473A">
      <w:pPr>
        <w:spacing w:line="240" w:lineRule="exact"/>
        <w:jc w:val="both"/>
        <w:rPr>
          <w:b/>
          <w:sz w:val="22"/>
          <w:lang w:val="es-PA"/>
        </w:rPr>
      </w:pPr>
    </w:p>
    <w:p w:rsidR="00E2119E" w:rsidRPr="00C44A86" w:rsidRDefault="00E67E28" w:rsidP="0056068D">
      <w:pPr>
        <w:spacing w:line="240" w:lineRule="exact"/>
        <w:jc w:val="center"/>
        <w:rPr>
          <w:b/>
          <w:color w:val="FF0000"/>
          <w:sz w:val="22"/>
          <w:lang w:val="es-PA"/>
        </w:rPr>
      </w:pPr>
      <w:r w:rsidRPr="00C44A86">
        <w:rPr>
          <w:b/>
          <w:color w:val="FF0000"/>
          <w:sz w:val="22"/>
          <w:lang w:val="es-PA"/>
        </w:rPr>
        <w:t>“</w:t>
      </w:r>
      <w:r w:rsidR="00AE7B59" w:rsidRPr="00B55F4E">
        <w:rPr>
          <w:b/>
          <w:szCs w:val="24"/>
          <w:lang w:val="es-MX"/>
        </w:rPr>
        <w:t>CONSTRUCCIÓN DE TALLER</w:t>
      </w:r>
      <w:r w:rsidRPr="00C44A86">
        <w:rPr>
          <w:b/>
          <w:color w:val="FF0000"/>
          <w:sz w:val="22"/>
          <w:lang w:val="es-PA"/>
        </w:rPr>
        <w:t>”</w:t>
      </w:r>
    </w:p>
    <w:p w:rsidR="00E2119E" w:rsidRDefault="00E67E28">
      <w:pPr>
        <w:tabs>
          <w:tab w:val="left" w:pos="3375"/>
        </w:tabs>
        <w:spacing w:line="240" w:lineRule="exact"/>
        <w:rPr>
          <w:b/>
          <w:sz w:val="22"/>
          <w:lang w:val="es-PA"/>
        </w:rPr>
      </w:pPr>
      <w:r>
        <w:rPr>
          <w:b/>
          <w:sz w:val="22"/>
          <w:lang w:val="es-PA"/>
        </w:rPr>
        <w:tab/>
      </w:r>
    </w:p>
    <w:p w:rsidR="00856DFA" w:rsidRDefault="00856DFA">
      <w:pPr>
        <w:tabs>
          <w:tab w:val="left" w:pos="3375"/>
        </w:tabs>
        <w:spacing w:line="240" w:lineRule="exact"/>
        <w:rPr>
          <w:b/>
          <w:sz w:val="22"/>
          <w:lang w:val="es-PA"/>
        </w:rPr>
      </w:pPr>
    </w:p>
    <w:p w:rsidR="00E2119E" w:rsidRDefault="00E2119E">
      <w:pPr>
        <w:spacing w:line="240" w:lineRule="exact"/>
        <w:outlineLvl w:val="1"/>
        <w:rPr>
          <w:b/>
          <w:sz w:val="22"/>
          <w:lang w:val="es-PA"/>
        </w:rPr>
      </w:pPr>
    </w:p>
    <w:p w:rsidR="00E2119E" w:rsidRDefault="00E67E28" w:rsidP="00B3324C">
      <w:pPr>
        <w:numPr>
          <w:ilvl w:val="0"/>
          <w:numId w:val="1"/>
        </w:numPr>
        <w:spacing w:line="240" w:lineRule="exact"/>
        <w:ind w:hanging="1140"/>
        <w:jc w:val="both"/>
        <w:outlineLvl w:val="1"/>
        <w:rPr>
          <w:b/>
          <w:sz w:val="22"/>
          <w:lang w:val="es-PA"/>
        </w:rPr>
      </w:pPr>
      <w:r>
        <w:rPr>
          <w:b/>
          <w:sz w:val="22"/>
          <w:lang w:val="es-PA"/>
        </w:rPr>
        <w:t>DATOS GENERALES</w:t>
      </w:r>
    </w:p>
    <w:p w:rsidR="00856DFA" w:rsidRDefault="00856DFA" w:rsidP="00856DFA">
      <w:pPr>
        <w:spacing w:line="240" w:lineRule="exact"/>
        <w:ind w:left="1140"/>
        <w:jc w:val="both"/>
        <w:outlineLvl w:val="1"/>
        <w:rPr>
          <w:b/>
          <w:sz w:val="22"/>
          <w:lang w:val="es-PA"/>
        </w:rPr>
      </w:pPr>
    </w:p>
    <w:p w:rsidR="00E2119E" w:rsidRDefault="00E2119E">
      <w:pPr>
        <w:spacing w:line="240" w:lineRule="exact"/>
        <w:jc w:val="both"/>
        <w:outlineLvl w:val="1"/>
        <w:rPr>
          <w:b/>
          <w:sz w:val="22"/>
          <w:lang w:val="es-PA"/>
        </w:rPr>
      </w:pPr>
    </w:p>
    <w:p w:rsidR="00E2119E" w:rsidRDefault="00E2119E">
      <w:pPr>
        <w:spacing w:line="240" w:lineRule="exact"/>
        <w:rPr>
          <w:vanish/>
          <w:sz w:val="22"/>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85"/>
        <w:gridCol w:w="5949"/>
      </w:tblGrid>
      <w:tr w:rsidR="00E2119E" w:rsidTr="00856DFA">
        <w:trPr>
          <w:trHeight w:val="78"/>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keepNext/>
              <w:tabs>
                <w:tab w:val="left" w:pos="3420"/>
                <w:tab w:val="left" w:pos="3600"/>
                <w:tab w:val="left" w:pos="3780"/>
              </w:tabs>
              <w:spacing w:before="120" w:after="120"/>
              <w:ind w:left="284"/>
              <w:outlineLvl w:val="1"/>
              <w:rPr>
                <w:b/>
                <w:color w:val="000000"/>
                <w:sz w:val="22"/>
                <w:lang w:val="es-PA"/>
              </w:rPr>
            </w:pPr>
            <w:r>
              <w:rPr>
                <w:b/>
                <w:color w:val="000000"/>
                <w:sz w:val="22"/>
                <w:lang w:val="es-PA"/>
              </w:rPr>
              <w:t>FECHA</w:t>
            </w:r>
            <w:r>
              <w:rPr>
                <w:i/>
                <w:color w:val="000000"/>
                <w:sz w:val="22"/>
                <w:lang w:val="es-PA"/>
              </w:rPr>
              <w:t>:</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AE7B59" w:rsidP="0056068D">
            <w:pPr>
              <w:keepNext/>
              <w:tabs>
                <w:tab w:val="left" w:pos="3420"/>
                <w:tab w:val="left" w:pos="3600"/>
                <w:tab w:val="left" w:pos="3780"/>
              </w:tabs>
              <w:spacing w:before="120" w:after="120"/>
              <w:outlineLvl w:val="1"/>
              <w:rPr>
                <w:b/>
                <w:color w:val="000000"/>
                <w:szCs w:val="24"/>
                <w:lang w:val="es-PA"/>
              </w:rPr>
            </w:pPr>
            <w:r>
              <w:rPr>
                <w:b/>
                <w:color w:val="000000"/>
                <w:szCs w:val="24"/>
                <w:lang w:val="es-PA"/>
              </w:rPr>
              <w:t>12 DE NOVIEMBRE DE 2019</w:t>
            </w:r>
          </w:p>
        </w:tc>
      </w:tr>
      <w:tr w:rsidR="00E2119E" w:rsidTr="00856DFA">
        <w:trPr>
          <w:trHeight w:val="624"/>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i/>
                <w:color w:val="000000"/>
                <w:sz w:val="22"/>
                <w:lang w:val="es-PA"/>
              </w:rPr>
            </w:pPr>
            <w:r>
              <w:rPr>
                <w:b/>
                <w:color w:val="000000"/>
                <w:sz w:val="22"/>
                <w:lang w:val="es-PA"/>
              </w:rPr>
              <w:t>PROYECTO:</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BE7EA0" w:rsidRDefault="00AE7B59" w:rsidP="00172DB0">
            <w:pPr>
              <w:spacing w:before="120" w:after="120"/>
              <w:jc w:val="both"/>
              <w:rPr>
                <w:szCs w:val="24"/>
                <w:lang w:val="es-PA"/>
              </w:rPr>
            </w:pPr>
            <w:r w:rsidRPr="00B55F4E">
              <w:rPr>
                <w:b/>
                <w:szCs w:val="24"/>
                <w:lang w:val="es-MX"/>
              </w:rPr>
              <w:t>CONSTRUCCIÓN DE TALLER</w:t>
            </w:r>
          </w:p>
        </w:tc>
      </w:tr>
      <w:tr w:rsidR="00E2119E" w:rsidTr="00856DFA">
        <w:trPr>
          <w:trHeight w:val="624"/>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CATEGORIA:</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9C5E25" w:rsidRDefault="004C2688">
            <w:pPr>
              <w:spacing w:before="120" w:after="120"/>
              <w:rPr>
                <w:b/>
                <w:szCs w:val="24"/>
                <w:lang w:val="es-PA"/>
              </w:rPr>
            </w:pPr>
            <w:r>
              <w:rPr>
                <w:b/>
                <w:szCs w:val="24"/>
                <w:lang w:val="es-PA"/>
              </w:rPr>
              <w:t>I</w:t>
            </w:r>
          </w:p>
        </w:tc>
      </w:tr>
      <w:tr w:rsidR="00E2119E" w:rsidRPr="007E4DB4" w:rsidTr="00856DFA">
        <w:trPr>
          <w:trHeight w:val="635"/>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spacing w:before="120" w:after="120"/>
              <w:ind w:left="3884" w:hanging="3600"/>
              <w:rPr>
                <w:b/>
                <w:color w:val="000000"/>
                <w:sz w:val="22"/>
                <w:lang w:val="es-PA"/>
              </w:rPr>
            </w:pPr>
            <w:r>
              <w:rPr>
                <w:b/>
                <w:color w:val="000000"/>
                <w:sz w:val="22"/>
                <w:lang w:val="es-PA"/>
              </w:rPr>
              <w:t>PROMOTOR:</w:t>
            </w: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56068D" w:rsidRDefault="00AE7B59">
            <w:pPr>
              <w:spacing w:before="120" w:after="120"/>
              <w:rPr>
                <w:sz w:val="22"/>
                <w:lang w:val="en-US"/>
              </w:rPr>
            </w:pPr>
            <w:r w:rsidRPr="00B55F4E">
              <w:rPr>
                <w:b/>
                <w:bCs/>
                <w:sz w:val="23"/>
                <w:szCs w:val="23"/>
              </w:rPr>
              <w:t>KUNHUA CHEN</w:t>
            </w:r>
            <w:r w:rsidRPr="00B55F4E">
              <w:rPr>
                <w:b/>
                <w:bCs/>
                <w:sz w:val="23"/>
                <w:szCs w:val="23"/>
              </w:rPr>
              <w:t xml:space="preserve"> </w:t>
            </w:r>
          </w:p>
        </w:tc>
      </w:tr>
      <w:tr w:rsidR="00E2119E" w:rsidTr="00856DFA">
        <w:trPr>
          <w:trHeight w:val="592"/>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9C5E25">
            <w:pPr>
              <w:tabs>
                <w:tab w:val="left" w:pos="3600"/>
              </w:tabs>
              <w:spacing w:before="120" w:after="120"/>
              <w:ind w:left="3884" w:hanging="3600"/>
              <w:rPr>
                <w:b/>
                <w:color w:val="000000"/>
                <w:sz w:val="22"/>
                <w:lang w:val="es-PA"/>
              </w:rPr>
            </w:pPr>
            <w:r>
              <w:rPr>
                <w:b/>
                <w:color w:val="000000"/>
                <w:sz w:val="22"/>
                <w:lang w:val="es-PA"/>
              </w:rPr>
              <w:t>CONSULTORES:</w:t>
            </w:r>
          </w:p>
        </w:tc>
        <w:tc>
          <w:tcPr>
            <w:tcW w:w="5949" w:type="dxa"/>
            <w:tcBorders>
              <w:top w:val="single" w:sz="4" w:space="0" w:color="000000"/>
              <w:left w:val="single" w:sz="4" w:space="0" w:color="000000"/>
              <w:bottom w:val="single" w:sz="4" w:space="0" w:color="000000"/>
              <w:right w:val="single" w:sz="4" w:space="0" w:color="000000"/>
            </w:tcBorders>
            <w:vAlign w:val="center"/>
          </w:tcPr>
          <w:p w:rsidR="00AE7B59" w:rsidRDefault="00AE7B59" w:rsidP="00AE7B59">
            <w:pPr>
              <w:spacing w:before="120" w:after="120"/>
              <w:rPr>
                <w:b/>
                <w:szCs w:val="24"/>
                <w:lang w:val="es-PA"/>
              </w:rPr>
            </w:pPr>
            <w:r w:rsidRPr="00D01028">
              <w:rPr>
                <w:b/>
                <w:szCs w:val="24"/>
                <w:lang w:val="es-PA"/>
              </w:rPr>
              <w:t>Luis A. Montes S. / DEIA-IRC-010-2019</w:t>
            </w:r>
          </w:p>
          <w:p w:rsidR="00E2119E" w:rsidRDefault="00AE7B59" w:rsidP="00AE7B59">
            <w:pPr>
              <w:tabs>
                <w:tab w:val="left" w:pos="3600"/>
              </w:tabs>
              <w:spacing w:before="120" w:after="120"/>
              <w:rPr>
                <w:color w:val="000000"/>
                <w:sz w:val="22"/>
                <w:lang w:val="es-PA"/>
              </w:rPr>
            </w:pPr>
            <w:r w:rsidRPr="00D01028">
              <w:rPr>
                <w:b/>
                <w:szCs w:val="24"/>
                <w:lang w:val="es-PA"/>
              </w:rPr>
              <w:t>Jorge I. Abrego C. / DEIA-IRC-022-2019</w:t>
            </w:r>
          </w:p>
        </w:tc>
      </w:tr>
      <w:tr w:rsidR="00E2119E" w:rsidTr="00856DFA">
        <w:trPr>
          <w:trHeight w:val="909"/>
          <w:jc w:val="center"/>
        </w:trPr>
        <w:tc>
          <w:tcPr>
            <w:tcW w:w="2885" w:type="dxa"/>
            <w:tcBorders>
              <w:top w:val="single" w:sz="4" w:space="0" w:color="000000"/>
              <w:left w:val="single" w:sz="4" w:space="0" w:color="000000"/>
              <w:bottom w:val="single" w:sz="4" w:space="0" w:color="000000"/>
              <w:right w:val="single" w:sz="4" w:space="0" w:color="000000"/>
            </w:tcBorders>
            <w:vAlign w:val="center"/>
          </w:tcPr>
          <w:p w:rsidR="00E2119E" w:rsidRDefault="00E67E28">
            <w:pPr>
              <w:tabs>
                <w:tab w:val="left" w:pos="3600"/>
              </w:tabs>
              <w:spacing w:before="120" w:after="120"/>
              <w:ind w:left="3884" w:hanging="3600"/>
              <w:rPr>
                <w:b/>
                <w:color w:val="000000"/>
                <w:sz w:val="22"/>
                <w:lang w:val="es-PA"/>
              </w:rPr>
            </w:pPr>
            <w:r>
              <w:rPr>
                <w:b/>
                <w:color w:val="000000"/>
                <w:sz w:val="22"/>
                <w:lang w:val="es-PA"/>
              </w:rPr>
              <w:t>LOCALIZACIÓN:</w:t>
            </w:r>
          </w:p>
          <w:p w:rsidR="00E2119E" w:rsidRDefault="00E2119E">
            <w:pPr>
              <w:tabs>
                <w:tab w:val="left" w:pos="3600"/>
              </w:tabs>
              <w:spacing w:before="120" w:after="120"/>
              <w:rPr>
                <w:b/>
                <w:color w:val="000000"/>
                <w:sz w:val="22"/>
                <w:lang w:val="es-PA"/>
              </w:rPr>
            </w:pPr>
          </w:p>
        </w:tc>
        <w:tc>
          <w:tcPr>
            <w:tcW w:w="5949" w:type="dxa"/>
            <w:tcBorders>
              <w:top w:val="single" w:sz="4" w:space="0" w:color="000000"/>
              <w:left w:val="single" w:sz="4" w:space="0" w:color="000000"/>
              <w:bottom w:val="single" w:sz="4" w:space="0" w:color="000000"/>
              <w:right w:val="single" w:sz="4" w:space="0" w:color="000000"/>
            </w:tcBorders>
            <w:vAlign w:val="center"/>
          </w:tcPr>
          <w:p w:rsidR="00E2119E" w:rsidRPr="00BE7EA0" w:rsidRDefault="00D73065" w:rsidP="009C5E25">
            <w:pPr>
              <w:tabs>
                <w:tab w:val="left" w:pos="3600"/>
              </w:tabs>
              <w:spacing w:before="120" w:after="120"/>
              <w:jc w:val="both"/>
              <w:rPr>
                <w:color w:val="000000"/>
                <w:sz w:val="22"/>
                <w:lang w:val="es-PA"/>
              </w:rPr>
            </w:pPr>
            <w:r>
              <w:rPr>
                <w:szCs w:val="24"/>
                <w:lang w:val="es-PA" w:eastAsia="es-PA"/>
              </w:rPr>
              <w:t>Ubicado</w:t>
            </w:r>
            <w:r w:rsidR="00AE7B59" w:rsidRPr="00D01293">
              <w:rPr>
                <w:szCs w:val="24"/>
                <w:lang w:val="es-PA" w:eastAsia="es-PA"/>
              </w:rPr>
              <w:t xml:space="preserve"> en la entrada de la barriada Las Delicias, corregimiento de San Martín, distrito de Santiago, provincia de Veraguas</w:t>
            </w:r>
            <w:r w:rsidR="00AE7B59">
              <w:rPr>
                <w:szCs w:val="24"/>
                <w:lang w:val="es-PA" w:eastAsia="es-PA"/>
              </w:rPr>
              <w:t>.</w:t>
            </w:r>
          </w:p>
        </w:tc>
      </w:tr>
    </w:tbl>
    <w:p w:rsidR="00E2119E" w:rsidRDefault="00E2119E">
      <w:pPr>
        <w:spacing w:line="240" w:lineRule="exact"/>
        <w:jc w:val="both"/>
        <w:outlineLvl w:val="1"/>
        <w:rPr>
          <w:b/>
          <w:sz w:val="22"/>
          <w:lang w:val="es-PA"/>
        </w:rPr>
      </w:pPr>
    </w:p>
    <w:p w:rsidR="0031473A" w:rsidRDefault="0031473A">
      <w:pPr>
        <w:spacing w:line="240" w:lineRule="exact"/>
        <w:jc w:val="both"/>
        <w:outlineLvl w:val="1"/>
        <w:rPr>
          <w:b/>
          <w:szCs w:val="24"/>
          <w:lang w:val="es-PA"/>
        </w:rPr>
      </w:pPr>
    </w:p>
    <w:p w:rsidR="00856DFA" w:rsidRPr="00BC06B7" w:rsidRDefault="00856DFA">
      <w:pPr>
        <w:spacing w:line="240" w:lineRule="exact"/>
        <w:jc w:val="both"/>
        <w:outlineLvl w:val="1"/>
        <w:rPr>
          <w:b/>
          <w:szCs w:val="24"/>
          <w:lang w:val="es-PA"/>
        </w:rPr>
      </w:pPr>
      <w:bookmarkStart w:id="0" w:name="_GoBack"/>
      <w:bookmarkEnd w:id="0"/>
    </w:p>
    <w:p w:rsidR="00E2119E" w:rsidRPr="00BC06B7" w:rsidRDefault="00E67E28" w:rsidP="00B3324C">
      <w:pPr>
        <w:numPr>
          <w:ilvl w:val="0"/>
          <w:numId w:val="1"/>
        </w:numPr>
        <w:spacing w:line="240" w:lineRule="exact"/>
        <w:ind w:hanging="1140"/>
        <w:jc w:val="both"/>
        <w:outlineLvl w:val="1"/>
        <w:rPr>
          <w:b/>
          <w:caps/>
          <w:szCs w:val="24"/>
          <w:lang w:val="es-PA"/>
        </w:rPr>
      </w:pPr>
      <w:r w:rsidRPr="00BC06B7">
        <w:rPr>
          <w:b/>
          <w:szCs w:val="24"/>
          <w:lang w:val="es-PA"/>
        </w:rPr>
        <w:t>ANTECEDENTES</w:t>
      </w:r>
    </w:p>
    <w:p w:rsidR="00856DFA" w:rsidRDefault="00856DFA" w:rsidP="009A7F17">
      <w:pPr>
        <w:pStyle w:val="ListParagraph1"/>
        <w:ind w:left="0"/>
        <w:jc w:val="both"/>
        <w:rPr>
          <w:sz w:val="24"/>
          <w:szCs w:val="24"/>
        </w:rPr>
      </w:pPr>
    </w:p>
    <w:p w:rsidR="00AD7625" w:rsidRPr="00A115C9" w:rsidRDefault="00AD7625" w:rsidP="00AD7625">
      <w:pPr>
        <w:autoSpaceDE w:val="0"/>
        <w:autoSpaceDN w:val="0"/>
        <w:adjustRightInd w:val="0"/>
        <w:jc w:val="both"/>
        <w:rPr>
          <w:szCs w:val="24"/>
          <w:lang w:val="es-PA" w:eastAsia="es-PA"/>
        </w:rPr>
      </w:pPr>
      <w:r w:rsidRPr="00A115C9">
        <w:rPr>
          <w:szCs w:val="24"/>
          <w:lang w:val="es-PA" w:eastAsia="es-PA"/>
        </w:rPr>
        <w:t xml:space="preserve">El proyecto </w:t>
      </w:r>
      <w:r w:rsidRPr="00A115C9">
        <w:rPr>
          <w:b/>
          <w:bCs/>
          <w:szCs w:val="24"/>
          <w:lang w:val="es-PA" w:eastAsia="es-PA"/>
        </w:rPr>
        <w:t>“Construcción de Taller”</w:t>
      </w:r>
      <w:r w:rsidRPr="00A115C9">
        <w:rPr>
          <w:szCs w:val="24"/>
          <w:lang w:val="es-PA" w:eastAsia="es-PA"/>
        </w:rPr>
        <w:t>, consiste en la construcción de una edificación de 399.94 m2, en donde 176.15 m2 se utilizará para un local comercial, que contará con 77.32 m2 de área de depósito y un área de 146.47 m2 será utilizado para que opere un taller de mecánica menor, este proyecto se desarrollará sobre un globo de terreno de 512.18 m2 que corresponde a la Finca con Folio Real No. 22263, con Código de Ubicación No. 9901, ubicada en la entrada de la barriada Las</w:t>
      </w:r>
    </w:p>
    <w:p w:rsidR="00AD7625" w:rsidRPr="00A115C9" w:rsidRDefault="00AD7625" w:rsidP="00AD7625">
      <w:pPr>
        <w:autoSpaceDE w:val="0"/>
        <w:autoSpaceDN w:val="0"/>
        <w:adjustRightInd w:val="0"/>
        <w:jc w:val="both"/>
        <w:rPr>
          <w:szCs w:val="24"/>
          <w:lang w:val="es-PA" w:eastAsia="es-PA"/>
        </w:rPr>
      </w:pPr>
      <w:r w:rsidRPr="00A115C9">
        <w:rPr>
          <w:szCs w:val="24"/>
          <w:lang w:val="es-PA" w:eastAsia="es-PA"/>
        </w:rPr>
        <w:t xml:space="preserve">Delicias, corregimiento de San Martín, distrito de Santiago, provincia de Veraguas y que es propiedad de </w:t>
      </w:r>
      <w:r w:rsidRPr="00A115C9">
        <w:rPr>
          <w:b/>
          <w:bCs/>
          <w:szCs w:val="24"/>
          <w:lang w:val="es-PA" w:eastAsia="es-PA"/>
        </w:rPr>
        <w:t xml:space="preserve">KUNHUA CHEN </w:t>
      </w:r>
      <w:r w:rsidRPr="00A115C9">
        <w:rPr>
          <w:szCs w:val="24"/>
          <w:lang w:val="es-PA" w:eastAsia="es-PA"/>
        </w:rPr>
        <w:t xml:space="preserve">y </w:t>
      </w:r>
      <w:r w:rsidRPr="00A115C9">
        <w:rPr>
          <w:b/>
          <w:bCs/>
          <w:szCs w:val="24"/>
          <w:lang w:val="es-PA" w:eastAsia="es-PA"/>
        </w:rPr>
        <w:t>XINGLI CHEN</w:t>
      </w:r>
      <w:r w:rsidRPr="00A115C9">
        <w:rPr>
          <w:szCs w:val="24"/>
          <w:lang w:val="es-PA" w:eastAsia="es-PA"/>
        </w:rPr>
        <w:t xml:space="preserve">, comerciantes de origen asiático que llevan años a cargo de un negocio de auto repuestos y taller denominado </w:t>
      </w:r>
      <w:r w:rsidRPr="00A115C9">
        <w:rPr>
          <w:b/>
          <w:bCs/>
          <w:szCs w:val="24"/>
          <w:lang w:val="es-PA" w:eastAsia="es-PA"/>
        </w:rPr>
        <w:t>Auto centro Único</w:t>
      </w:r>
      <w:r w:rsidRPr="00A115C9">
        <w:rPr>
          <w:szCs w:val="24"/>
          <w:lang w:val="es-PA" w:eastAsia="es-PA"/>
        </w:rPr>
        <w:t>.</w:t>
      </w:r>
    </w:p>
    <w:p w:rsidR="00AD7625" w:rsidRDefault="00AD7625" w:rsidP="00AD7625">
      <w:pPr>
        <w:autoSpaceDE w:val="0"/>
        <w:autoSpaceDN w:val="0"/>
        <w:adjustRightInd w:val="0"/>
        <w:jc w:val="both"/>
        <w:rPr>
          <w:szCs w:val="24"/>
          <w:lang w:val="es-PA" w:eastAsia="es-PA"/>
        </w:rPr>
      </w:pPr>
    </w:p>
    <w:p w:rsidR="00AD7625" w:rsidRPr="00A115C9" w:rsidRDefault="00AD7625" w:rsidP="00AD7625">
      <w:pPr>
        <w:autoSpaceDE w:val="0"/>
        <w:autoSpaceDN w:val="0"/>
        <w:adjustRightInd w:val="0"/>
        <w:jc w:val="both"/>
        <w:rPr>
          <w:szCs w:val="24"/>
          <w:lang w:val="es-PA" w:eastAsia="es-PA"/>
        </w:rPr>
      </w:pPr>
      <w:r w:rsidRPr="00A115C9">
        <w:rPr>
          <w:szCs w:val="24"/>
          <w:lang w:val="es-PA" w:eastAsia="es-PA"/>
        </w:rPr>
        <w:t xml:space="preserve">El objetivo de la actividad propuesta, es de asistir los servicios que actualmente ofrece </w:t>
      </w:r>
      <w:proofErr w:type="spellStart"/>
      <w:r w:rsidRPr="00A115C9">
        <w:rPr>
          <w:b/>
          <w:bCs/>
          <w:szCs w:val="24"/>
          <w:lang w:val="es-PA" w:eastAsia="es-PA"/>
        </w:rPr>
        <w:t>Autocentro</w:t>
      </w:r>
      <w:proofErr w:type="spellEnd"/>
      <w:r w:rsidRPr="00A115C9">
        <w:rPr>
          <w:b/>
          <w:bCs/>
          <w:szCs w:val="24"/>
          <w:lang w:val="es-PA" w:eastAsia="es-PA"/>
        </w:rPr>
        <w:t xml:space="preserve"> Único </w:t>
      </w:r>
      <w:r w:rsidRPr="00A115C9">
        <w:rPr>
          <w:szCs w:val="24"/>
          <w:lang w:val="es-PA" w:eastAsia="es-PA"/>
        </w:rPr>
        <w:t xml:space="preserve">que queda en frente de la Finca con Folio Real No. 22263, donde se pretende realizar el proyecto. Dentro de las principales actividades a realizar en el área de taller están: Cambio de </w:t>
      </w:r>
      <w:proofErr w:type="spellStart"/>
      <w:r w:rsidRPr="00A115C9">
        <w:rPr>
          <w:szCs w:val="24"/>
          <w:lang w:val="es-PA" w:eastAsia="es-PA"/>
        </w:rPr>
        <w:t>balinera</w:t>
      </w:r>
      <w:proofErr w:type="spellEnd"/>
      <w:r w:rsidRPr="00A115C9">
        <w:rPr>
          <w:szCs w:val="24"/>
          <w:lang w:val="es-PA" w:eastAsia="es-PA"/>
        </w:rPr>
        <w:t>, Cambios de filtros y aceites, Área de repuestos, Mecánica automotriz general.</w:t>
      </w:r>
    </w:p>
    <w:p w:rsidR="00AD7625" w:rsidRPr="00A115C9" w:rsidRDefault="00AD7625" w:rsidP="00AD7625">
      <w:pPr>
        <w:autoSpaceDE w:val="0"/>
        <w:autoSpaceDN w:val="0"/>
        <w:adjustRightInd w:val="0"/>
        <w:jc w:val="both"/>
        <w:rPr>
          <w:szCs w:val="24"/>
          <w:lang w:val="es-PA" w:eastAsia="es-PA"/>
        </w:rPr>
      </w:pPr>
    </w:p>
    <w:p w:rsidR="00AD7625" w:rsidRDefault="00AD7625" w:rsidP="00AD7625">
      <w:pPr>
        <w:autoSpaceDE w:val="0"/>
        <w:autoSpaceDN w:val="0"/>
        <w:adjustRightInd w:val="0"/>
        <w:jc w:val="both"/>
        <w:rPr>
          <w:szCs w:val="24"/>
          <w:lang w:val="es-PA" w:eastAsia="es-PA"/>
        </w:rPr>
      </w:pPr>
      <w:r w:rsidRPr="00A115C9">
        <w:rPr>
          <w:szCs w:val="24"/>
          <w:lang w:val="es-PA" w:eastAsia="es-PA"/>
        </w:rPr>
        <w:t>Por otra parte, el área del local comercial se arrendará para cualquier negocio tipo vecinal o de ser necesario, será utilizado para por el promotor como casa de repuestos.</w:t>
      </w:r>
    </w:p>
    <w:p w:rsidR="00856DFA" w:rsidRDefault="00856DFA" w:rsidP="00C06F80">
      <w:pPr>
        <w:pStyle w:val="ListParagraph1"/>
        <w:ind w:left="0"/>
        <w:jc w:val="center"/>
        <w:rPr>
          <w:sz w:val="24"/>
          <w:szCs w:val="24"/>
        </w:rPr>
      </w:pPr>
    </w:p>
    <w:p w:rsidR="00856DFA" w:rsidRPr="00463C09" w:rsidRDefault="00463C09" w:rsidP="00463C09">
      <w:pPr>
        <w:autoSpaceDE w:val="0"/>
        <w:autoSpaceDN w:val="0"/>
        <w:adjustRightInd w:val="0"/>
        <w:jc w:val="both"/>
        <w:rPr>
          <w:szCs w:val="24"/>
          <w:lang w:val="es-PA" w:eastAsia="es-PA"/>
        </w:rPr>
      </w:pPr>
      <w:r w:rsidRPr="00463C09">
        <w:rPr>
          <w:szCs w:val="24"/>
          <w:lang w:val="es-PA" w:eastAsia="es-PA"/>
        </w:rPr>
        <w:t>La Fin</w:t>
      </w:r>
      <w:r w:rsidRPr="00463C09">
        <w:rPr>
          <w:szCs w:val="24"/>
          <w:lang w:val="es-PA" w:eastAsia="es-PA"/>
        </w:rPr>
        <w:t xml:space="preserve">ca se ubica en la entrada de la </w:t>
      </w:r>
      <w:r w:rsidRPr="00463C09">
        <w:rPr>
          <w:szCs w:val="24"/>
          <w:lang w:val="es-PA" w:eastAsia="es-PA"/>
        </w:rPr>
        <w:t>barriada Las Delicias, a 40 m de la vía Interame</w:t>
      </w:r>
      <w:r w:rsidRPr="00463C09">
        <w:rPr>
          <w:szCs w:val="24"/>
          <w:lang w:val="es-PA" w:eastAsia="es-PA"/>
        </w:rPr>
        <w:t xml:space="preserve">ricana. En el siguiente cuadro, </w:t>
      </w:r>
      <w:r w:rsidRPr="00463C09">
        <w:rPr>
          <w:szCs w:val="24"/>
          <w:lang w:val="es-PA" w:eastAsia="es-PA"/>
        </w:rPr>
        <w:t>se presentan las coordenadas de los vértices de la finca:</w:t>
      </w:r>
    </w:p>
    <w:p w:rsidR="00117300" w:rsidRDefault="00117300" w:rsidP="00856DFA">
      <w:pPr>
        <w:spacing w:line="240" w:lineRule="exact"/>
        <w:jc w:val="both"/>
        <w:outlineLvl w:val="1"/>
        <w:rPr>
          <w:sz w:val="22"/>
          <w:lang w:val="es-PA"/>
        </w:rPr>
      </w:pPr>
    </w:p>
    <w:p w:rsidR="00463C09" w:rsidRDefault="00463C09" w:rsidP="00856DFA">
      <w:pPr>
        <w:spacing w:line="240" w:lineRule="exact"/>
        <w:jc w:val="both"/>
        <w:outlineLvl w:val="1"/>
        <w:rPr>
          <w:sz w:val="22"/>
          <w:lang w:val="es-PA"/>
        </w:rPr>
      </w:pPr>
    </w:p>
    <w:p w:rsidR="00463C09" w:rsidRDefault="00463C09" w:rsidP="00856DFA">
      <w:pPr>
        <w:spacing w:line="240" w:lineRule="exact"/>
        <w:jc w:val="both"/>
        <w:outlineLvl w:val="1"/>
        <w:rPr>
          <w:sz w:val="22"/>
          <w:lang w:val="es-PA"/>
        </w:rPr>
      </w:pPr>
    </w:p>
    <w:p w:rsidR="00117300" w:rsidRDefault="00117300" w:rsidP="00117300">
      <w:pPr>
        <w:tabs>
          <w:tab w:val="left" w:pos="6960"/>
        </w:tabs>
        <w:spacing w:line="240" w:lineRule="exact"/>
        <w:jc w:val="center"/>
        <w:outlineLvl w:val="1"/>
        <w:rPr>
          <w:sz w:val="22"/>
          <w:lang w:val="es-PA"/>
        </w:rPr>
      </w:pPr>
    </w:p>
    <w:p w:rsidR="00117300" w:rsidRDefault="00D9304B" w:rsidP="00856DFA">
      <w:pPr>
        <w:spacing w:line="240" w:lineRule="exact"/>
        <w:jc w:val="both"/>
        <w:outlineLvl w:val="1"/>
        <w:rPr>
          <w:sz w:val="22"/>
          <w:lang w:val="es-PA"/>
        </w:rPr>
      </w:pPr>
      <w:r>
        <w:rPr>
          <w:noProof/>
          <w:sz w:val="22"/>
          <w:lang w:val="es-PA" w:eastAsia="es-PA"/>
        </w:rPr>
        <w:lastRenderedPageBreak/>
        <w:drawing>
          <wp:anchor distT="0" distB="0" distL="114300" distR="114300" simplePos="0" relativeHeight="251659264" behindDoc="1" locked="0" layoutInCell="1" allowOverlap="1" wp14:anchorId="57C61B7B" wp14:editId="661934D1">
            <wp:simplePos x="0" y="0"/>
            <wp:positionH relativeFrom="column">
              <wp:posOffset>400050</wp:posOffset>
            </wp:positionH>
            <wp:positionV relativeFrom="paragraph">
              <wp:posOffset>-152400</wp:posOffset>
            </wp:positionV>
            <wp:extent cx="4886325" cy="26479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300" w:rsidRDefault="00117300" w:rsidP="00856DFA">
      <w:pPr>
        <w:spacing w:line="240" w:lineRule="exact"/>
        <w:jc w:val="both"/>
        <w:outlineLvl w:val="1"/>
        <w:rPr>
          <w:sz w:val="22"/>
          <w:lang w:val="es-PA"/>
        </w:rPr>
      </w:pPr>
    </w:p>
    <w:p w:rsidR="00117300" w:rsidRDefault="00117300" w:rsidP="00856DFA">
      <w:pPr>
        <w:spacing w:line="240" w:lineRule="exact"/>
        <w:jc w:val="both"/>
        <w:outlineLvl w:val="1"/>
        <w:rPr>
          <w:sz w:val="22"/>
          <w:lang w:val="es-PA"/>
        </w:rPr>
      </w:pPr>
    </w:p>
    <w:p w:rsidR="00117300" w:rsidRDefault="00117300" w:rsidP="00856DFA">
      <w:pPr>
        <w:spacing w:line="240" w:lineRule="exact"/>
        <w:jc w:val="both"/>
        <w:outlineLvl w:val="1"/>
        <w:rPr>
          <w:sz w:val="22"/>
          <w:lang w:val="es-PA"/>
        </w:rPr>
      </w:pPr>
    </w:p>
    <w:p w:rsidR="00AD7625" w:rsidRDefault="00E67E28" w:rsidP="00856DFA">
      <w:pPr>
        <w:spacing w:line="240" w:lineRule="exact"/>
        <w:jc w:val="both"/>
        <w:outlineLvl w:val="1"/>
        <w:rPr>
          <w:sz w:val="22"/>
          <w:lang w:val="es-PA"/>
        </w:rPr>
      </w:pPr>
      <w:r>
        <w:rPr>
          <w:sz w:val="22"/>
          <w:lang w:val="es-PA"/>
        </w:rPr>
        <w:t xml:space="preserve">                       </w:t>
      </w: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165E18" w:rsidRDefault="00165E18" w:rsidP="00856DFA">
      <w:pPr>
        <w:spacing w:line="240" w:lineRule="exact"/>
        <w:jc w:val="both"/>
        <w:outlineLvl w:val="1"/>
        <w:rPr>
          <w:sz w:val="22"/>
          <w:lang w:val="es-PA"/>
        </w:rPr>
      </w:pPr>
    </w:p>
    <w:p w:rsidR="00165E18" w:rsidRDefault="00165E18" w:rsidP="00856DFA">
      <w:pPr>
        <w:spacing w:line="240" w:lineRule="exact"/>
        <w:jc w:val="both"/>
        <w:outlineLvl w:val="1"/>
        <w:rPr>
          <w:sz w:val="22"/>
          <w:lang w:val="es-PA"/>
        </w:rPr>
      </w:pPr>
    </w:p>
    <w:p w:rsidR="00165E18" w:rsidRDefault="00165E18"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AD7625" w:rsidRDefault="00AD7625" w:rsidP="00856DFA">
      <w:pPr>
        <w:spacing w:line="240" w:lineRule="exact"/>
        <w:jc w:val="both"/>
        <w:outlineLvl w:val="1"/>
        <w:rPr>
          <w:sz w:val="22"/>
          <w:lang w:val="es-PA"/>
        </w:rPr>
      </w:pPr>
    </w:p>
    <w:p w:rsidR="00E2119E" w:rsidRDefault="00E67E28" w:rsidP="00856DFA">
      <w:pPr>
        <w:spacing w:line="240" w:lineRule="exact"/>
        <w:jc w:val="both"/>
        <w:outlineLvl w:val="1"/>
        <w:rPr>
          <w:sz w:val="22"/>
          <w:lang w:val="es-PA"/>
        </w:rPr>
      </w:pPr>
      <w:r>
        <w:rPr>
          <w:sz w:val="22"/>
          <w:lang w:val="es-PA"/>
        </w:rPr>
        <w:t xml:space="preserve">                               </w:t>
      </w:r>
    </w:p>
    <w:p w:rsidR="00E2119E" w:rsidRPr="00714EC5" w:rsidRDefault="00E67E28" w:rsidP="00B3324C">
      <w:pPr>
        <w:numPr>
          <w:ilvl w:val="0"/>
          <w:numId w:val="1"/>
        </w:numPr>
        <w:spacing w:line="240" w:lineRule="exact"/>
        <w:ind w:hanging="1282"/>
        <w:jc w:val="both"/>
        <w:outlineLvl w:val="1"/>
        <w:rPr>
          <w:b/>
          <w:szCs w:val="24"/>
          <w:lang w:val="es-PA"/>
        </w:rPr>
      </w:pPr>
      <w:r w:rsidRPr="00714EC5">
        <w:rPr>
          <w:b/>
          <w:szCs w:val="24"/>
          <w:lang w:val="es-PA"/>
        </w:rPr>
        <w:t>ANÁLISIS TÉCNICO</w:t>
      </w:r>
    </w:p>
    <w:p w:rsidR="00E2119E" w:rsidRDefault="00E2119E">
      <w:pPr>
        <w:spacing w:line="240" w:lineRule="exact"/>
        <w:ind w:left="-720" w:firstLine="720"/>
        <w:jc w:val="both"/>
        <w:outlineLvl w:val="1"/>
        <w:rPr>
          <w:b/>
          <w:sz w:val="22"/>
          <w:lang w:val="es-PA"/>
        </w:rPr>
      </w:pPr>
    </w:p>
    <w:p w:rsidR="00E2119E" w:rsidRPr="00442E42" w:rsidRDefault="00E67E28">
      <w:pPr>
        <w:spacing w:line="240" w:lineRule="exact"/>
        <w:jc w:val="both"/>
        <w:outlineLvl w:val="1"/>
        <w:rPr>
          <w:color w:val="000000"/>
          <w:szCs w:val="24"/>
          <w:lang w:val="es-PA"/>
        </w:rPr>
      </w:pPr>
      <w:r w:rsidRPr="00442E42">
        <w:rPr>
          <w:color w:val="000000"/>
          <w:szCs w:val="24"/>
          <w:lang w:val="es-PA"/>
        </w:rPr>
        <w:t xml:space="preserve">Después de evaluado y analizado el </w:t>
      </w:r>
      <w:proofErr w:type="spellStart"/>
      <w:r w:rsidRPr="00442E42">
        <w:rPr>
          <w:color w:val="000000"/>
          <w:szCs w:val="24"/>
          <w:lang w:val="es-PA"/>
        </w:rPr>
        <w:t>EsIA</w:t>
      </w:r>
      <w:proofErr w:type="spellEnd"/>
      <w:r w:rsidRPr="00442E42">
        <w:rPr>
          <w:color w:val="000000"/>
          <w:szCs w:val="24"/>
          <w:lang w:val="es-PA"/>
        </w:rPr>
        <w:t>, cada uno de sus componentes ambientales y su Plan de Manejo Ambiental, se procede a detallar algunos aspectos relevantes:</w:t>
      </w:r>
    </w:p>
    <w:p w:rsidR="00E2119E" w:rsidRDefault="00E2119E">
      <w:pPr>
        <w:spacing w:line="240" w:lineRule="exact"/>
        <w:jc w:val="both"/>
        <w:outlineLvl w:val="1"/>
        <w:rPr>
          <w:sz w:val="22"/>
          <w:lang w:val="es-PA" w:eastAsia="es-PA"/>
        </w:rPr>
      </w:pPr>
    </w:p>
    <w:p w:rsidR="00856DFA" w:rsidRDefault="00856DFA" w:rsidP="006633E9">
      <w:pPr>
        <w:spacing w:line="240" w:lineRule="exact"/>
        <w:rPr>
          <w:b/>
          <w:sz w:val="28"/>
          <w:szCs w:val="28"/>
          <w:lang w:val="es-PA" w:eastAsia="es-PA"/>
        </w:rPr>
      </w:pPr>
    </w:p>
    <w:p w:rsidR="007D342B" w:rsidRDefault="00E67E28" w:rsidP="007D342B">
      <w:pPr>
        <w:spacing w:line="240" w:lineRule="exact"/>
        <w:rPr>
          <w:b/>
          <w:sz w:val="28"/>
          <w:szCs w:val="28"/>
          <w:lang w:val="es-PA" w:eastAsia="es-PA"/>
        </w:rPr>
      </w:pPr>
      <w:r w:rsidRPr="006633E9">
        <w:rPr>
          <w:b/>
          <w:sz w:val="28"/>
          <w:szCs w:val="28"/>
          <w:lang w:val="es-PA" w:eastAsia="es-PA"/>
        </w:rPr>
        <w:t>Ambiente Físico</w:t>
      </w:r>
    </w:p>
    <w:p w:rsidR="007D342B" w:rsidRDefault="007D342B" w:rsidP="007D342B">
      <w:pPr>
        <w:autoSpaceDE w:val="0"/>
        <w:autoSpaceDN w:val="0"/>
        <w:adjustRightInd w:val="0"/>
        <w:jc w:val="both"/>
        <w:rPr>
          <w:szCs w:val="24"/>
          <w:lang w:val="es-PA" w:eastAsia="es-PA"/>
        </w:rPr>
      </w:pPr>
      <w:r w:rsidRPr="0066441C">
        <w:rPr>
          <w:szCs w:val="24"/>
          <w:lang w:val="es-PA" w:eastAsia="es-PA"/>
        </w:rPr>
        <w:t xml:space="preserve">Según el sistema de clasificación de </w:t>
      </w:r>
      <w:proofErr w:type="spellStart"/>
      <w:r w:rsidRPr="0066441C">
        <w:rPr>
          <w:szCs w:val="24"/>
          <w:lang w:val="es-PA" w:eastAsia="es-PA"/>
        </w:rPr>
        <w:t>Köppen</w:t>
      </w:r>
      <w:proofErr w:type="spellEnd"/>
      <w:r w:rsidRPr="0066441C">
        <w:rPr>
          <w:szCs w:val="24"/>
          <w:lang w:val="es-PA" w:eastAsia="es-PA"/>
        </w:rPr>
        <w:t>, Santiago presenta un clima tropical húmedo con influencia de Monzón (régimen de vientos), lluvia anual &gt; 2250 mm con 60% concentrada en los 4 meses más lluviosos, en forma consecutiva, algún mes con lluvia &lt; 60 mm, Temperatura media del mes más fresco &gt; 18°C.</w:t>
      </w:r>
    </w:p>
    <w:p w:rsidR="00F12A93" w:rsidRDefault="00F12A93" w:rsidP="00F12A93">
      <w:pPr>
        <w:tabs>
          <w:tab w:val="left" w:pos="1200"/>
        </w:tabs>
        <w:ind w:left="720"/>
        <w:jc w:val="both"/>
        <w:rPr>
          <w:b/>
          <w:bCs/>
          <w:szCs w:val="24"/>
          <w:lang w:val="es-PA" w:eastAsia="es-PA"/>
        </w:rPr>
      </w:pPr>
    </w:p>
    <w:p w:rsidR="00F12A93" w:rsidRPr="00C12A81" w:rsidRDefault="00F12A93" w:rsidP="00F12A93">
      <w:pPr>
        <w:autoSpaceDE w:val="0"/>
        <w:autoSpaceDN w:val="0"/>
        <w:adjustRightInd w:val="0"/>
        <w:jc w:val="both"/>
        <w:rPr>
          <w:b/>
          <w:bCs/>
          <w:szCs w:val="24"/>
          <w:lang w:val="es-PA" w:eastAsia="es-PA"/>
        </w:rPr>
      </w:pPr>
      <w:r w:rsidRPr="00C12A81">
        <w:rPr>
          <w:b/>
          <w:bCs/>
          <w:szCs w:val="24"/>
          <w:lang w:val="es-PA" w:eastAsia="es-PA"/>
        </w:rPr>
        <w:t>Caracterización del suelo</w:t>
      </w:r>
    </w:p>
    <w:p w:rsidR="007D342B" w:rsidRDefault="007D342B" w:rsidP="007D342B">
      <w:pPr>
        <w:autoSpaceDE w:val="0"/>
        <w:autoSpaceDN w:val="0"/>
        <w:adjustRightInd w:val="0"/>
        <w:jc w:val="both"/>
        <w:rPr>
          <w:szCs w:val="24"/>
          <w:lang w:val="es-PA" w:eastAsia="es-PA"/>
        </w:rPr>
      </w:pPr>
      <w:r w:rsidRPr="0066441C">
        <w:rPr>
          <w:szCs w:val="24"/>
          <w:lang w:val="es-PA" w:eastAsia="es-PA"/>
        </w:rPr>
        <w:t>Cerca de un tercio de la capa superficial del suelo del polígono fue removida durante el desarrollo de las infraestructuras que anteriormente existía (vivienda) y el suelo restante está cubierto por malezas (especies pioneras) y agregados pétreos de diferentes granulometrías, escombros y concreto. El suelo del terreno presenta un color pardo claro, textura arcillosa, poco profundo, bajo contenido de materia orgánica, muy compactado y con presencia de caliche en algunos sectores.</w:t>
      </w:r>
    </w:p>
    <w:p w:rsidR="007D342B" w:rsidRDefault="007D342B" w:rsidP="00F12A93">
      <w:pPr>
        <w:autoSpaceDE w:val="0"/>
        <w:autoSpaceDN w:val="0"/>
        <w:adjustRightInd w:val="0"/>
        <w:jc w:val="both"/>
        <w:rPr>
          <w:szCs w:val="24"/>
          <w:lang w:val="es-PA" w:eastAsia="es-PA"/>
        </w:rPr>
      </w:pPr>
    </w:p>
    <w:p w:rsidR="00F12A93" w:rsidRDefault="00F12A93" w:rsidP="00F12A93">
      <w:pPr>
        <w:autoSpaceDE w:val="0"/>
        <w:autoSpaceDN w:val="0"/>
        <w:adjustRightInd w:val="0"/>
        <w:jc w:val="both"/>
        <w:rPr>
          <w:b/>
          <w:bCs/>
          <w:szCs w:val="24"/>
          <w:lang w:val="es-PA" w:eastAsia="es-PA"/>
        </w:rPr>
      </w:pPr>
      <w:r w:rsidRPr="00C12A81">
        <w:rPr>
          <w:b/>
          <w:bCs/>
          <w:szCs w:val="24"/>
          <w:lang w:val="es-PA" w:eastAsia="es-PA"/>
        </w:rPr>
        <w:t>Descripción del uso del suelo</w:t>
      </w:r>
    </w:p>
    <w:p w:rsidR="007D342B" w:rsidRPr="007D342B" w:rsidRDefault="007D342B" w:rsidP="00F12A93">
      <w:pPr>
        <w:autoSpaceDE w:val="0"/>
        <w:autoSpaceDN w:val="0"/>
        <w:adjustRightInd w:val="0"/>
        <w:jc w:val="both"/>
        <w:rPr>
          <w:szCs w:val="24"/>
          <w:lang w:val="es-PA" w:eastAsia="es-PA"/>
        </w:rPr>
      </w:pPr>
      <w:r w:rsidRPr="000C6B12">
        <w:rPr>
          <w:szCs w:val="24"/>
          <w:lang w:val="es-PA" w:eastAsia="es-PA"/>
        </w:rPr>
        <w:t>El sitio donde se desarrollará el proyecto se encuentra baldío, anteriormente existió una vivienda que fue demolida.</w:t>
      </w:r>
    </w:p>
    <w:p w:rsidR="007D342B" w:rsidRPr="00C12A81" w:rsidRDefault="007D342B" w:rsidP="00F12A93">
      <w:pPr>
        <w:autoSpaceDE w:val="0"/>
        <w:autoSpaceDN w:val="0"/>
        <w:adjustRightInd w:val="0"/>
        <w:jc w:val="both"/>
        <w:rPr>
          <w:b/>
          <w:bCs/>
          <w:szCs w:val="24"/>
          <w:lang w:val="es-PA" w:eastAsia="es-PA"/>
        </w:rPr>
      </w:pPr>
    </w:p>
    <w:p w:rsidR="00F12A93" w:rsidRDefault="00F12A93" w:rsidP="00F12A93">
      <w:pPr>
        <w:autoSpaceDE w:val="0"/>
        <w:autoSpaceDN w:val="0"/>
        <w:adjustRightInd w:val="0"/>
        <w:jc w:val="both"/>
        <w:rPr>
          <w:b/>
          <w:bCs/>
          <w:szCs w:val="24"/>
          <w:lang w:val="es-PA" w:eastAsia="es-PA"/>
        </w:rPr>
      </w:pPr>
      <w:r w:rsidRPr="00DF668C">
        <w:rPr>
          <w:b/>
          <w:bCs/>
          <w:szCs w:val="24"/>
          <w:lang w:val="es-PA" w:eastAsia="es-PA"/>
        </w:rPr>
        <w:t>Deslinde de la propiedad</w:t>
      </w:r>
    </w:p>
    <w:p w:rsidR="007D342B" w:rsidRDefault="007D342B" w:rsidP="007D342B">
      <w:pPr>
        <w:autoSpaceDE w:val="0"/>
        <w:autoSpaceDN w:val="0"/>
        <w:adjustRightInd w:val="0"/>
        <w:jc w:val="both"/>
        <w:rPr>
          <w:szCs w:val="24"/>
          <w:lang w:val="es-PA" w:eastAsia="es-PA"/>
        </w:rPr>
      </w:pPr>
      <w:r w:rsidRPr="005B0711">
        <w:rPr>
          <w:szCs w:val="24"/>
          <w:lang w:val="es-PA" w:eastAsia="es-PA"/>
        </w:rPr>
        <w:t xml:space="preserve">Según la certificación de propiedad del registro público, se establece que: Del punto 1 al punto A, colinda con la avenida 13 C Norte, del punto A al punto B, colinda con la finca 21418. Rollo 23840, Documento 5, propiedad de </w:t>
      </w:r>
      <w:proofErr w:type="spellStart"/>
      <w:r w:rsidRPr="005B0711">
        <w:rPr>
          <w:szCs w:val="24"/>
          <w:lang w:val="es-PA" w:eastAsia="es-PA"/>
        </w:rPr>
        <w:t>Abdiel</w:t>
      </w:r>
      <w:proofErr w:type="spellEnd"/>
      <w:r w:rsidRPr="005B0711">
        <w:rPr>
          <w:szCs w:val="24"/>
          <w:lang w:val="es-PA" w:eastAsia="es-PA"/>
        </w:rPr>
        <w:t xml:space="preserve"> Arturo Muñoz Jaramillo; del punto B al punto 4, colinda con la finca 6654, propiedad del municipio de Santiago, ocupado por Carlo Caicedo </w:t>
      </w:r>
      <w:proofErr w:type="spellStart"/>
      <w:r w:rsidRPr="005B0711">
        <w:rPr>
          <w:szCs w:val="24"/>
          <w:lang w:val="es-PA" w:eastAsia="es-PA"/>
        </w:rPr>
        <w:t>Atencio</w:t>
      </w:r>
      <w:proofErr w:type="spellEnd"/>
      <w:r w:rsidRPr="005B0711">
        <w:rPr>
          <w:szCs w:val="24"/>
          <w:lang w:val="es-PA" w:eastAsia="es-PA"/>
        </w:rPr>
        <w:t>; del punto 4 al punto 5, del punto 5 al punto 6, del punto 6 al punto 7, del punto 7 al punto 8, del punto 8 al punto 1 o de partida, colindan todos estos puntos con la Finca 6654 Propiedad del Municipio de Santiago, ocupados por Víctor Tejedor.</w:t>
      </w:r>
    </w:p>
    <w:p w:rsidR="007D342B" w:rsidRPr="00DF668C" w:rsidRDefault="007D342B" w:rsidP="00F12A93">
      <w:pPr>
        <w:autoSpaceDE w:val="0"/>
        <w:autoSpaceDN w:val="0"/>
        <w:adjustRightInd w:val="0"/>
        <w:jc w:val="both"/>
        <w:rPr>
          <w:b/>
          <w:bCs/>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Topografía</w:t>
      </w:r>
    </w:p>
    <w:p w:rsidR="007D342B" w:rsidRPr="00E65379" w:rsidRDefault="007D342B" w:rsidP="007D342B">
      <w:pPr>
        <w:autoSpaceDE w:val="0"/>
        <w:autoSpaceDN w:val="0"/>
        <w:adjustRightInd w:val="0"/>
        <w:jc w:val="both"/>
        <w:rPr>
          <w:szCs w:val="24"/>
          <w:lang w:val="es-PA" w:eastAsia="es-PA"/>
        </w:rPr>
      </w:pPr>
      <w:r w:rsidRPr="00E65379">
        <w:rPr>
          <w:szCs w:val="24"/>
          <w:lang w:val="es-PA" w:eastAsia="es-PA"/>
        </w:rPr>
        <w:t>El polígono presen</w:t>
      </w:r>
      <w:r>
        <w:rPr>
          <w:szCs w:val="24"/>
          <w:lang w:val="es-PA" w:eastAsia="es-PA"/>
        </w:rPr>
        <w:t>ta una topografía plana</w:t>
      </w:r>
      <w:r w:rsidRPr="00E65379">
        <w:rPr>
          <w:szCs w:val="24"/>
          <w:lang w:val="es-PA" w:eastAsia="es-PA"/>
        </w:rPr>
        <w:t>, por ello, no es necesario realizar movimientos significativos de tierra para adecuar el terreno a las exigencias del proyecto.</w:t>
      </w:r>
    </w:p>
    <w:p w:rsidR="00F12A93" w:rsidRDefault="00F12A93" w:rsidP="00F12A93">
      <w:pPr>
        <w:autoSpaceDE w:val="0"/>
        <w:autoSpaceDN w:val="0"/>
        <w:adjustRightInd w:val="0"/>
        <w:jc w:val="both"/>
        <w:rPr>
          <w:szCs w:val="24"/>
          <w:lang w:val="es-PA" w:eastAsia="es-PA"/>
        </w:rPr>
      </w:pPr>
    </w:p>
    <w:p w:rsidR="00F12A93" w:rsidRDefault="00F12A93" w:rsidP="00F12A93">
      <w:pPr>
        <w:autoSpaceDE w:val="0"/>
        <w:autoSpaceDN w:val="0"/>
        <w:adjustRightInd w:val="0"/>
        <w:jc w:val="both"/>
        <w:rPr>
          <w:b/>
          <w:bCs/>
          <w:szCs w:val="24"/>
          <w:lang w:val="es-PA" w:eastAsia="es-PA"/>
        </w:rPr>
      </w:pPr>
      <w:r w:rsidRPr="00A45072">
        <w:rPr>
          <w:b/>
          <w:bCs/>
          <w:szCs w:val="24"/>
          <w:lang w:val="es-PA" w:eastAsia="es-PA"/>
        </w:rPr>
        <w:t>Hidrología</w:t>
      </w:r>
    </w:p>
    <w:p w:rsidR="007D342B" w:rsidRDefault="007D342B" w:rsidP="007D342B">
      <w:pPr>
        <w:autoSpaceDE w:val="0"/>
        <w:autoSpaceDN w:val="0"/>
        <w:adjustRightInd w:val="0"/>
        <w:jc w:val="both"/>
        <w:rPr>
          <w:szCs w:val="24"/>
          <w:lang w:val="es-PA" w:eastAsia="es-PA"/>
        </w:rPr>
      </w:pPr>
      <w:r w:rsidRPr="00E65379">
        <w:rPr>
          <w:szCs w:val="24"/>
          <w:lang w:val="es-PA" w:eastAsia="es-PA"/>
        </w:rPr>
        <w:t>No existen fuentes de aguas superficiales en el polígono donde se desarrollará el  proyecto; en consecuencia, este acápite, No Aplica.</w:t>
      </w:r>
    </w:p>
    <w:p w:rsidR="00F12A93" w:rsidRDefault="00F12A93" w:rsidP="00F12A93">
      <w:pPr>
        <w:autoSpaceDE w:val="0"/>
        <w:autoSpaceDN w:val="0"/>
        <w:adjustRightInd w:val="0"/>
        <w:jc w:val="both"/>
        <w:rPr>
          <w:szCs w:val="24"/>
          <w:lang w:val="es-PA" w:eastAsia="es-PA"/>
        </w:rPr>
      </w:pPr>
    </w:p>
    <w:p w:rsidR="00F12A93" w:rsidRDefault="00F12A93" w:rsidP="00F12A93">
      <w:pPr>
        <w:autoSpaceDE w:val="0"/>
        <w:autoSpaceDN w:val="0"/>
        <w:adjustRightInd w:val="0"/>
        <w:jc w:val="both"/>
        <w:rPr>
          <w:b/>
          <w:bCs/>
          <w:szCs w:val="24"/>
          <w:lang w:val="es-PA" w:eastAsia="es-PA"/>
        </w:rPr>
      </w:pPr>
      <w:r w:rsidRPr="00A45072">
        <w:rPr>
          <w:b/>
          <w:bCs/>
          <w:szCs w:val="24"/>
          <w:lang w:val="es-PA" w:eastAsia="es-PA"/>
        </w:rPr>
        <w:t>Calidad de aguas superficiales</w:t>
      </w:r>
    </w:p>
    <w:p w:rsidR="007D342B" w:rsidRPr="00F02932" w:rsidRDefault="007D342B" w:rsidP="007D342B">
      <w:pPr>
        <w:autoSpaceDE w:val="0"/>
        <w:autoSpaceDN w:val="0"/>
        <w:adjustRightInd w:val="0"/>
        <w:jc w:val="both"/>
        <w:rPr>
          <w:szCs w:val="24"/>
          <w:lang w:val="es-PA" w:eastAsia="es-PA"/>
        </w:rPr>
      </w:pPr>
      <w:r w:rsidRPr="00F02932">
        <w:rPr>
          <w:szCs w:val="24"/>
          <w:lang w:val="es-PA" w:eastAsia="es-PA"/>
        </w:rPr>
        <w:t>No aplica (no existen cuerpos de aguas superficiales en el polígono donde se desarrollará el proyecto).</w:t>
      </w:r>
    </w:p>
    <w:p w:rsidR="00F12A93" w:rsidRDefault="00F12A93" w:rsidP="00F12A93">
      <w:pPr>
        <w:autoSpaceDE w:val="0"/>
        <w:autoSpaceDN w:val="0"/>
        <w:adjustRightInd w:val="0"/>
        <w:jc w:val="both"/>
        <w:rPr>
          <w:b/>
          <w:bCs/>
          <w:szCs w:val="24"/>
          <w:lang w:val="es-PA" w:eastAsia="es-PA"/>
        </w:rPr>
      </w:pPr>
      <w:r w:rsidRPr="00A45072">
        <w:rPr>
          <w:b/>
          <w:bCs/>
          <w:szCs w:val="24"/>
          <w:lang w:val="es-PA" w:eastAsia="es-PA"/>
        </w:rPr>
        <w:t>Calidad del aire</w:t>
      </w:r>
    </w:p>
    <w:p w:rsidR="007D342B" w:rsidRPr="00F02932" w:rsidRDefault="007D342B" w:rsidP="007D342B">
      <w:pPr>
        <w:autoSpaceDE w:val="0"/>
        <w:autoSpaceDN w:val="0"/>
        <w:adjustRightInd w:val="0"/>
        <w:jc w:val="both"/>
        <w:rPr>
          <w:szCs w:val="24"/>
          <w:lang w:val="es-PA" w:eastAsia="es-PA"/>
        </w:rPr>
      </w:pPr>
      <w:r w:rsidRPr="00F02932">
        <w:rPr>
          <w:szCs w:val="24"/>
          <w:lang w:val="es-PA" w:eastAsia="es-PA"/>
        </w:rPr>
        <w:lastRenderedPageBreak/>
        <w:t>Para describir la calidad del aire en el área de influencia del proyecto y sus alrededores inmediatos y en base a lo dispuesto en el Decreto Ejecutivo No.123 de 2009, tomamos en cuenta el ruido y los olores.</w:t>
      </w:r>
    </w:p>
    <w:p w:rsidR="007D342B" w:rsidRDefault="007D342B" w:rsidP="00F12A93">
      <w:pPr>
        <w:autoSpaceDE w:val="0"/>
        <w:autoSpaceDN w:val="0"/>
        <w:adjustRightInd w:val="0"/>
        <w:jc w:val="both"/>
        <w:rPr>
          <w:b/>
          <w:bCs/>
          <w:szCs w:val="24"/>
          <w:lang w:val="es-PA" w:eastAsia="es-PA"/>
        </w:rPr>
      </w:pPr>
    </w:p>
    <w:p w:rsidR="00F12A93" w:rsidRDefault="00F12A93" w:rsidP="00F12A93">
      <w:pPr>
        <w:autoSpaceDE w:val="0"/>
        <w:autoSpaceDN w:val="0"/>
        <w:adjustRightInd w:val="0"/>
        <w:jc w:val="both"/>
        <w:rPr>
          <w:b/>
          <w:bCs/>
          <w:szCs w:val="24"/>
          <w:lang w:val="es-PA" w:eastAsia="es-PA"/>
        </w:rPr>
      </w:pPr>
      <w:r w:rsidRPr="00A45072">
        <w:rPr>
          <w:b/>
          <w:bCs/>
          <w:szCs w:val="24"/>
          <w:lang w:val="es-PA" w:eastAsia="es-PA"/>
        </w:rPr>
        <w:t>Ruido</w:t>
      </w:r>
    </w:p>
    <w:p w:rsidR="007D342B" w:rsidRPr="00F02932" w:rsidRDefault="007D342B" w:rsidP="007D342B">
      <w:pPr>
        <w:autoSpaceDE w:val="0"/>
        <w:autoSpaceDN w:val="0"/>
        <w:adjustRightInd w:val="0"/>
        <w:jc w:val="both"/>
        <w:rPr>
          <w:szCs w:val="24"/>
          <w:lang w:val="es-PA" w:eastAsia="es-PA"/>
        </w:rPr>
      </w:pPr>
      <w:r w:rsidRPr="00F02932">
        <w:rPr>
          <w:szCs w:val="24"/>
          <w:lang w:val="es-PA" w:eastAsia="es-PA"/>
        </w:rPr>
        <w:t>La principal fuente de ruidos del sector proviene de la carretera Interamericana que mantiene un tráfico fluido constante, principalmente durante el día.</w:t>
      </w:r>
    </w:p>
    <w:p w:rsidR="00F12A93" w:rsidRDefault="00F12A93" w:rsidP="00F12A93">
      <w:pPr>
        <w:autoSpaceDE w:val="0"/>
        <w:autoSpaceDN w:val="0"/>
        <w:adjustRightInd w:val="0"/>
        <w:jc w:val="both"/>
        <w:rPr>
          <w:szCs w:val="24"/>
          <w:lang w:val="es-PA" w:eastAsia="es-PA"/>
        </w:rPr>
      </w:pPr>
    </w:p>
    <w:p w:rsidR="00F12A93" w:rsidRPr="00A45072" w:rsidRDefault="00F12A93" w:rsidP="00F12A93">
      <w:pPr>
        <w:autoSpaceDE w:val="0"/>
        <w:autoSpaceDN w:val="0"/>
        <w:adjustRightInd w:val="0"/>
        <w:jc w:val="both"/>
        <w:rPr>
          <w:b/>
          <w:bCs/>
          <w:szCs w:val="24"/>
          <w:lang w:val="es-PA" w:eastAsia="es-PA"/>
        </w:rPr>
      </w:pPr>
      <w:r w:rsidRPr="00A45072">
        <w:rPr>
          <w:b/>
          <w:bCs/>
          <w:szCs w:val="24"/>
          <w:lang w:val="es-PA" w:eastAsia="es-PA"/>
        </w:rPr>
        <w:t>Olores</w:t>
      </w:r>
    </w:p>
    <w:p w:rsidR="007D342B" w:rsidRPr="00B34F10" w:rsidRDefault="007D342B" w:rsidP="007D342B">
      <w:pPr>
        <w:autoSpaceDE w:val="0"/>
        <w:autoSpaceDN w:val="0"/>
        <w:adjustRightInd w:val="0"/>
        <w:jc w:val="both"/>
        <w:rPr>
          <w:rFonts w:ascii="Arial" w:hAnsi="Arial" w:cs="Arial"/>
          <w:szCs w:val="24"/>
          <w:lang w:val="es-PA" w:eastAsia="es-PA"/>
        </w:rPr>
      </w:pPr>
      <w:r w:rsidRPr="00B34F10">
        <w:rPr>
          <w:szCs w:val="24"/>
          <w:lang w:val="es-PA" w:eastAsia="es-PA"/>
        </w:rPr>
        <w:t>En el sitio donde se desarrollará el proyecto no se presentan malos olores, sin embargo, a unos 80 m aproximadamente del proyecto, atraviesa la zanja madre de Santiago y esta presenta olores en la época seca, asociada a la disminución de agua de escorrentía</w:t>
      </w:r>
      <w:r>
        <w:rPr>
          <w:rFonts w:ascii="Arial" w:hAnsi="Arial" w:cs="Arial"/>
          <w:szCs w:val="24"/>
          <w:lang w:val="es-PA" w:eastAsia="es-PA"/>
        </w:rPr>
        <w:t>.</w:t>
      </w:r>
    </w:p>
    <w:p w:rsidR="00E533AB" w:rsidRDefault="00E533AB">
      <w:pPr>
        <w:spacing w:line="240" w:lineRule="exact"/>
        <w:jc w:val="both"/>
        <w:rPr>
          <w:sz w:val="22"/>
          <w:lang w:val="es-PA" w:eastAsia="es-PA"/>
        </w:rPr>
      </w:pPr>
    </w:p>
    <w:p w:rsidR="001C455B" w:rsidRDefault="001C455B">
      <w:pPr>
        <w:spacing w:line="240" w:lineRule="exact"/>
        <w:jc w:val="both"/>
        <w:rPr>
          <w:sz w:val="22"/>
          <w:lang w:val="es-PA" w:eastAsia="es-PA"/>
        </w:rPr>
      </w:pPr>
    </w:p>
    <w:p w:rsidR="00F12A93" w:rsidRDefault="00F12A93">
      <w:pPr>
        <w:spacing w:line="240" w:lineRule="exact"/>
        <w:jc w:val="both"/>
        <w:rPr>
          <w:sz w:val="22"/>
          <w:lang w:val="es-PA" w:eastAsia="es-PA"/>
        </w:rPr>
      </w:pPr>
    </w:p>
    <w:p w:rsidR="00E2119E" w:rsidRDefault="00E67E28">
      <w:pPr>
        <w:spacing w:line="240" w:lineRule="exact"/>
        <w:jc w:val="both"/>
        <w:rPr>
          <w:b/>
          <w:sz w:val="28"/>
          <w:szCs w:val="28"/>
          <w:lang w:val="es-PA" w:eastAsia="es-PA"/>
        </w:rPr>
      </w:pPr>
      <w:r w:rsidRPr="006633E9">
        <w:rPr>
          <w:b/>
          <w:sz w:val="28"/>
          <w:szCs w:val="28"/>
          <w:lang w:val="es-PA" w:eastAsia="es-PA"/>
        </w:rPr>
        <w:t>Ambiente Biológico</w:t>
      </w:r>
    </w:p>
    <w:p w:rsidR="0038378D" w:rsidRPr="006633E9" w:rsidRDefault="0038378D">
      <w:pPr>
        <w:spacing w:line="240" w:lineRule="exact"/>
        <w:jc w:val="both"/>
        <w:rPr>
          <w:b/>
          <w:sz w:val="28"/>
          <w:szCs w:val="28"/>
          <w:lang w:val="es-PA" w:eastAsia="es-PA"/>
        </w:rPr>
      </w:pPr>
    </w:p>
    <w:p w:rsidR="00701ECF" w:rsidRDefault="00701ECF" w:rsidP="00701ECF">
      <w:pPr>
        <w:autoSpaceDE w:val="0"/>
        <w:autoSpaceDN w:val="0"/>
        <w:adjustRightInd w:val="0"/>
        <w:jc w:val="both"/>
        <w:rPr>
          <w:szCs w:val="24"/>
          <w:lang w:val="es-PA" w:eastAsia="es-PA"/>
        </w:rPr>
      </w:pPr>
      <w:r w:rsidRPr="00FB10F5">
        <w:rPr>
          <w:szCs w:val="24"/>
          <w:lang w:val="es-PA" w:eastAsia="es-PA"/>
        </w:rPr>
        <w:t>Para la evaluación del componente biológico se realizaron visitas al área del proyecto, en la que se observaron, identificaron y anotaron los representantes de flora y fauna existentes, complementando la información con consultas a literatura como los Atlas Nacional y Ambiental de la República de Panamá y otras fuentes bibliográficas, que se presentan en la bibliografía. La información fue complementada con consultas a moradores del área.</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b/>
          <w:bCs/>
          <w:szCs w:val="24"/>
          <w:lang w:val="es-PA" w:eastAsia="es-PA"/>
        </w:rPr>
      </w:pPr>
      <w:r w:rsidRPr="00A95419">
        <w:rPr>
          <w:b/>
          <w:bCs/>
          <w:szCs w:val="24"/>
          <w:lang w:val="es-PA" w:eastAsia="es-PA"/>
        </w:rPr>
        <w:t>Características de la flora</w:t>
      </w:r>
    </w:p>
    <w:p w:rsidR="00E517FF" w:rsidRDefault="00E517FF" w:rsidP="00E517FF">
      <w:pPr>
        <w:autoSpaceDE w:val="0"/>
        <w:autoSpaceDN w:val="0"/>
        <w:adjustRightInd w:val="0"/>
        <w:jc w:val="both"/>
        <w:rPr>
          <w:szCs w:val="24"/>
          <w:lang w:val="es-PA" w:eastAsia="es-PA"/>
        </w:rPr>
      </w:pPr>
      <w:r w:rsidRPr="003D395B">
        <w:rPr>
          <w:szCs w:val="24"/>
          <w:lang w:val="es-PA" w:eastAsia="es-PA"/>
        </w:rPr>
        <w:t xml:space="preserve">Según </w:t>
      </w:r>
      <w:proofErr w:type="spellStart"/>
      <w:r w:rsidRPr="003D395B">
        <w:rPr>
          <w:szCs w:val="24"/>
          <w:lang w:val="es-PA" w:eastAsia="es-PA"/>
        </w:rPr>
        <w:t>McKay</w:t>
      </w:r>
      <w:proofErr w:type="spellEnd"/>
      <w:r w:rsidRPr="003D395B">
        <w:rPr>
          <w:szCs w:val="24"/>
          <w:lang w:val="es-PA" w:eastAsia="es-PA"/>
        </w:rPr>
        <w:t xml:space="preserve"> (2000), el área donde se desarrollará el proyecto se encuentra dentro de la clasificación de las </w:t>
      </w:r>
      <w:proofErr w:type="spellStart"/>
      <w:r w:rsidRPr="003D395B">
        <w:rPr>
          <w:szCs w:val="24"/>
          <w:lang w:val="es-PA" w:eastAsia="es-PA"/>
        </w:rPr>
        <w:t>Ecorregiones</w:t>
      </w:r>
      <w:proofErr w:type="spellEnd"/>
      <w:r w:rsidRPr="003D395B">
        <w:rPr>
          <w:szCs w:val="24"/>
          <w:lang w:val="es-PA" w:eastAsia="es-PA"/>
        </w:rPr>
        <w:t xml:space="preserve"> de los bosques húmedos del lado pacífico panameño, perteneciendo a la Zona de Vida de Bosque Húmedo Tropical (Clasificación </w:t>
      </w:r>
      <w:proofErr w:type="spellStart"/>
      <w:r w:rsidRPr="003D395B">
        <w:rPr>
          <w:szCs w:val="24"/>
          <w:lang w:val="es-PA" w:eastAsia="es-PA"/>
        </w:rPr>
        <w:t>bhT</w:t>
      </w:r>
      <w:proofErr w:type="spellEnd"/>
      <w:r w:rsidRPr="003D395B">
        <w:rPr>
          <w:szCs w:val="24"/>
          <w:lang w:val="es-PA" w:eastAsia="es-PA"/>
        </w:rPr>
        <w:t xml:space="preserve">) según el sistema de clasificación ecológica elaborado por </w:t>
      </w:r>
      <w:proofErr w:type="spellStart"/>
      <w:r w:rsidRPr="003D395B">
        <w:rPr>
          <w:szCs w:val="24"/>
          <w:lang w:val="es-PA" w:eastAsia="es-PA"/>
        </w:rPr>
        <w:t>Holdridge</w:t>
      </w:r>
      <w:proofErr w:type="spellEnd"/>
      <w:r w:rsidRPr="003D395B">
        <w:rPr>
          <w:szCs w:val="24"/>
          <w:lang w:val="es-PA" w:eastAsia="es-PA"/>
        </w:rPr>
        <w:t>, presentándose a su vez, un clima subecuatorial con estación seca.</w:t>
      </w:r>
    </w:p>
    <w:p w:rsidR="00E517FF" w:rsidRDefault="00E517FF" w:rsidP="00E517FF">
      <w:pPr>
        <w:autoSpaceDE w:val="0"/>
        <w:autoSpaceDN w:val="0"/>
        <w:adjustRightInd w:val="0"/>
        <w:jc w:val="both"/>
        <w:rPr>
          <w:szCs w:val="24"/>
          <w:lang w:val="es-PA" w:eastAsia="es-PA"/>
        </w:rPr>
      </w:pPr>
    </w:p>
    <w:p w:rsidR="00E517FF" w:rsidRPr="003D395B" w:rsidRDefault="00E517FF" w:rsidP="00E517FF">
      <w:pPr>
        <w:autoSpaceDE w:val="0"/>
        <w:autoSpaceDN w:val="0"/>
        <w:adjustRightInd w:val="0"/>
        <w:jc w:val="both"/>
        <w:rPr>
          <w:szCs w:val="24"/>
          <w:lang w:val="es-PA" w:eastAsia="es-PA"/>
        </w:rPr>
      </w:pPr>
      <w:r w:rsidRPr="003D395B">
        <w:rPr>
          <w:szCs w:val="24"/>
          <w:lang w:val="es-PA" w:eastAsia="es-PA"/>
        </w:rPr>
        <w:t xml:space="preserve">Como describe anteriormente, parte del polígono está cubierto por agregados pétreos, escombros y concreto de la antigua residencia, por lo que la vegetación es muy es muy escasa, poco variada y la componen grama y gramíneas dispersas, principalmente especies pioneras se desarrollan en terrenos intervenidos, se caracterizan por ser </w:t>
      </w:r>
      <w:proofErr w:type="spellStart"/>
      <w:r w:rsidRPr="003D395B">
        <w:rPr>
          <w:szCs w:val="24"/>
          <w:lang w:val="es-PA" w:eastAsia="es-PA"/>
        </w:rPr>
        <w:t>semileñosas</w:t>
      </w:r>
      <w:proofErr w:type="spellEnd"/>
      <w:r w:rsidRPr="003D395B">
        <w:rPr>
          <w:szCs w:val="24"/>
          <w:lang w:val="es-PA" w:eastAsia="es-PA"/>
        </w:rPr>
        <w:t xml:space="preserve"> y de hoja ancha, especialmente se aprecian en las cercas colindantes a la finca, ya que, dentro del polígono la vegetación es muy escasa.</w:t>
      </w:r>
    </w:p>
    <w:p w:rsidR="00727A47" w:rsidRDefault="00727A47" w:rsidP="00727A47">
      <w:pPr>
        <w:autoSpaceDE w:val="0"/>
        <w:autoSpaceDN w:val="0"/>
        <w:adjustRightInd w:val="0"/>
        <w:jc w:val="both"/>
        <w:rPr>
          <w:szCs w:val="24"/>
          <w:lang w:val="es-PA" w:eastAsia="es-PA"/>
        </w:rPr>
      </w:pPr>
    </w:p>
    <w:p w:rsidR="00727A47" w:rsidRPr="00A95419"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rPr>
          <w:b/>
          <w:bCs/>
          <w:szCs w:val="24"/>
          <w:lang w:val="es-PA" w:eastAsia="es-PA"/>
        </w:rPr>
      </w:pPr>
      <w:r w:rsidRPr="00460123">
        <w:rPr>
          <w:b/>
          <w:bCs/>
          <w:szCs w:val="24"/>
          <w:lang w:val="es-PA" w:eastAsia="es-PA"/>
        </w:rPr>
        <w:t>Caracterización vegetal, inventario forestal (aplicar técnicas forestales reconocidas por ANAM)</w:t>
      </w:r>
    </w:p>
    <w:p w:rsidR="00E517FF" w:rsidRPr="00460123" w:rsidRDefault="00E517FF" w:rsidP="00727A47">
      <w:pPr>
        <w:autoSpaceDE w:val="0"/>
        <w:autoSpaceDN w:val="0"/>
        <w:adjustRightInd w:val="0"/>
        <w:rPr>
          <w:b/>
          <w:bCs/>
          <w:szCs w:val="24"/>
          <w:lang w:val="es-PA" w:eastAsia="es-PA"/>
        </w:rPr>
      </w:pPr>
    </w:p>
    <w:p w:rsidR="00E517FF" w:rsidRPr="00982F4C" w:rsidRDefault="00E517FF" w:rsidP="00E517FF">
      <w:pPr>
        <w:autoSpaceDE w:val="0"/>
        <w:autoSpaceDN w:val="0"/>
        <w:adjustRightInd w:val="0"/>
        <w:jc w:val="both"/>
        <w:rPr>
          <w:szCs w:val="24"/>
          <w:lang w:val="es-PA" w:eastAsia="es-PA"/>
        </w:rPr>
      </w:pPr>
      <w:r w:rsidRPr="00982F4C">
        <w:rPr>
          <w:szCs w:val="24"/>
          <w:lang w:val="es-PA" w:eastAsia="es-PA"/>
        </w:rPr>
        <w:t>En el polígono se pudieron identificar especies como: Grama (</w:t>
      </w:r>
      <w:proofErr w:type="spellStart"/>
      <w:r w:rsidRPr="00982F4C">
        <w:rPr>
          <w:iCs/>
          <w:szCs w:val="24"/>
          <w:lang w:val="es-PA" w:eastAsia="es-PA"/>
        </w:rPr>
        <w:t>Cynodon</w:t>
      </w:r>
      <w:proofErr w:type="spellEnd"/>
      <w:r w:rsidRPr="00982F4C">
        <w:rPr>
          <w:iCs/>
          <w:szCs w:val="24"/>
          <w:lang w:val="es-PA" w:eastAsia="es-PA"/>
        </w:rPr>
        <w:t xml:space="preserve"> </w:t>
      </w:r>
      <w:proofErr w:type="spellStart"/>
      <w:r w:rsidRPr="00982F4C">
        <w:rPr>
          <w:iCs/>
          <w:szCs w:val="24"/>
          <w:lang w:val="es-PA" w:eastAsia="es-PA"/>
        </w:rPr>
        <w:t>dactylon</w:t>
      </w:r>
      <w:proofErr w:type="spellEnd"/>
      <w:r w:rsidRPr="00982F4C">
        <w:rPr>
          <w:szCs w:val="24"/>
          <w:lang w:val="es-PA" w:eastAsia="es-PA"/>
        </w:rPr>
        <w:t>)</w:t>
      </w:r>
      <w:r w:rsidRPr="00982F4C">
        <w:rPr>
          <w:iCs/>
          <w:szCs w:val="24"/>
          <w:lang w:val="es-PA" w:eastAsia="es-PA"/>
        </w:rPr>
        <w:t xml:space="preserve">, </w:t>
      </w:r>
      <w:r w:rsidRPr="00982F4C">
        <w:rPr>
          <w:szCs w:val="24"/>
          <w:lang w:val="es-PA" w:eastAsia="es-PA"/>
        </w:rPr>
        <w:t>pata de gallina (</w:t>
      </w:r>
      <w:proofErr w:type="spellStart"/>
      <w:r w:rsidRPr="00982F4C">
        <w:rPr>
          <w:iCs/>
          <w:szCs w:val="24"/>
          <w:lang w:val="es-PA" w:eastAsia="es-PA"/>
        </w:rPr>
        <w:t>Eleusine</w:t>
      </w:r>
      <w:proofErr w:type="spellEnd"/>
      <w:r w:rsidRPr="00982F4C">
        <w:rPr>
          <w:iCs/>
          <w:szCs w:val="24"/>
          <w:lang w:val="es-PA" w:eastAsia="es-PA"/>
        </w:rPr>
        <w:t xml:space="preserve"> indica</w:t>
      </w:r>
      <w:r w:rsidRPr="00982F4C">
        <w:rPr>
          <w:szCs w:val="24"/>
          <w:lang w:val="es-PA" w:eastAsia="es-PA"/>
        </w:rPr>
        <w:t>)</w:t>
      </w:r>
      <w:r w:rsidRPr="00982F4C">
        <w:rPr>
          <w:iCs/>
          <w:szCs w:val="24"/>
          <w:lang w:val="es-PA" w:eastAsia="es-PA"/>
        </w:rPr>
        <w:t xml:space="preserve">, </w:t>
      </w:r>
      <w:r w:rsidRPr="00982F4C">
        <w:rPr>
          <w:szCs w:val="24"/>
          <w:lang w:val="es-PA" w:eastAsia="es-PA"/>
        </w:rPr>
        <w:t>pega (</w:t>
      </w:r>
      <w:proofErr w:type="spellStart"/>
      <w:r w:rsidRPr="00982F4C">
        <w:rPr>
          <w:iCs/>
          <w:szCs w:val="24"/>
          <w:lang w:val="es-PA" w:eastAsia="es-PA"/>
        </w:rPr>
        <w:t>Pharus</w:t>
      </w:r>
      <w:proofErr w:type="spellEnd"/>
      <w:r w:rsidRPr="00982F4C">
        <w:rPr>
          <w:iCs/>
          <w:szCs w:val="24"/>
          <w:lang w:val="es-PA" w:eastAsia="es-PA"/>
        </w:rPr>
        <w:t xml:space="preserve"> </w:t>
      </w:r>
      <w:proofErr w:type="spellStart"/>
      <w:r w:rsidRPr="00982F4C">
        <w:rPr>
          <w:iCs/>
          <w:szCs w:val="24"/>
          <w:lang w:val="es-PA" w:eastAsia="es-PA"/>
        </w:rPr>
        <w:t>latisfolium</w:t>
      </w:r>
      <w:proofErr w:type="spellEnd"/>
      <w:r w:rsidRPr="00982F4C">
        <w:rPr>
          <w:szCs w:val="24"/>
          <w:lang w:val="es-PA" w:eastAsia="es-PA"/>
        </w:rPr>
        <w:t>)</w:t>
      </w:r>
      <w:r w:rsidRPr="00982F4C">
        <w:rPr>
          <w:iCs/>
          <w:szCs w:val="24"/>
          <w:lang w:val="es-PA" w:eastAsia="es-PA"/>
        </w:rPr>
        <w:t xml:space="preserve">, </w:t>
      </w:r>
      <w:r w:rsidRPr="00982F4C">
        <w:rPr>
          <w:szCs w:val="24"/>
          <w:lang w:val="es-PA" w:eastAsia="es-PA"/>
        </w:rPr>
        <w:t xml:space="preserve">dormidera </w:t>
      </w:r>
      <w:r w:rsidRPr="00982F4C">
        <w:rPr>
          <w:iCs/>
          <w:szCs w:val="24"/>
          <w:lang w:val="es-PA" w:eastAsia="es-PA"/>
        </w:rPr>
        <w:t xml:space="preserve">Mimosa </w:t>
      </w:r>
      <w:proofErr w:type="spellStart"/>
      <w:r w:rsidRPr="00982F4C">
        <w:rPr>
          <w:iCs/>
          <w:szCs w:val="24"/>
          <w:lang w:val="es-PA" w:eastAsia="es-PA"/>
        </w:rPr>
        <w:t>pudica</w:t>
      </w:r>
      <w:proofErr w:type="spellEnd"/>
      <w:r w:rsidRPr="00982F4C">
        <w:rPr>
          <w:iCs/>
          <w:szCs w:val="24"/>
          <w:lang w:val="es-PA" w:eastAsia="es-PA"/>
        </w:rPr>
        <w:t xml:space="preserve">, </w:t>
      </w:r>
      <w:proofErr w:type="spellStart"/>
      <w:r w:rsidRPr="00982F4C">
        <w:rPr>
          <w:szCs w:val="24"/>
          <w:lang w:val="es-PA" w:eastAsia="es-PA"/>
        </w:rPr>
        <w:t>cerbulaca</w:t>
      </w:r>
      <w:proofErr w:type="spellEnd"/>
      <w:r w:rsidRPr="00982F4C">
        <w:rPr>
          <w:szCs w:val="24"/>
          <w:lang w:val="es-PA" w:eastAsia="es-PA"/>
        </w:rPr>
        <w:t xml:space="preserve"> (</w:t>
      </w:r>
      <w:proofErr w:type="spellStart"/>
      <w:r w:rsidRPr="00982F4C">
        <w:rPr>
          <w:iCs/>
          <w:szCs w:val="24"/>
          <w:lang w:val="es-PA" w:eastAsia="es-PA"/>
        </w:rPr>
        <w:t>Baltimora</w:t>
      </w:r>
      <w:proofErr w:type="spellEnd"/>
      <w:r w:rsidRPr="00982F4C">
        <w:rPr>
          <w:iCs/>
          <w:szCs w:val="24"/>
          <w:lang w:val="es-PA" w:eastAsia="es-PA"/>
        </w:rPr>
        <w:t xml:space="preserve"> recta</w:t>
      </w:r>
      <w:r w:rsidRPr="00982F4C">
        <w:rPr>
          <w:szCs w:val="24"/>
          <w:lang w:val="es-PA" w:eastAsia="es-PA"/>
        </w:rPr>
        <w:t>) y bejucos no identificados. En las inmediaciones</w:t>
      </w:r>
      <w:r w:rsidRPr="00982F4C">
        <w:rPr>
          <w:iCs/>
          <w:szCs w:val="24"/>
          <w:lang w:val="es-PA" w:eastAsia="es-PA"/>
        </w:rPr>
        <w:t xml:space="preserve"> </w:t>
      </w:r>
      <w:r w:rsidRPr="00982F4C">
        <w:rPr>
          <w:szCs w:val="24"/>
          <w:lang w:val="es-PA" w:eastAsia="es-PA"/>
        </w:rPr>
        <w:t>se observan especies frutales como: guineo patriota (</w:t>
      </w:r>
      <w:r w:rsidRPr="00982F4C">
        <w:rPr>
          <w:iCs/>
          <w:szCs w:val="24"/>
          <w:lang w:val="es-PA" w:eastAsia="es-PA"/>
        </w:rPr>
        <w:t>Musa paradisiaca</w:t>
      </w:r>
      <w:r w:rsidRPr="00982F4C">
        <w:rPr>
          <w:szCs w:val="24"/>
          <w:lang w:val="es-PA" w:eastAsia="es-PA"/>
        </w:rPr>
        <w:t>), guanábana</w:t>
      </w:r>
      <w:r w:rsidRPr="00982F4C">
        <w:rPr>
          <w:iCs/>
          <w:szCs w:val="24"/>
          <w:lang w:val="es-PA" w:eastAsia="es-PA"/>
        </w:rPr>
        <w:t xml:space="preserve"> </w:t>
      </w:r>
      <w:r w:rsidRPr="00982F4C">
        <w:rPr>
          <w:szCs w:val="24"/>
          <w:lang w:val="es-PA" w:eastAsia="es-PA"/>
        </w:rPr>
        <w:t>(</w:t>
      </w:r>
      <w:proofErr w:type="spellStart"/>
      <w:r w:rsidRPr="00982F4C">
        <w:rPr>
          <w:iCs/>
          <w:szCs w:val="24"/>
          <w:lang w:val="es-PA" w:eastAsia="es-PA"/>
        </w:rPr>
        <w:t>Annona</w:t>
      </w:r>
      <w:proofErr w:type="spellEnd"/>
      <w:r w:rsidRPr="00982F4C">
        <w:rPr>
          <w:iCs/>
          <w:szCs w:val="24"/>
          <w:lang w:val="es-PA" w:eastAsia="es-PA"/>
        </w:rPr>
        <w:t xml:space="preserve"> </w:t>
      </w:r>
      <w:proofErr w:type="spellStart"/>
      <w:r w:rsidRPr="00982F4C">
        <w:rPr>
          <w:iCs/>
          <w:szCs w:val="24"/>
          <w:lang w:val="es-PA" w:eastAsia="es-PA"/>
        </w:rPr>
        <w:t>muricata</w:t>
      </w:r>
      <w:proofErr w:type="spellEnd"/>
      <w:r w:rsidRPr="00982F4C">
        <w:rPr>
          <w:szCs w:val="24"/>
          <w:lang w:val="es-PA" w:eastAsia="es-PA"/>
        </w:rPr>
        <w:t>).</w:t>
      </w:r>
    </w:p>
    <w:p w:rsidR="00E517FF" w:rsidRDefault="00E517FF" w:rsidP="00E517FF">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b/>
          <w:bCs/>
          <w:szCs w:val="24"/>
          <w:lang w:val="es-PA" w:eastAsia="es-PA"/>
        </w:rPr>
      </w:pPr>
      <w:r w:rsidRPr="00460123">
        <w:rPr>
          <w:b/>
          <w:bCs/>
          <w:szCs w:val="24"/>
          <w:lang w:val="es-PA" w:eastAsia="es-PA"/>
        </w:rPr>
        <w:t>Inventario forestal (aplicar técnicas forestales reconocidas por ANAM)</w:t>
      </w:r>
    </w:p>
    <w:p w:rsidR="00E517FF" w:rsidRPr="00460123" w:rsidRDefault="00E517FF" w:rsidP="00727A47">
      <w:pPr>
        <w:autoSpaceDE w:val="0"/>
        <w:autoSpaceDN w:val="0"/>
        <w:adjustRightInd w:val="0"/>
        <w:jc w:val="both"/>
        <w:rPr>
          <w:szCs w:val="24"/>
          <w:lang w:val="es-PA" w:eastAsia="es-PA"/>
        </w:rPr>
      </w:pPr>
    </w:p>
    <w:p w:rsidR="00727A47" w:rsidRDefault="00E517FF" w:rsidP="00727A47">
      <w:pPr>
        <w:autoSpaceDE w:val="0"/>
        <w:autoSpaceDN w:val="0"/>
        <w:adjustRightInd w:val="0"/>
        <w:jc w:val="both"/>
        <w:rPr>
          <w:szCs w:val="24"/>
          <w:lang w:val="es-PA" w:eastAsia="es-PA"/>
        </w:rPr>
      </w:pPr>
      <w:r w:rsidRPr="00982F4C">
        <w:rPr>
          <w:szCs w:val="24"/>
          <w:lang w:val="es-PA" w:eastAsia="es-PA"/>
        </w:rPr>
        <w:t>Dentro del polígono no existen árboles, por lo que un inventario forestal, no aplica</w:t>
      </w:r>
    </w:p>
    <w:p w:rsidR="004355AC" w:rsidRDefault="004355AC" w:rsidP="00E517FF">
      <w:pPr>
        <w:rPr>
          <w:szCs w:val="24"/>
        </w:rPr>
      </w:pPr>
    </w:p>
    <w:p w:rsidR="00727A47" w:rsidRDefault="00727A47" w:rsidP="00727A47">
      <w:pPr>
        <w:autoSpaceDE w:val="0"/>
        <w:autoSpaceDN w:val="0"/>
        <w:adjustRightInd w:val="0"/>
        <w:jc w:val="both"/>
        <w:rPr>
          <w:b/>
          <w:bCs/>
          <w:szCs w:val="24"/>
          <w:lang w:val="es-PA" w:eastAsia="es-PA"/>
        </w:rPr>
      </w:pPr>
      <w:r w:rsidRPr="00AB391B">
        <w:rPr>
          <w:b/>
          <w:bCs/>
          <w:szCs w:val="24"/>
          <w:lang w:val="es-PA" w:eastAsia="es-PA"/>
        </w:rPr>
        <w:t>Características de la fauna</w:t>
      </w:r>
    </w:p>
    <w:p w:rsidR="00E517FF" w:rsidRPr="00AB391B" w:rsidRDefault="00E517FF" w:rsidP="00727A47">
      <w:pPr>
        <w:autoSpaceDE w:val="0"/>
        <w:autoSpaceDN w:val="0"/>
        <w:adjustRightInd w:val="0"/>
        <w:jc w:val="both"/>
        <w:rPr>
          <w:b/>
          <w:bCs/>
          <w:szCs w:val="24"/>
          <w:lang w:val="es-PA" w:eastAsia="es-PA"/>
        </w:rPr>
      </w:pPr>
    </w:p>
    <w:p w:rsidR="00E517FF" w:rsidRDefault="00E517FF" w:rsidP="00E517FF">
      <w:pPr>
        <w:autoSpaceDE w:val="0"/>
        <w:autoSpaceDN w:val="0"/>
        <w:adjustRightInd w:val="0"/>
        <w:jc w:val="both"/>
        <w:rPr>
          <w:szCs w:val="24"/>
          <w:lang w:val="es-PA" w:eastAsia="es-PA"/>
        </w:rPr>
      </w:pPr>
      <w:r w:rsidRPr="0027026C">
        <w:rPr>
          <w:szCs w:val="24"/>
          <w:lang w:val="es-PA" w:eastAsia="es-PA"/>
        </w:rPr>
        <w:t>Debido a la reducido y altamente perturbado no se observaron especies de fauna en el polígono donde se desarrollará el proyecto. Más allá que, algunas aves volando por los alrededores y los vecinos que fueron censados, describen algunas especies comunes en los centros poblados y que son de hábitos nocturnos, a continuación, se enlistan algunas especies que, según los moradores de Las Delicias, se ha avistado esporádicamente.</w:t>
      </w:r>
    </w:p>
    <w:p w:rsidR="00727A47" w:rsidRDefault="00727A47" w:rsidP="00727A47">
      <w:pPr>
        <w:spacing w:line="240" w:lineRule="exact"/>
        <w:rPr>
          <w:szCs w:val="24"/>
          <w:lang w:val="es-PA"/>
        </w:rPr>
      </w:pPr>
    </w:p>
    <w:p w:rsidR="00E517FF" w:rsidRDefault="00E517FF" w:rsidP="00727A47">
      <w:pPr>
        <w:spacing w:line="240" w:lineRule="exact"/>
        <w:rPr>
          <w:szCs w:val="24"/>
          <w:lang w:val="es-PA"/>
        </w:rPr>
      </w:pPr>
    </w:p>
    <w:p w:rsidR="00E517FF" w:rsidRDefault="00E517FF" w:rsidP="00727A47">
      <w:pPr>
        <w:spacing w:line="240" w:lineRule="exact"/>
        <w:rPr>
          <w:szCs w:val="24"/>
          <w:lang w:val="es-PA"/>
        </w:rPr>
      </w:pPr>
    </w:p>
    <w:p w:rsidR="00D9304B" w:rsidRDefault="00D9304B" w:rsidP="00727A47">
      <w:pPr>
        <w:spacing w:line="240" w:lineRule="exact"/>
        <w:rPr>
          <w:szCs w:val="24"/>
          <w:lang w:val="es-PA"/>
        </w:rPr>
      </w:pPr>
    </w:p>
    <w:p w:rsidR="00D9304B" w:rsidRDefault="00D9304B" w:rsidP="00727A47">
      <w:pPr>
        <w:spacing w:line="240" w:lineRule="exact"/>
        <w:rPr>
          <w:szCs w:val="24"/>
          <w:lang w:val="es-PA"/>
        </w:rPr>
      </w:pPr>
    </w:p>
    <w:p w:rsidR="00E517FF" w:rsidRDefault="00E517FF" w:rsidP="00727A47">
      <w:pPr>
        <w:spacing w:line="240" w:lineRule="exact"/>
        <w:rPr>
          <w:szCs w:val="24"/>
          <w:lang w:val="es-PA"/>
        </w:rPr>
      </w:pPr>
    </w:p>
    <w:p w:rsidR="00E517FF" w:rsidRDefault="00E517FF" w:rsidP="00727A47">
      <w:pPr>
        <w:spacing w:line="240" w:lineRule="exact"/>
        <w:rPr>
          <w:b/>
          <w:sz w:val="28"/>
          <w:szCs w:val="28"/>
          <w:lang w:val="es-PA" w:eastAsia="es-PA"/>
        </w:rPr>
      </w:pPr>
      <w:r>
        <w:rPr>
          <w:noProof/>
          <w:szCs w:val="24"/>
          <w:lang w:val="es-PA" w:eastAsia="es-PA"/>
        </w:rPr>
        <w:lastRenderedPageBreak/>
        <w:drawing>
          <wp:anchor distT="0" distB="0" distL="114300" distR="114300" simplePos="0" relativeHeight="251661312" behindDoc="1" locked="0" layoutInCell="1" allowOverlap="1" wp14:anchorId="350972AE" wp14:editId="468148D0">
            <wp:simplePos x="0" y="0"/>
            <wp:positionH relativeFrom="column">
              <wp:posOffset>-65405</wp:posOffset>
            </wp:positionH>
            <wp:positionV relativeFrom="paragraph">
              <wp:posOffset>116205</wp:posOffset>
            </wp:positionV>
            <wp:extent cx="6313805" cy="2495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380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E517FF" w:rsidRDefault="00E517FF" w:rsidP="00727A47">
      <w:pPr>
        <w:spacing w:line="240" w:lineRule="exact"/>
        <w:rPr>
          <w:b/>
          <w:sz w:val="28"/>
          <w:szCs w:val="28"/>
          <w:lang w:val="es-PA" w:eastAsia="es-PA"/>
        </w:rPr>
      </w:pPr>
    </w:p>
    <w:p w:rsidR="00727A47" w:rsidRPr="00B6053E" w:rsidRDefault="00727A47" w:rsidP="00727A47">
      <w:pPr>
        <w:spacing w:line="240" w:lineRule="exact"/>
        <w:rPr>
          <w:b/>
          <w:sz w:val="28"/>
          <w:szCs w:val="28"/>
          <w:lang w:val="es-PA" w:eastAsia="es-PA"/>
        </w:rPr>
      </w:pPr>
      <w:r w:rsidRPr="00B6053E">
        <w:rPr>
          <w:b/>
          <w:sz w:val="28"/>
          <w:szCs w:val="28"/>
          <w:lang w:val="es-PA" w:eastAsia="es-PA"/>
        </w:rPr>
        <w:t>Ambiente</w:t>
      </w:r>
      <w:r w:rsidRPr="00B6053E">
        <w:rPr>
          <w:sz w:val="28"/>
          <w:szCs w:val="28"/>
          <w:lang w:val="es-PA" w:eastAsia="es-PA"/>
        </w:rPr>
        <w:t xml:space="preserve"> </w:t>
      </w:r>
      <w:r w:rsidRPr="00B6053E">
        <w:rPr>
          <w:b/>
          <w:sz w:val="28"/>
          <w:szCs w:val="28"/>
          <w:lang w:val="es-PA" w:eastAsia="es-PA"/>
        </w:rPr>
        <w:t>Socioeconómico</w:t>
      </w:r>
    </w:p>
    <w:p w:rsidR="004355AC" w:rsidRDefault="004355AC" w:rsidP="004355AC">
      <w:pPr>
        <w:ind w:left="360"/>
        <w:rPr>
          <w:szCs w:val="24"/>
        </w:rPr>
      </w:pPr>
    </w:p>
    <w:p w:rsidR="00526B6A" w:rsidRPr="00C02041" w:rsidRDefault="00526B6A" w:rsidP="00526B6A">
      <w:pPr>
        <w:autoSpaceDE w:val="0"/>
        <w:autoSpaceDN w:val="0"/>
        <w:adjustRightInd w:val="0"/>
        <w:jc w:val="both"/>
        <w:rPr>
          <w:szCs w:val="24"/>
          <w:lang w:val="es-PA" w:eastAsia="es-PA"/>
        </w:rPr>
      </w:pPr>
      <w:r w:rsidRPr="00C02041">
        <w:rPr>
          <w:szCs w:val="24"/>
          <w:lang w:val="es-PA" w:eastAsia="es-PA"/>
        </w:rPr>
        <w:t>La descripción del ambiente socioeconómico del área de influencia del proyecto se realizó considerando la información levantada durante el desarrollo del Plan de Participación Ciudadana, las observaciones visuales y apuntes de campo que se obtuvieron durante las giras realizadas al área.</w:t>
      </w: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b/>
          <w:bCs/>
          <w:szCs w:val="24"/>
          <w:lang w:val="es-PA" w:eastAsia="es-PA"/>
        </w:rPr>
      </w:pPr>
      <w:r w:rsidRPr="00AB391B">
        <w:rPr>
          <w:b/>
          <w:bCs/>
          <w:szCs w:val="24"/>
          <w:lang w:val="es-PA" w:eastAsia="es-PA"/>
        </w:rPr>
        <w:t>Uso actual de la tierra en sitios colindantes</w:t>
      </w:r>
    </w:p>
    <w:p w:rsidR="00526B6A" w:rsidRPr="00AB391B" w:rsidRDefault="00526B6A" w:rsidP="00727A47">
      <w:pPr>
        <w:autoSpaceDE w:val="0"/>
        <w:autoSpaceDN w:val="0"/>
        <w:adjustRightInd w:val="0"/>
        <w:jc w:val="both"/>
        <w:rPr>
          <w:b/>
          <w:bCs/>
          <w:szCs w:val="24"/>
          <w:lang w:val="es-PA" w:eastAsia="es-PA"/>
        </w:rPr>
      </w:pPr>
    </w:p>
    <w:p w:rsidR="00526B6A" w:rsidRPr="00C02041" w:rsidRDefault="00526B6A" w:rsidP="00526B6A">
      <w:pPr>
        <w:autoSpaceDE w:val="0"/>
        <w:autoSpaceDN w:val="0"/>
        <w:adjustRightInd w:val="0"/>
        <w:jc w:val="both"/>
        <w:rPr>
          <w:szCs w:val="24"/>
          <w:lang w:val="es-PA" w:eastAsia="es-PA"/>
        </w:rPr>
      </w:pPr>
      <w:r w:rsidRPr="00C02041">
        <w:rPr>
          <w:szCs w:val="24"/>
          <w:lang w:val="es-PA" w:eastAsia="es-PA"/>
        </w:rPr>
        <w:t>En las colindancias del proyecto se da el uso comercial, comercios de casa de repuestos, talleres, restaurantes principalmente y el uso residencial (viviendas unifamiliares) Barriada Las Delicias.</w:t>
      </w:r>
    </w:p>
    <w:p w:rsidR="00727A47" w:rsidRDefault="00727A47" w:rsidP="00727A47">
      <w:pPr>
        <w:autoSpaceDE w:val="0"/>
        <w:autoSpaceDN w:val="0"/>
        <w:adjustRightInd w:val="0"/>
        <w:rPr>
          <w:sz w:val="28"/>
          <w:szCs w:val="28"/>
          <w:lang w:val="es-PA" w:eastAsia="es-PA"/>
        </w:rPr>
      </w:pPr>
    </w:p>
    <w:p w:rsidR="00727A47" w:rsidRDefault="00727A47" w:rsidP="00727A47">
      <w:pPr>
        <w:autoSpaceDE w:val="0"/>
        <w:autoSpaceDN w:val="0"/>
        <w:adjustRightInd w:val="0"/>
        <w:jc w:val="both"/>
        <w:rPr>
          <w:b/>
          <w:bCs/>
          <w:szCs w:val="24"/>
          <w:lang w:val="es-PA" w:eastAsia="es-PA"/>
        </w:rPr>
      </w:pPr>
      <w:r w:rsidRPr="00AB391B">
        <w:rPr>
          <w:b/>
          <w:bCs/>
          <w:szCs w:val="24"/>
          <w:lang w:val="es-PA" w:eastAsia="es-PA"/>
        </w:rPr>
        <w:t>Percepción local sobre el proyecto, obra o actividad (a través del plan de participación ciudadana)</w:t>
      </w:r>
    </w:p>
    <w:p w:rsidR="00362D55" w:rsidRPr="00C02041" w:rsidRDefault="00362D55" w:rsidP="00362D55">
      <w:pPr>
        <w:autoSpaceDE w:val="0"/>
        <w:autoSpaceDN w:val="0"/>
        <w:adjustRightInd w:val="0"/>
        <w:jc w:val="both"/>
        <w:rPr>
          <w:szCs w:val="24"/>
          <w:lang w:val="es-PA" w:eastAsia="es-PA"/>
        </w:rPr>
      </w:pPr>
      <w:r w:rsidRPr="00C02041">
        <w:rPr>
          <w:szCs w:val="24"/>
          <w:lang w:val="es-PA" w:eastAsia="es-PA"/>
        </w:rPr>
        <w:t>Acatando lo dispuesto en el Artículo 29 del Decreto Ejecutivo No. 123 de 14 de agosto de 2009, modificado por el Artículo 3 del Decreto Ejecutivo No. 155 de 5 de agosto de 2011, para involucrar y conocer la percepción de las comunidades más cercanas al proyecto, sobre el desarrollo de éste, se eligió el método de comunicación de contacto directo, mediante la formulación de una encuesta directa e individual.</w:t>
      </w:r>
    </w:p>
    <w:p w:rsidR="00362D55" w:rsidRDefault="00362D55" w:rsidP="00362D55">
      <w:pPr>
        <w:autoSpaceDE w:val="0"/>
        <w:autoSpaceDN w:val="0"/>
        <w:adjustRightInd w:val="0"/>
        <w:jc w:val="both"/>
        <w:rPr>
          <w:szCs w:val="24"/>
          <w:lang w:val="es-PA" w:eastAsia="es-PA"/>
        </w:rPr>
      </w:pPr>
      <w:r w:rsidRPr="00C02041">
        <w:rPr>
          <w:szCs w:val="24"/>
          <w:lang w:val="es-PA" w:eastAsia="es-PA"/>
        </w:rPr>
        <w:t>Las encuestas se formularon los días 14 de septiembre y 8 de octubre del presente año; previo a la aplicación de éstas se dialogó con las personas a encuestar explicándoles a que obedecía nuestra presencia y los detalles del proyecto; posteriormente se les introdujo en el tema ambiental, enfatizando la importancia de sus opiniones frente a la consulta realizada.</w:t>
      </w:r>
    </w:p>
    <w:p w:rsidR="00362D55" w:rsidRPr="00C02041" w:rsidRDefault="00362D55" w:rsidP="00362D55">
      <w:pPr>
        <w:autoSpaceDE w:val="0"/>
        <w:autoSpaceDN w:val="0"/>
        <w:adjustRightInd w:val="0"/>
        <w:jc w:val="both"/>
        <w:rPr>
          <w:szCs w:val="24"/>
          <w:lang w:val="es-PA" w:eastAsia="es-PA"/>
        </w:rPr>
      </w:pPr>
    </w:p>
    <w:p w:rsidR="00362D55" w:rsidRPr="008017A4" w:rsidRDefault="00362D55" w:rsidP="00362D55">
      <w:pPr>
        <w:autoSpaceDE w:val="0"/>
        <w:autoSpaceDN w:val="0"/>
        <w:adjustRightInd w:val="0"/>
        <w:jc w:val="both"/>
        <w:rPr>
          <w:szCs w:val="24"/>
          <w:lang w:val="es-PA" w:eastAsia="es-PA"/>
        </w:rPr>
      </w:pPr>
      <w:r w:rsidRPr="008017A4">
        <w:rPr>
          <w:szCs w:val="24"/>
          <w:lang w:val="es-PA" w:eastAsia="es-PA"/>
        </w:rPr>
        <w:t>Se aplicaron en total 14 encuestas (véase anexo No. 3), todas a personas mayores de edad, se entrevistaron tanto a residentes como también comerciantes del sector.</w:t>
      </w:r>
    </w:p>
    <w:p w:rsidR="00362D55" w:rsidRDefault="00362D55" w:rsidP="00362D55">
      <w:pPr>
        <w:autoSpaceDE w:val="0"/>
        <w:autoSpaceDN w:val="0"/>
        <w:adjustRightInd w:val="0"/>
        <w:jc w:val="both"/>
        <w:rPr>
          <w:b/>
          <w:bCs/>
          <w:szCs w:val="24"/>
          <w:lang w:val="es-PA" w:eastAsia="es-PA"/>
        </w:rPr>
      </w:pPr>
    </w:p>
    <w:p w:rsidR="00362D55" w:rsidRDefault="00362D55" w:rsidP="00362D55">
      <w:pPr>
        <w:autoSpaceDE w:val="0"/>
        <w:autoSpaceDN w:val="0"/>
        <w:adjustRightInd w:val="0"/>
        <w:jc w:val="both"/>
        <w:rPr>
          <w:szCs w:val="24"/>
          <w:lang w:val="es-PA" w:eastAsia="es-PA"/>
        </w:rPr>
      </w:pPr>
      <w:r w:rsidRPr="008017A4">
        <w:rPr>
          <w:szCs w:val="24"/>
          <w:lang w:val="es-PA" w:eastAsia="es-PA"/>
        </w:rPr>
        <w:t>La muestra se dividió en 3 grupos de edades, el primero comprendido entre los 20- 40 años (29% del total de la muestra), el segundo entre los 41-60 años (29% del total) y el último entre los 61-80 años (43% del total). El 64% de los encuestados (10 personas) son del sexo masculino y el 36% restante (4 personas) del femenino.</w:t>
      </w:r>
    </w:p>
    <w:p w:rsidR="00362D55" w:rsidRDefault="00362D55" w:rsidP="00362D55">
      <w:pPr>
        <w:autoSpaceDE w:val="0"/>
        <w:autoSpaceDN w:val="0"/>
        <w:adjustRightInd w:val="0"/>
        <w:jc w:val="both"/>
        <w:rPr>
          <w:szCs w:val="24"/>
          <w:lang w:val="es-PA" w:eastAsia="es-PA"/>
        </w:rPr>
      </w:pPr>
    </w:p>
    <w:p w:rsidR="00362D55" w:rsidRDefault="00362D55" w:rsidP="00362D55">
      <w:pPr>
        <w:autoSpaceDE w:val="0"/>
        <w:autoSpaceDN w:val="0"/>
        <w:adjustRightInd w:val="0"/>
        <w:jc w:val="both"/>
        <w:rPr>
          <w:szCs w:val="24"/>
          <w:lang w:val="es-PA" w:eastAsia="es-PA"/>
        </w:rPr>
      </w:pPr>
      <w:r w:rsidRPr="00384827">
        <w:rPr>
          <w:szCs w:val="24"/>
          <w:lang w:val="es-PA" w:eastAsia="es-PA"/>
        </w:rPr>
        <w:t xml:space="preserve">La muestra presento diferentes niveles de educación: el porcentaje </w:t>
      </w:r>
      <w:proofErr w:type="spellStart"/>
      <w:r w:rsidRPr="00384827">
        <w:rPr>
          <w:szCs w:val="24"/>
          <w:lang w:val="es-PA" w:eastAsia="es-PA"/>
        </w:rPr>
        <w:t>mas</w:t>
      </w:r>
      <w:proofErr w:type="spellEnd"/>
      <w:r w:rsidRPr="00384827">
        <w:rPr>
          <w:szCs w:val="24"/>
          <w:lang w:val="es-PA" w:eastAsia="es-PA"/>
        </w:rPr>
        <w:t xml:space="preserve"> bajo lo presento el nivel de educación primaria con un 14% (2 personas), otro 43% lo presentaron personas que cumplieron los estudios hasta nivel secundario o media completa y el otro 43% (6 personas) cuentan con estudios de nivel superior. En cuanto a la educación, el 36 % (5 encuestados) trabaja de manera independiente, la mayoría de estos en comercios locales, un 29 % (4 personas) indico estar jubilado, otro 14% (2 personas) trabajan de manera independiente, otro 14% se dedican a la docencia y unos de los encuestados (7%) indico ser enfermero.</w:t>
      </w:r>
    </w:p>
    <w:p w:rsidR="00362D55" w:rsidRPr="008E6DAA" w:rsidRDefault="00362D55" w:rsidP="00362D55">
      <w:pPr>
        <w:autoSpaceDE w:val="0"/>
        <w:autoSpaceDN w:val="0"/>
        <w:adjustRightInd w:val="0"/>
        <w:jc w:val="both"/>
        <w:rPr>
          <w:szCs w:val="24"/>
          <w:lang w:val="es-PA" w:eastAsia="es-PA"/>
        </w:rPr>
      </w:pPr>
      <w:r w:rsidRPr="008E6DAA">
        <w:rPr>
          <w:szCs w:val="24"/>
          <w:lang w:val="es-PA" w:eastAsia="es-PA"/>
        </w:rPr>
        <w:t>El proceso de análisis de la información referente al proyecto arrojó los siguientes resultados:</w:t>
      </w:r>
    </w:p>
    <w:p w:rsidR="00362D55" w:rsidRPr="008E6DAA" w:rsidRDefault="00362D55" w:rsidP="00362D55">
      <w:pPr>
        <w:autoSpaceDE w:val="0"/>
        <w:autoSpaceDN w:val="0"/>
        <w:adjustRightInd w:val="0"/>
        <w:jc w:val="both"/>
        <w:rPr>
          <w:szCs w:val="24"/>
          <w:lang w:val="es-PA" w:eastAsia="es-PA"/>
        </w:rPr>
      </w:pPr>
    </w:p>
    <w:p w:rsidR="00362D55" w:rsidRPr="008E6DAA" w:rsidRDefault="00362D55" w:rsidP="00B3324C">
      <w:pPr>
        <w:pStyle w:val="Prrafodelista"/>
        <w:numPr>
          <w:ilvl w:val="0"/>
          <w:numId w:val="6"/>
        </w:numPr>
        <w:autoSpaceDE w:val="0"/>
        <w:autoSpaceDN w:val="0"/>
        <w:adjustRightInd w:val="0"/>
        <w:contextualSpacing w:val="0"/>
        <w:jc w:val="both"/>
        <w:rPr>
          <w:szCs w:val="24"/>
          <w:lang w:val="es-PA" w:eastAsia="es-PA"/>
        </w:rPr>
      </w:pPr>
      <w:r w:rsidRPr="008E6DAA">
        <w:rPr>
          <w:szCs w:val="24"/>
          <w:lang w:val="es-PA" w:eastAsia="es-PA"/>
        </w:rPr>
        <w:t>Explicado en qué consistía el proyecto, todos los encuestados indicaron estar de acuerdo, ya que, consideran que no se verán afectados con la ejecución de este.</w:t>
      </w:r>
    </w:p>
    <w:p w:rsidR="00362D55" w:rsidRPr="008E6DAA" w:rsidRDefault="00362D55" w:rsidP="00362D55">
      <w:pPr>
        <w:autoSpaceDE w:val="0"/>
        <w:autoSpaceDN w:val="0"/>
        <w:adjustRightInd w:val="0"/>
        <w:jc w:val="both"/>
        <w:rPr>
          <w:szCs w:val="24"/>
          <w:lang w:val="es-PA" w:eastAsia="es-PA"/>
        </w:rPr>
      </w:pPr>
    </w:p>
    <w:p w:rsidR="00362D55" w:rsidRPr="008E6DAA" w:rsidRDefault="00362D55" w:rsidP="00B3324C">
      <w:pPr>
        <w:pStyle w:val="Prrafodelista"/>
        <w:numPr>
          <w:ilvl w:val="0"/>
          <w:numId w:val="6"/>
        </w:numPr>
        <w:autoSpaceDE w:val="0"/>
        <w:autoSpaceDN w:val="0"/>
        <w:adjustRightInd w:val="0"/>
        <w:contextualSpacing w:val="0"/>
        <w:jc w:val="both"/>
        <w:rPr>
          <w:szCs w:val="24"/>
          <w:lang w:val="es-PA" w:eastAsia="es-PA"/>
        </w:rPr>
      </w:pPr>
      <w:r w:rsidRPr="008E6DAA">
        <w:rPr>
          <w:szCs w:val="24"/>
          <w:lang w:val="es-PA" w:eastAsia="es-PA"/>
        </w:rPr>
        <w:lastRenderedPageBreak/>
        <w:t>Cerca del 29% tenía conocimiento del proyecto, principalmente porque conocen al promotor y la actividad comercial que realiza en el sector.</w:t>
      </w:r>
    </w:p>
    <w:p w:rsidR="00362D55" w:rsidRPr="008E6DAA" w:rsidRDefault="00362D55" w:rsidP="00362D55">
      <w:pPr>
        <w:autoSpaceDE w:val="0"/>
        <w:autoSpaceDN w:val="0"/>
        <w:adjustRightInd w:val="0"/>
        <w:jc w:val="both"/>
        <w:rPr>
          <w:szCs w:val="24"/>
          <w:lang w:val="es-PA" w:eastAsia="es-PA"/>
        </w:rPr>
      </w:pPr>
    </w:p>
    <w:p w:rsidR="00362D55" w:rsidRPr="008E6DAA" w:rsidRDefault="00362D55" w:rsidP="00B3324C">
      <w:pPr>
        <w:pStyle w:val="Prrafodelista"/>
        <w:numPr>
          <w:ilvl w:val="0"/>
          <w:numId w:val="6"/>
        </w:numPr>
        <w:autoSpaceDE w:val="0"/>
        <w:autoSpaceDN w:val="0"/>
        <w:adjustRightInd w:val="0"/>
        <w:contextualSpacing w:val="0"/>
        <w:jc w:val="both"/>
        <w:rPr>
          <w:szCs w:val="24"/>
          <w:lang w:val="es-PA" w:eastAsia="es-PA"/>
        </w:rPr>
      </w:pPr>
      <w:r w:rsidRPr="008E6DAA">
        <w:rPr>
          <w:szCs w:val="24"/>
          <w:lang w:val="es-PA" w:eastAsia="es-PA"/>
        </w:rPr>
        <w:t>Ninguno de los encuestados indico que el proyecto pueda ocasionar impactos ambientales, ya que, este es un terreno que se encuentra intervenido donde anteriormente existía una residencia.</w:t>
      </w:r>
    </w:p>
    <w:p w:rsidR="00362D55" w:rsidRPr="008E6DAA" w:rsidRDefault="00362D55" w:rsidP="00362D55">
      <w:pPr>
        <w:autoSpaceDE w:val="0"/>
        <w:autoSpaceDN w:val="0"/>
        <w:adjustRightInd w:val="0"/>
        <w:jc w:val="both"/>
        <w:rPr>
          <w:szCs w:val="24"/>
          <w:lang w:val="es-PA" w:eastAsia="es-PA"/>
        </w:rPr>
      </w:pPr>
    </w:p>
    <w:p w:rsidR="00362D55" w:rsidRPr="000C3DAC" w:rsidRDefault="00362D55" w:rsidP="00B3324C">
      <w:pPr>
        <w:pStyle w:val="Prrafodelista"/>
        <w:numPr>
          <w:ilvl w:val="0"/>
          <w:numId w:val="6"/>
        </w:numPr>
        <w:autoSpaceDE w:val="0"/>
        <w:autoSpaceDN w:val="0"/>
        <w:adjustRightInd w:val="0"/>
        <w:contextualSpacing w:val="0"/>
        <w:jc w:val="both"/>
        <w:rPr>
          <w:szCs w:val="24"/>
          <w:lang w:val="es-PA" w:eastAsia="es-PA"/>
        </w:rPr>
      </w:pPr>
      <w:r w:rsidRPr="008E6DAA">
        <w:rPr>
          <w:szCs w:val="24"/>
          <w:lang w:val="es-PA" w:eastAsia="es-PA"/>
        </w:rPr>
        <w:t>Algunos de los encuestados, principalmente los vecinos, recomiendan al promotor o de quien sea competencia, reubicar el poste de electricidad que se encuentra frente al proyecto.</w:t>
      </w:r>
    </w:p>
    <w:p w:rsidR="00727A47" w:rsidRPr="00AB391B" w:rsidRDefault="00727A47" w:rsidP="00727A47">
      <w:pPr>
        <w:autoSpaceDE w:val="0"/>
        <w:autoSpaceDN w:val="0"/>
        <w:adjustRightInd w:val="0"/>
        <w:jc w:val="both"/>
        <w:rPr>
          <w:b/>
          <w:bCs/>
          <w:szCs w:val="24"/>
          <w:lang w:val="es-PA" w:eastAsia="es-PA"/>
        </w:rPr>
      </w:pPr>
    </w:p>
    <w:p w:rsidR="00727A47" w:rsidRDefault="00727A47" w:rsidP="00727A47">
      <w:pPr>
        <w:autoSpaceDE w:val="0"/>
        <w:autoSpaceDN w:val="0"/>
        <w:adjustRightInd w:val="0"/>
        <w:jc w:val="both"/>
        <w:rPr>
          <w:szCs w:val="24"/>
          <w:lang w:val="es-PA" w:eastAsia="es-PA"/>
        </w:rPr>
      </w:pPr>
    </w:p>
    <w:p w:rsidR="00727A47" w:rsidRDefault="00727A47" w:rsidP="00727A47">
      <w:pPr>
        <w:autoSpaceDE w:val="0"/>
        <w:autoSpaceDN w:val="0"/>
        <w:adjustRightInd w:val="0"/>
        <w:jc w:val="both"/>
        <w:rPr>
          <w:szCs w:val="24"/>
          <w:lang w:val="es-PA" w:eastAsia="es-PA"/>
        </w:rPr>
      </w:pPr>
    </w:p>
    <w:p w:rsidR="009140A0" w:rsidRDefault="00727A47" w:rsidP="00727A47">
      <w:pPr>
        <w:autoSpaceDE w:val="0"/>
        <w:autoSpaceDN w:val="0"/>
        <w:adjustRightInd w:val="0"/>
        <w:jc w:val="both"/>
        <w:rPr>
          <w:b/>
          <w:bCs/>
          <w:szCs w:val="24"/>
          <w:lang w:val="es-PA" w:eastAsia="es-PA"/>
        </w:rPr>
      </w:pPr>
      <w:r w:rsidRPr="00354981">
        <w:rPr>
          <w:b/>
          <w:bCs/>
          <w:szCs w:val="24"/>
          <w:lang w:val="es-PA" w:eastAsia="es-PA"/>
        </w:rPr>
        <w:t>Sitios históricos, arqueológicos y culturales declarados</w:t>
      </w:r>
    </w:p>
    <w:p w:rsidR="00362D55" w:rsidRDefault="00362D55" w:rsidP="00362D55">
      <w:pPr>
        <w:autoSpaceDE w:val="0"/>
        <w:autoSpaceDN w:val="0"/>
        <w:adjustRightInd w:val="0"/>
        <w:jc w:val="both"/>
        <w:rPr>
          <w:szCs w:val="24"/>
          <w:lang w:val="es-PA" w:eastAsia="es-PA"/>
        </w:rPr>
      </w:pPr>
      <w:r w:rsidRPr="002F7F70">
        <w:rPr>
          <w:szCs w:val="24"/>
          <w:lang w:val="es-PA" w:eastAsia="es-PA"/>
        </w:rPr>
        <w:t>De acuerdo con el mapa de sitios arqueológicos y c</w:t>
      </w:r>
      <w:r>
        <w:rPr>
          <w:szCs w:val="24"/>
          <w:lang w:val="es-PA" w:eastAsia="es-PA"/>
        </w:rPr>
        <w:t xml:space="preserve">oloniales contenido en el Atlas </w:t>
      </w:r>
      <w:r w:rsidRPr="002F7F70">
        <w:rPr>
          <w:szCs w:val="24"/>
          <w:lang w:val="es-PA" w:eastAsia="es-PA"/>
        </w:rPr>
        <w:t>Nacional de la República de Panamá, en el área del proyecto no se han identificados elementos de valor arqueológico. Tampoco se presentan sitios históricos y culturales declarados. Sin embargo, cualquier hallazgo fortuito de elementos arqueológicos será reportado inmediatamente a las autoridades provinciales del INAC.</w:t>
      </w:r>
    </w:p>
    <w:p w:rsidR="00727A47" w:rsidRPr="00354981" w:rsidRDefault="00727A47" w:rsidP="00727A47">
      <w:pPr>
        <w:autoSpaceDE w:val="0"/>
        <w:autoSpaceDN w:val="0"/>
        <w:adjustRightInd w:val="0"/>
        <w:jc w:val="both"/>
        <w:rPr>
          <w:b/>
          <w:bCs/>
          <w:szCs w:val="24"/>
          <w:lang w:val="es-PA" w:eastAsia="es-PA"/>
        </w:rPr>
      </w:pPr>
    </w:p>
    <w:p w:rsidR="00727A47" w:rsidRDefault="00727A47" w:rsidP="00727A47">
      <w:pPr>
        <w:autoSpaceDE w:val="0"/>
        <w:autoSpaceDN w:val="0"/>
        <w:adjustRightInd w:val="0"/>
        <w:jc w:val="both"/>
        <w:rPr>
          <w:szCs w:val="24"/>
          <w:lang w:val="es-PA" w:eastAsia="es-PA"/>
        </w:rPr>
      </w:pPr>
    </w:p>
    <w:p w:rsidR="00727A47" w:rsidRPr="00DC270E" w:rsidRDefault="00727A47" w:rsidP="00727A47">
      <w:pPr>
        <w:autoSpaceDE w:val="0"/>
        <w:autoSpaceDN w:val="0"/>
        <w:adjustRightInd w:val="0"/>
        <w:jc w:val="both"/>
        <w:rPr>
          <w:b/>
          <w:bCs/>
          <w:szCs w:val="24"/>
          <w:lang w:val="es-PA" w:eastAsia="es-PA"/>
        </w:rPr>
      </w:pPr>
      <w:r w:rsidRPr="00DC270E">
        <w:rPr>
          <w:b/>
          <w:bCs/>
          <w:szCs w:val="24"/>
          <w:lang w:val="es-PA" w:eastAsia="es-PA"/>
        </w:rPr>
        <w:t>Descripción del paisaje</w:t>
      </w:r>
    </w:p>
    <w:p w:rsidR="00E606AB" w:rsidRPr="00362D55" w:rsidRDefault="00362D55" w:rsidP="00362D55">
      <w:pPr>
        <w:autoSpaceDE w:val="0"/>
        <w:autoSpaceDN w:val="0"/>
        <w:adjustRightInd w:val="0"/>
        <w:jc w:val="both"/>
        <w:rPr>
          <w:szCs w:val="24"/>
          <w:lang w:val="es-PA" w:eastAsia="es-PA"/>
        </w:rPr>
      </w:pPr>
      <w:r w:rsidRPr="00362D55">
        <w:rPr>
          <w:szCs w:val="24"/>
          <w:lang w:val="es-PA" w:eastAsia="es-PA"/>
        </w:rPr>
        <w:t xml:space="preserve">El proyecto se ubica en un sector urbano de la </w:t>
      </w:r>
      <w:r w:rsidRPr="00362D55">
        <w:rPr>
          <w:szCs w:val="24"/>
          <w:lang w:val="es-PA" w:eastAsia="es-PA"/>
        </w:rPr>
        <w:t xml:space="preserve">ciudad de Santiago, un punto de </w:t>
      </w:r>
      <w:r w:rsidRPr="00362D55">
        <w:rPr>
          <w:szCs w:val="24"/>
          <w:lang w:val="es-PA" w:eastAsia="es-PA"/>
        </w:rPr>
        <w:t>constante flujo para el comercio donde se pueden a</w:t>
      </w:r>
      <w:r w:rsidRPr="00362D55">
        <w:rPr>
          <w:szCs w:val="24"/>
          <w:lang w:val="es-PA" w:eastAsia="es-PA"/>
        </w:rPr>
        <w:t xml:space="preserve">preciar actividades de diversos </w:t>
      </w:r>
      <w:r w:rsidRPr="00362D55">
        <w:rPr>
          <w:szCs w:val="24"/>
          <w:lang w:val="es-PA" w:eastAsia="es-PA"/>
        </w:rPr>
        <w:t>tipos como: Centros de auto repuestos, restaura</w:t>
      </w:r>
      <w:r w:rsidRPr="00362D55">
        <w:rPr>
          <w:szCs w:val="24"/>
          <w:lang w:val="es-PA" w:eastAsia="es-PA"/>
        </w:rPr>
        <w:t xml:space="preserve">ntes, gasolineras, residencias, </w:t>
      </w:r>
      <w:r w:rsidRPr="00362D55">
        <w:rPr>
          <w:szCs w:val="24"/>
          <w:lang w:val="es-PA" w:eastAsia="es-PA"/>
        </w:rPr>
        <w:t>centros religiosos, plazas comerciales; acti</w:t>
      </w:r>
      <w:r w:rsidRPr="00362D55">
        <w:rPr>
          <w:szCs w:val="24"/>
          <w:lang w:val="es-PA" w:eastAsia="es-PA"/>
        </w:rPr>
        <w:t xml:space="preserve">vidades que poco a poco han ido </w:t>
      </w:r>
      <w:r w:rsidRPr="00362D55">
        <w:rPr>
          <w:szCs w:val="24"/>
          <w:lang w:val="es-PA" w:eastAsia="es-PA"/>
        </w:rPr>
        <w:t>desplazando el uso residencial, ya que, por estar</w:t>
      </w:r>
      <w:r w:rsidRPr="00362D55">
        <w:rPr>
          <w:szCs w:val="24"/>
          <w:lang w:val="es-PA" w:eastAsia="es-PA"/>
        </w:rPr>
        <w:t xml:space="preserve"> cerca a la vía Interamericana, </w:t>
      </w:r>
      <w:r w:rsidRPr="00362D55">
        <w:rPr>
          <w:szCs w:val="24"/>
          <w:lang w:val="es-PA" w:eastAsia="es-PA"/>
        </w:rPr>
        <w:t>propicia el desarrollo de actividades de este tipo y pr</w:t>
      </w:r>
      <w:r w:rsidRPr="00362D55">
        <w:rPr>
          <w:szCs w:val="24"/>
          <w:lang w:val="es-PA" w:eastAsia="es-PA"/>
        </w:rPr>
        <w:t xml:space="preserve">incipalmente en Santiago que es una ciudad en </w:t>
      </w:r>
      <w:r w:rsidRPr="00362D55">
        <w:rPr>
          <w:szCs w:val="24"/>
          <w:lang w:val="es-PA" w:eastAsia="es-PA"/>
        </w:rPr>
        <w:t>crecimiento.</w:t>
      </w:r>
    </w:p>
    <w:p w:rsidR="00E606AB" w:rsidRDefault="00E606AB" w:rsidP="00E606AB">
      <w:pPr>
        <w:ind w:left="708"/>
        <w:jc w:val="both"/>
        <w:rPr>
          <w:szCs w:val="24"/>
        </w:rPr>
      </w:pPr>
    </w:p>
    <w:p w:rsidR="00046470" w:rsidRDefault="00046470" w:rsidP="00E606AB">
      <w:pPr>
        <w:ind w:left="708"/>
        <w:jc w:val="both"/>
        <w:rPr>
          <w:szCs w:val="24"/>
        </w:rPr>
      </w:pPr>
    </w:p>
    <w:p w:rsidR="006F4178" w:rsidRDefault="006F4178" w:rsidP="009B696D">
      <w:pPr>
        <w:spacing w:line="240" w:lineRule="exact"/>
        <w:jc w:val="both"/>
        <w:outlineLvl w:val="1"/>
        <w:rPr>
          <w:b/>
          <w:sz w:val="22"/>
        </w:rPr>
      </w:pPr>
    </w:p>
    <w:p w:rsidR="009140A0" w:rsidRDefault="001849D4" w:rsidP="009140A0">
      <w:pPr>
        <w:spacing w:line="240" w:lineRule="exact"/>
        <w:ind w:left="-142"/>
        <w:jc w:val="both"/>
        <w:outlineLvl w:val="1"/>
        <w:rPr>
          <w:b/>
          <w:sz w:val="22"/>
        </w:rPr>
      </w:pPr>
      <w:r w:rsidRPr="001849D4">
        <w:rPr>
          <w:b/>
          <w:sz w:val="22"/>
        </w:rPr>
        <w:t>IMPACTOS AMBIENTALES POTENCIALES O POSIBLES, A GENERARSE Y LAS RESPECTIVAS MEDIDAS DE PREVENCIÓN Y MITIGACIÓN, DE LOS IMPACTOS DE CARÁCTER NEGATIVO.</w:t>
      </w:r>
    </w:p>
    <w:p w:rsidR="009140A0" w:rsidRDefault="009140A0" w:rsidP="009140A0">
      <w:pPr>
        <w:spacing w:line="240" w:lineRule="exact"/>
        <w:ind w:left="-142"/>
        <w:jc w:val="both"/>
        <w:outlineLvl w:val="1"/>
        <w:rPr>
          <w:b/>
          <w:sz w:val="22"/>
        </w:rPr>
      </w:pPr>
    </w:p>
    <w:p w:rsidR="009140A0" w:rsidRDefault="009140A0" w:rsidP="009140A0">
      <w:pPr>
        <w:spacing w:line="240" w:lineRule="exact"/>
        <w:ind w:left="-142"/>
        <w:jc w:val="both"/>
        <w:outlineLvl w:val="1"/>
        <w:rPr>
          <w:b/>
          <w:sz w:val="22"/>
        </w:rPr>
      </w:pPr>
      <w:r w:rsidRPr="009140A0">
        <w:rPr>
          <w:b/>
          <w:bCs/>
          <w:szCs w:val="24"/>
          <w:lang w:val="es-PA" w:eastAsia="es-PA"/>
        </w:rPr>
        <w:t>Descripción de las medidas de mitigación específicas frente a cada</w:t>
      </w:r>
      <w:r w:rsidRPr="009140A0">
        <w:rPr>
          <w:b/>
          <w:sz w:val="22"/>
        </w:rPr>
        <w:t xml:space="preserve"> </w:t>
      </w:r>
      <w:r w:rsidRPr="009140A0">
        <w:rPr>
          <w:b/>
          <w:bCs/>
          <w:szCs w:val="24"/>
          <w:lang w:val="es-PA" w:eastAsia="es-PA"/>
        </w:rPr>
        <w:t xml:space="preserve"> </w:t>
      </w:r>
      <w:r w:rsidRPr="009140A0">
        <w:rPr>
          <w:b/>
          <w:bCs/>
          <w:szCs w:val="24"/>
          <w:lang w:val="es-PA" w:eastAsia="es-PA"/>
        </w:rPr>
        <w:t>impacto ambiental</w:t>
      </w:r>
    </w:p>
    <w:p w:rsidR="009140A0" w:rsidRDefault="009140A0" w:rsidP="009140A0">
      <w:pPr>
        <w:spacing w:line="240" w:lineRule="exact"/>
        <w:ind w:left="-142"/>
        <w:jc w:val="both"/>
        <w:outlineLvl w:val="1"/>
        <w:rPr>
          <w:b/>
          <w:sz w:val="22"/>
        </w:rPr>
      </w:pPr>
    </w:p>
    <w:p w:rsidR="009140A0" w:rsidRDefault="009140A0" w:rsidP="009140A0">
      <w:pPr>
        <w:spacing w:line="240" w:lineRule="exact"/>
        <w:ind w:left="-142"/>
        <w:jc w:val="both"/>
        <w:outlineLvl w:val="1"/>
        <w:rPr>
          <w:b/>
          <w:sz w:val="22"/>
        </w:rPr>
      </w:pPr>
    </w:p>
    <w:p w:rsidR="00891AD9" w:rsidRDefault="009140A0" w:rsidP="00891AD9">
      <w:pPr>
        <w:spacing w:line="240" w:lineRule="exact"/>
        <w:ind w:left="-142"/>
        <w:jc w:val="both"/>
        <w:outlineLvl w:val="1"/>
        <w:rPr>
          <w:b/>
          <w:sz w:val="22"/>
        </w:rPr>
      </w:pPr>
      <w:r w:rsidRPr="009140A0">
        <w:rPr>
          <w:szCs w:val="24"/>
          <w:lang w:val="es-PA" w:eastAsia="es-PA"/>
        </w:rPr>
        <w:t>En este punto detallamos las medidas conocidas y de fácil aplicación que se deberán</w:t>
      </w:r>
      <w:r w:rsidRPr="009140A0">
        <w:rPr>
          <w:b/>
          <w:sz w:val="22"/>
        </w:rPr>
        <w:t xml:space="preserve"> </w:t>
      </w:r>
      <w:r w:rsidRPr="009140A0">
        <w:rPr>
          <w:szCs w:val="24"/>
          <w:lang w:val="es-PA" w:eastAsia="es-PA"/>
        </w:rPr>
        <w:t>implementar para evitar, reducir, corregir o compensar los impactos ambientales</w:t>
      </w:r>
      <w:r w:rsidRPr="009140A0">
        <w:rPr>
          <w:b/>
          <w:sz w:val="22"/>
        </w:rPr>
        <w:t xml:space="preserve"> </w:t>
      </w:r>
      <w:r w:rsidRPr="009140A0">
        <w:rPr>
          <w:szCs w:val="24"/>
          <w:lang w:val="es-PA" w:eastAsia="es-PA"/>
        </w:rPr>
        <w:t>negativos no significativos que se pueden generar durante el desarrollo del proyecto,</w:t>
      </w:r>
      <w:r>
        <w:rPr>
          <w:szCs w:val="24"/>
          <w:lang w:val="es-PA" w:eastAsia="es-PA"/>
        </w:rPr>
        <w:t xml:space="preserve"> </w:t>
      </w:r>
      <w:r w:rsidRPr="009140A0">
        <w:rPr>
          <w:szCs w:val="24"/>
          <w:lang w:val="es-PA" w:eastAsia="es-PA"/>
        </w:rPr>
        <w:t>que se identificaron en el capítulo anterior.</w:t>
      </w:r>
    </w:p>
    <w:p w:rsidR="00891AD9" w:rsidRDefault="00891AD9" w:rsidP="00891AD9">
      <w:pPr>
        <w:spacing w:line="240" w:lineRule="exact"/>
        <w:ind w:left="-142"/>
        <w:jc w:val="both"/>
        <w:outlineLvl w:val="1"/>
        <w:rPr>
          <w:b/>
          <w:sz w:val="22"/>
        </w:rPr>
      </w:pPr>
    </w:p>
    <w:p w:rsidR="009140A0" w:rsidRPr="00891AD9" w:rsidRDefault="009140A0" w:rsidP="00891AD9">
      <w:pPr>
        <w:spacing w:line="240" w:lineRule="exact"/>
        <w:ind w:left="-142"/>
        <w:jc w:val="both"/>
        <w:outlineLvl w:val="1"/>
        <w:rPr>
          <w:b/>
          <w:sz w:val="22"/>
        </w:rPr>
      </w:pPr>
      <w:r w:rsidRPr="009140A0">
        <w:rPr>
          <w:szCs w:val="24"/>
          <w:lang w:val="es-PA" w:eastAsia="es-PA"/>
        </w:rPr>
        <w:t>Al diseñar las medidas de mitigación es frecuente en</w:t>
      </w:r>
      <w:r w:rsidRPr="009140A0">
        <w:rPr>
          <w:szCs w:val="24"/>
          <w:lang w:val="es-PA" w:eastAsia="es-PA"/>
        </w:rPr>
        <w:t xml:space="preserve">contrar que éstas, son eficaces </w:t>
      </w:r>
      <w:r w:rsidRPr="009140A0">
        <w:rPr>
          <w:szCs w:val="24"/>
          <w:lang w:val="es-PA" w:eastAsia="es-PA"/>
        </w:rPr>
        <w:t xml:space="preserve">para nulificar, reducir, corregir, atenuar, prevenir o </w:t>
      </w:r>
      <w:r w:rsidRPr="009140A0">
        <w:rPr>
          <w:szCs w:val="24"/>
          <w:lang w:val="es-PA" w:eastAsia="es-PA"/>
        </w:rPr>
        <w:t xml:space="preserve">compensar el efecto negativo de </w:t>
      </w:r>
      <w:r w:rsidRPr="009140A0">
        <w:rPr>
          <w:szCs w:val="24"/>
          <w:lang w:val="es-PA" w:eastAsia="es-PA"/>
        </w:rPr>
        <w:t>no sólo un impacto ambiental, para ejemplarizar, ob</w:t>
      </w:r>
      <w:r w:rsidRPr="009140A0">
        <w:rPr>
          <w:szCs w:val="24"/>
          <w:lang w:val="es-PA" w:eastAsia="es-PA"/>
        </w:rPr>
        <w:t xml:space="preserve">servamos, que la implementación </w:t>
      </w:r>
      <w:r w:rsidRPr="009140A0">
        <w:rPr>
          <w:szCs w:val="24"/>
          <w:lang w:val="es-PA" w:eastAsia="es-PA"/>
        </w:rPr>
        <w:t>de las medidas de mitigación ¨Implementació</w:t>
      </w:r>
      <w:r w:rsidRPr="009140A0">
        <w:rPr>
          <w:szCs w:val="24"/>
          <w:lang w:val="es-PA" w:eastAsia="es-PA"/>
        </w:rPr>
        <w:t xml:space="preserve">n de una adecuada recolección y </w:t>
      </w:r>
      <w:r w:rsidRPr="009140A0">
        <w:rPr>
          <w:szCs w:val="24"/>
          <w:lang w:val="es-PA" w:eastAsia="es-PA"/>
        </w:rPr>
        <w:t>manejo de los desechos sólidos domésticos que incluya, entre o</w:t>
      </w:r>
      <w:r w:rsidRPr="009140A0">
        <w:rPr>
          <w:szCs w:val="24"/>
          <w:lang w:val="es-PA" w:eastAsia="es-PA"/>
        </w:rPr>
        <w:t xml:space="preserve">tros aspectos, la </w:t>
      </w:r>
      <w:r w:rsidRPr="009140A0">
        <w:rPr>
          <w:szCs w:val="24"/>
          <w:lang w:val="es-PA" w:eastAsia="es-PA"/>
        </w:rPr>
        <w:t>instrucción a los colaboradores, recolección, transpor</w:t>
      </w:r>
      <w:r w:rsidRPr="009140A0">
        <w:rPr>
          <w:szCs w:val="24"/>
          <w:lang w:val="es-PA" w:eastAsia="es-PA"/>
        </w:rPr>
        <w:t xml:space="preserve">te y disposición final de éstos </w:t>
      </w:r>
      <w:r w:rsidRPr="009140A0">
        <w:rPr>
          <w:szCs w:val="24"/>
          <w:lang w:val="es-PA" w:eastAsia="es-PA"/>
        </w:rPr>
        <w:t>en el vertedero municipal más cercano o en otro sitios</w:t>
      </w:r>
      <w:r w:rsidRPr="009140A0">
        <w:rPr>
          <w:szCs w:val="24"/>
          <w:lang w:val="es-PA" w:eastAsia="es-PA"/>
        </w:rPr>
        <w:t xml:space="preserve"> autorizado por las autoridades </w:t>
      </w:r>
      <w:r w:rsidRPr="009140A0">
        <w:rPr>
          <w:szCs w:val="24"/>
          <w:lang w:val="es-PA" w:eastAsia="es-PA"/>
        </w:rPr>
        <w:t>competentes principalmente residuos aceitosos y derivados de hidro</w:t>
      </w:r>
      <w:r w:rsidRPr="009140A0">
        <w:rPr>
          <w:szCs w:val="24"/>
          <w:lang w:val="es-PA" w:eastAsia="es-PA"/>
        </w:rPr>
        <w:t xml:space="preserve">carburos. De </w:t>
      </w:r>
      <w:r w:rsidRPr="009140A0">
        <w:rPr>
          <w:szCs w:val="24"/>
          <w:lang w:val="es-PA" w:eastAsia="es-PA"/>
        </w:rPr>
        <w:t>manera similar, la medida los equipos a utili</w:t>
      </w:r>
      <w:r w:rsidRPr="009140A0">
        <w:rPr>
          <w:szCs w:val="24"/>
          <w:lang w:val="es-PA" w:eastAsia="es-PA"/>
        </w:rPr>
        <w:t xml:space="preserve">zar, incluyendo sus sistemas de </w:t>
      </w:r>
      <w:r w:rsidRPr="009140A0">
        <w:rPr>
          <w:szCs w:val="24"/>
          <w:lang w:val="es-PA" w:eastAsia="es-PA"/>
        </w:rPr>
        <w:t>combustión y escape¨, además de contribuir a la</w:t>
      </w:r>
      <w:r w:rsidRPr="009140A0">
        <w:rPr>
          <w:szCs w:val="24"/>
          <w:lang w:val="es-PA" w:eastAsia="es-PA"/>
        </w:rPr>
        <w:t xml:space="preserve"> reducción de la posibilidad de </w:t>
      </w:r>
      <w:r w:rsidRPr="009140A0">
        <w:rPr>
          <w:szCs w:val="24"/>
          <w:lang w:val="es-PA" w:eastAsia="es-PA"/>
        </w:rPr>
        <w:t>accidentes de tránsito, reduce la generación de</w:t>
      </w:r>
      <w:r w:rsidRPr="009140A0">
        <w:rPr>
          <w:szCs w:val="24"/>
          <w:lang w:val="es-PA" w:eastAsia="es-PA"/>
        </w:rPr>
        <w:t xml:space="preserve"> desechos gaseosos y ruido, que </w:t>
      </w:r>
      <w:r w:rsidRPr="009140A0">
        <w:rPr>
          <w:szCs w:val="24"/>
          <w:lang w:val="es-PA" w:eastAsia="es-PA"/>
        </w:rPr>
        <w:t>pueden alterar la calidad del aire. Esta característica, que se aprecia en este plan, se</w:t>
      </w:r>
      <w:r w:rsidRPr="009140A0">
        <w:rPr>
          <w:szCs w:val="24"/>
          <w:lang w:val="es-PA" w:eastAsia="es-PA"/>
        </w:rPr>
        <w:t xml:space="preserve"> </w:t>
      </w:r>
      <w:r w:rsidRPr="009140A0">
        <w:rPr>
          <w:szCs w:val="24"/>
          <w:lang w:val="es-PA" w:eastAsia="es-PA"/>
        </w:rPr>
        <w:t>relaciona con la naturaleza del impacto y de la acción m</w:t>
      </w:r>
      <w:r w:rsidRPr="009140A0">
        <w:rPr>
          <w:szCs w:val="24"/>
          <w:lang w:val="es-PA" w:eastAsia="es-PA"/>
        </w:rPr>
        <w:t xml:space="preserve">itigante y no por el interés de </w:t>
      </w:r>
      <w:r w:rsidRPr="009140A0">
        <w:rPr>
          <w:szCs w:val="24"/>
          <w:lang w:val="es-PA" w:eastAsia="es-PA"/>
        </w:rPr>
        <w:t>los consultores de incurrir en reincidencias.</w:t>
      </w:r>
    </w:p>
    <w:p w:rsidR="009140A0" w:rsidRPr="009140A0" w:rsidRDefault="009140A0" w:rsidP="009140A0">
      <w:pPr>
        <w:spacing w:line="240" w:lineRule="exact"/>
        <w:ind w:left="-142"/>
        <w:jc w:val="both"/>
        <w:outlineLvl w:val="1"/>
        <w:rPr>
          <w:b/>
          <w:sz w:val="22"/>
        </w:rPr>
      </w:pPr>
    </w:p>
    <w:p w:rsidR="009140A0" w:rsidRDefault="009140A0" w:rsidP="00046470">
      <w:pPr>
        <w:spacing w:line="240" w:lineRule="exact"/>
        <w:ind w:left="-142"/>
        <w:jc w:val="both"/>
        <w:outlineLvl w:val="1"/>
        <w:rPr>
          <w:b/>
          <w:sz w:val="22"/>
        </w:rPr>
      </w:pPr>
    </w:p>
    <w:p w:rsidR="00046470" w:rsidRPr="006B1BB9" w:rsidRDefault="00046470" w:rsidP="00046470">
      <w:pPr>
        <w:spacing w:line="240" w:lineRule="exact"/>
        <w:ind w:left="-142"/>
        <w:jc w:val="both"/>
        <w:outlineLvl w:val="1"/>
        <w:rPr>
          <w:b/>
          <w:sz w:val="22"/>
        </w:rPr>
      </w:pPr>
      <w:r w:rsidRPr="006B1BB9">
        <w:rPr>
          <w:b/>
          <w:bCs/>
          <w:szCs w:val="24"/>
          <w:lang w:val="es-PA" w:eastAsia="es-PA"/>
        </w:rPr>
        <w:t>Impacto identificado</w:t>
      </w:r>
      <w:r w:rsidRPr="006B1BB9">
        <w:rPr>
          <w:szCs w:val="24"/>
          <w:lang w:val="es-PA" w:eastAsia="es-PA"/>
        </w:rPr>
        <w:t xml:space="preserve">: </w:t>
      </w:r>
      <w:r w:rsidRPr="006B1BB9">
        <w:rPr>
          <w:b/>
          <w:bCs/>
          <w:szCs w:val="24"/>
          <w:lang w:val="es-PA" w:eastAsia="es-PA"/>
        </w:rPr>
        <w:t>Alteración de la calidad del aire</w:t>
      </w:r>
    </w:p>
    <w:p w:rsidR="00046470" w:rsidRPr="00046470" w:rsidRDefault="00046470" w:rsidP="00046470">
      <w:pPr>
        <w:spacing w:line="240" w:lineRule="exact"/>
        <w:ind w:left="-142"/>
        <w:jc w:val="both"/>
        <w:outlineLvl w:val="1"/>
        <w:rPr>
          <w:b/>
          <w:bCs/>
          <w:szCs w:val="24"/>
          <w:lang w:eastAsia="es-PA"/>
        </w:rPr>
      </w:pPr>
    </w:p>
    <w:p w:rsidR="007C6A6D" w:rsidRPr="0084526F" w:rsidRDefault="00046470" w:rsidP="0084526F">
      <w:pPr>
        <w:pStyle w:val="Prrafodelista"/>
        <w:spacing w:line="240" w:lineRule="exact"/>
        <w:jc w:val="both"/>
        <w:outlineLvl w:val="1"/>
        <w:rPr>
          <w:b/>
          <w:bCs/>
          <w:szCs w:val="24"/>
          <w:u w:val="single"/>
        </w:rPr>
      </w:pPr>
      <w:r w:rsidRPr="00046470">
        <w:rPr>
          <w:b/>
          <w:bCs/>
          <w:szCs w:val="24"/>
          <w:u w:val="single"/>
          <w:lang w:val="es-PA" w:eastAsia="es-PA"/>
        </w:rPr>
        <w:t>Medidas de mitigación específicas</w:t>
      </w:r>
      <w:r w:rsidRPr="00046470">
        <w:rPr>
          <w:b/>
          <w:szCs w:val="24"/>
          <w:u w:val="single"/>
          <w:lang w:val="es-PA" w:eastAsia="es-PA"/>
        </w:rPr>
        <w:t>:</w:t>
      </w:r>
    </w:p>
    <w:p w:rsidR="00046D13" w:rsidRPr="00046D13" w:rsidRDefault="00046D13" w:rsidP="00046D13">
      <w:pPr>
        <w:pStyle w:val="Prrafodelista"/>
        <w:rPr>
          <w:szCs w:val="24"/>
          <w:lang w:val="es-PA" w:eastAsia="es-PA"/>
        </w:rPr>
      </w:pPr>
    </w:p>
    <w:p w:rsidR="00516A40" w:rsidRPr="0084526F" w:rsidRDefault="0084526F" w:rsidP="00B3324C">
      <w:pPr>
        <w:pStyle w:val="Prrafodelista"/>
        <w:numPr>
          <w:ilvl w:val="0"/>
          <w:numId w:val="7"/>
        </w:numPr>
        <w:autoSpaceDE w:val="0"/>
        <w:autoSpaceDN w:val="0"/>
        <w:adjustRightInd w:val="0"/>
        <w:jc w:val="both"/>
        <w:rPr>
          <w:szCs w:val="24"/>
          <w:lang w:val="es-PA" w:eastAsia="es-PA"/>
        </w:rPr>
      </w:pPr>
      <w:r w:rsidRPr="0084526F">
        <w:rPr>
          <w:szCs w:val="24"/>
          <w:lang w:val="es-PA" w:eastAsia="es-PA"/>
        </w:rPr>
        <w:t xml:space="preserve">Implementación de una adecuada recolección </w:t>
      </w:r>
      <w:r w:rsidRPr="0084526F">
        <w:rPr>
          <w:szCs w:val="24"/>
          <w:lang w:val="es-PA" w:eastAsia="es-PA"/>
        </w:rPr>
        <w:t xml:space="preserve">y manejo de los desechos </w:t>
      </w:r>
      <w:r w:rsidRPr="0084526F">
        <w:rPr>
          <w:szCs w:val="24"/>
          <w:lang w:val="es-PA" w:eastAsia="es-PA"/>
        </w:rPr>
        <w:t>sólidos domésticos, que incluye la disposición</w:t>
      </w:r>
      <w:r w:rsidRPr="0084526F">
        <w:rPr>
          <w:szCs w:val="24"/>
          <w:lang w:val="es-PA" w:eastAsia="es-PA"/>
        </w:rPr>
        <w:t xml:space="preserve"> de estos en sitios específicos </w:t>
      </w:r>
      <w:r w:rsidRPr="0084526F">
        <w:rPr>
          <w:szCs w:val="24"/>
          <w:lang w:val="es-PA" w:eastAsia="es-PA"/>
        </w:rPr>
        <w:t>dentro del proyecto (área de acopio de basura)</w:t>
      </w:r>
      <w:r w:rsidRPr="0084526F">
        <w:rPr>
          <w:szCs w:val="24"/>
          <w:lang w:val="es-PA" w:eastAsia="es-PA"/>
        </w:rPr>
        <w:t xml:space="preserve"> para su posterior transporte y </w:t>
      </w:r>
      <w:r w:rsidRPr="0084526F">
        <w:rPr>
          <w:szCs w:val="24"/>
          <w:lang w:val="es-PA" w:eastAsia="es-PA"/>
        </w:rPr>
        <w:t>disposición final en el vertedero municipal más cercano, para lo cual deber</w:t>
      </w:r>
      <w:r w:rsidRPr="0084526F">
        <w:rPr>
          <w:szCs w:val="24"/>
          <w:lang w:val="es-PA" w:eastAsia="es-PA"/>
        </w:rPr>
        <w:t xml:space="preserve">á </w:t>
      </w:r>
      <w:r w:rsidRPr="0084526F">
        <w:rPr>
          <w:szCs w:val="24"/>
          <w:lang w:val="es-PA" w:eastAsia="es-PA"/>
        </w:rPr>
        <w:t>establecer contrato con la empresa local. De n</w:t>
      </w:r>
      <w:r w:rsidRPr="0084526F">
        <w:rPr>
          <w:szCs w:val="24"/>
          <w:lang w:val="es-PA" w:eastAsia="es-PA"/>
        </w:rPr>
        <w:t xml:space="preserve">o contar con entes que realicen </w:t>
      </w:r>
      <w:r w:rsidRPr="0084526F">
        <w:rPr>
          <w:szCs w:val="24"/>
          <w:lang w:val="es-PA" w:eastAsia="es-PA"/>
        </w:rPr>
        <w:t>el servicio, será responsabilidad de la promotora darles un manejo adecuado</w:t>
      </w:r>
      <w:r w:rsidRPr="0084526F">
        <w:rPr>
          <w:szCs w:val="24"/>
          <w:lang w:val="es-PA" w:eastAsia="es-PA"/>
        </w:rPr>
        <w:t xml:space="preserve"> </w:t>
      </w:r>
      <w:r w:rsidRPr="0084526F">
        <w:rPr>
          <w:szCs w:val="24"/>
          <w:lang w:val="es-PA" w:eastAsia="es-PA"/>
        </w:rPr>
        <w:t>a los desechos sólidos.</w:t>
      </w:r>
    </w:p>
    <w:p w:rsidR="0084526F" w:rsidRDefault="0084526F" w:rsidP="00B3324C">
      <w:pPr>
        <w:pStyle w:val="Prrafodelista"/>
        <w:numPr>
          <w:ilvl w:val="0"/>
          <w:numId w:val="7"/>
        </w:numPr>
        <w:autoSpaceDE w:val="0"/>
        <w:autoSpaceDN w:val="0"/>
        <w:adjustRightInd w:val="0"/>
        <w:jc w:val="both"/>
        <w:rPr>
          <w:szCs w:val="24"/>
          <w:lang w:val="es-PA" w:eastAsia="es-PA"/>
        </w:rPr>
      </w:pPr>
      <w:r w:rsidRPr="0084526F">
        <w:rPr>
          <w:szCs w:val="24"/>
          <w:lang w:val="es-PA" w:eastAsia="es-PA"/>
        </w:rPr>
        <w:lastRenderedPageBreak/>
        <w:t>Los camiones y vehículos livianos operarán en óptimas condiciones</w:t>
      </w:r>
      <w:r w:rsidRPr="0084526F">
        <w:rPr>
          <w:szCs w:val="24"/>
          <w:lang w:val="es-PA" w:eastAsia="es-PA"/>
        </w:rPr>
        <w:t xml:space="preserve"> </w:t>
      </w:r>
      <w:r w:rsidRPr="0084526F">
        <w:rPr>
          <w:szCs w:val="24"/>
          <w:lang w:val="es-PA" w:eastAsia="es-PA"/>
        </w:rPr>
        <w:t>mecánicas, con un mantenimiento adecuado, incluyendo sus sistemas de</w:t>
      </w:r>
      <w:r w:rsidRPr="0084526F">
        <w:rPr>
          <w:szCs w:val="24"/>
          <w:lang w:val="es-PA" w:eastAsia="es-PA"/>
        </w:rPr>
        <w:t xml:space="preserve"> </w:t>
      </w:r>
      <w:r w:rsidRPr="0084526F">
        <w:rPr>
          <w:szCs w:val="24"/>
          <w:lang w:val="es-PA" w:eastAsia="es-PA"/>
        </w:rPr>
        <w:t>combustión y escape.</w:t>
      </w:r>
    </w:p>
    <w:p w:rsidR="0084526F" w:rsidRDefault="0084526F" w:rsidP="0084526F">
      <w:pPr>
        <w:pStyle w:val="Prrafodelista"/>
        <w:autoSpaceDE w:val="0"/>
        <w:autoSpaceDN w:val="0"/>
        <w:adjustRightInd w:val="0"/>
        <w:jc w:val="both"/>
        <w:rPr>
          <w:szCs w:val="24"/>
          <w:lang w:val="es-PA" w:eastAsia="es-PA"/>
        </w:rPr>
      </w:pPr>
    </w:p>
    <w:p w:rsidR="00424273" w:rsidRDefault="0084526F" w:rsidP="00B3324C">
      <w:pPr>
        <w:pStyle w:val="Prrafodelista"/>
        <w:numPr>
          <w:ilvl w:val="0"/>
          <w:numId w:val="7"/>
        </w:numPr>
        <w:autoSpaceDE w:val="0"/>
        <w:autoSpaceDN w:val="0"/>
        <w:adjustRightInd w:val="0"/>
        <w:jc w:val="both"/>
        <w:rPr>
          <w:szCs w:val="24"/>
          <w:lang w:val="es-PA" w:eastAsia="es-PA"/>
        </w:rPr>
      </w:pPr>
      <w:r w:rsidRPr="0084526F">
        <w:rPr>
          <w:szCs w:val="24"/>
          <w:lang w:val="es-PA" w:eastAsia="es-PA"/>
        </w:rPr>
        <w:t>Se evitará la utilización en el equipo de señales audibles innecesarias y</w:t>
      </w:r>
      <w:r w:rsidRPr="0084526F">
        <w:rPr>
          <w:szCs w:val="24"/>
          <w:lang w:val="es-PA" w:eastAsia="es-PA"/>
        </w:rPr>
        <w:t xml:space="preserve"> </w:t>
      </w:r>
      <w:r w:rsidRPr="0084526F">
        <w:rPr>
          <w:szCs w:val="24"/>
          <w:lang w:val="es-PA" w:eastAsia="es-PA"/>
        </w:rPr>
        <w:t>reemplazarlas, en lo posible, con señales visibles como luces intermitentes.</w:t>
      </w:r>
    </w:p>
    <w:p w:rsidR="00424273" w:rsidRPr="00424273" w:rsidRDefault="00424273" w:rsidP="00424273">
      <w:pPr>
        <w:pStyle w:val="Prrafodelista"/>
        <w:rPr>
          <w:rFonts w:ascii="Arial" w:hAnsi="Arial" w:cs="Arial"/>
          <w:szCs w:val="24"/>
          <w:lang w:val="es-PA" w:eastAsia="es-PA"/>
        </w:rPr>
      </w:pPr>
    </w:p>
    <w:p w:rsidR="0084526F" w:rsidRPr="00424273" w:rsidRDefault="00424273" w:rsidP="00B3324C">
      <w:pPr>
        <w:pStyle w:val="Prrafodelista"/>
        <w:numPr>
          <w:ilvl w:val="0"/>
          <w:numId w:val="7"/>
        </w:numPr>
        <w:autoSpaceDE w:val="0"/>
        <w:autoSpaceDN w:val="0"/>
        <w:adjustRightInd w:val="0"/>
        <w:jc w:val="both"/>
        <w:rPr>
          <w:szCs w:val="24"/>
          <w:lang w:val="es-PA" w:eastAsia="es-PA"/>
        </w:rPr>
      </w:pPr>
      <w:r w:rsidRPr="00424273">
        <w:rPr>
          <w:szCs w:val="24"/>
          <w:lang w:val="es-PA" w:eastAsia="es-PA"/>
        </w:rPr>
        <w:t>Restringir los movimientos de tierra a los sitios estrictamente necesarios, con</w:t>
      </w:r>
      <w:r w:rsidRPr="00424273">
        <w:rPr>
          <w:szCs w:val="24"/>
          <w:lang w:val="es-PA" w:eastAsia="es-PA"/>
        </w:rPr>
        <w:t xml:space="preserve"> </w:t>
      </w:r>
      <w:r w:rsidRPr="00424273">
        <w:rPr>
          <w:szCs w:val="24"/>
          <w:lang w:val="es-PA" w:eastAsia="es-PA"/>
        </w:rPr>
        <w:t>el fin de reducir la generación de partículas de polvo.</w:t>
      </w:r>
    </w:p>
    <w:p w:rsidR="00424273" w:rsidRDefault="00424273" w:rsidP="00424273">
      <w:pPr>
        <w:autoSpaceDE w:val="0"/>
        <w:autoSpaceDN w:val="0"/>
        <w:adjustRightInd w:val="0"/>
        <w:jc w:val="both"/>
        <w:rPr>
          <w:rFonts w:ascii="Arial" w:hAnsi="Arial" w:cs="Arial"/>
          <w:szCs w:val="24"/>
          <w:lang w:val="es-PA" w:eastAsia="es-PA"/>
        </w:rPr>
      </w:pPr>
    </w:p>
    <w:p w:rsidR="00424273" w:rsidRPr="00424273" w:rsidRDefault="00424273" w:rsidP="00B3324C">
      <w:pPr>
        <w:pStyle w:val="Prrafodelista"/>
        <w:numPr>
          <w:ilvl w:val="0"/>
          <w:numId w:val="7"/>
        </w:numPr>
        <w:autoSpaceDE w:val="0"/>
        <w:autoSpaceDN w:val="0"/>
        <w:adjustRightInd w:val="0"/>
        <w:jc w:val="both"/>
        <w:rPr>
          <w:szCs w:val="24"/>
          <w:lang w:val="es-PA" w:eastAsia="es-PA"/>
        </w:rPr>
      </w:pPr>
      <w:r w:rsidRPr="00424273">
        <w:rPr>
          <w:szCs w:val="24"/>
          <w:lang w:val="es-PA" w:eastAsia="es-PA"/>
        </w:rPr>
        <w:t xml:space="preserve">Cuando se descarguen los camiones que </w:t>
      </w:r>
      <w:r w:rsidRPr="00424273">
        <w:rPr>
          <w:szCs w:val="24"/>
          <w:lang w:val="es-PA" w:eastAsia="es-PA"/>
        </w:rPr>
        <w:t xml:space="preserve">transportarán los materiales de </w:t>
      </w:r>
      <w:r w:rsidRPr="00424273">
        <w:rPr>
          <w:szCs w:val="24"/>
          <w:lang w:val="es-PA" w:eastAsia="es-PA"/>
        </w:rPr>
        <w:t>construcción, se evitará realizar acciones que ocasionen aumentos en</w:t>
      </w:r>
      <w:r w:rsidRPr="00424273">
        <w:rPr>
          <w:szCs w:val="24"/>
          <w:lang w:val="es-PA" w:eastAsia="es-PA"/>
        </w:rPr>
        <w:t xml:space="preserve"> los </w:t>
      </w:r>
      <w:r w:rsidRPr="00424273">
        <w:rPr>
          <w:szCs w:val="24"/>
          <w:lang w:val="es-PA" w:eastAsia="es-PA"/>
        </w:rPr>
        <w:t>niveles de ruido (tirar los materiales, activar la bocina del camión, etc.).</w:t>
      </w:r>
    </w:p>
    <w:p w:rsidR="00424273" w:rsidRDefault="00424273" w:rsidP="00424273">
      <w:pPr>
        <w:autoSpaceDE w:val="0"/>
        <w:autoSpaceDN w:val="0"/>
        <w:adjustRightInd w:val="0"/>
        <w:rPr>
          <w:rFonts w:ascii="Arial" w:hAnsi="Arial" w:cs="Arial"/>
          <w:szCs w:val="24"/>
          <w:lang w:val="es-PA" w:eastAsia="es-PA"/>
        </w:rPr>
      </w:pPr>
    </w:p>
    <w:p w:rsidR="00424273" w:rsidRDefault="00424273" w:rsidP="00B3324C">
      <w:pPr>
        <w:pStyle w:val="Prrafodelista"/>
        <w:numPr>
          <w:ilvl w:val="0"/>
          <w:numId w:val="7"/>
        </w:numPr>
        <w:autoSpaceDE w:val="0"/>
        <w:autoSpaceDN w:val="0"/>
        <w:adjustRightInd w:val="0"/>
        <w:rPr>
          <w:szCs w:val="24"/>
          <w:lang w:val="es-PA" w:eastAsia="es-PA"/>
        </w:rPr>
      </w:pPr>
      <w:r w:rsidRPr="00424273">
        <w:rPr>
          <w:szCs w:val="24"/>
          <w:lang w:val="es-PA" w:eastAsia="es-PA"/>
        </w:rPr>
        <w:t>Instrucción a los colaboradores para que hablen en voz baja (no gritar).</w:t>
      </w:r>
    </w:p>
    <w:p w:rsidR="00424273" w:rsidRPr="00424273" w:rsidRDefault="00424273" w:rsidP="00424273">
      <w:pPr>
        <w:pStyle w:val="Prrafodelista"/>
        <w:rPr>
          <w:szCs w:val="24"/>
          <w:lang w:val="es-PA" w:eastAsia="es-PA"/>
        </w:rPr>
      </w:pPr>
    </w:p>
    <w:p w:rsidR="00424273" w:rsidRPr="00424273" w:rsidRDefault="00424273" w:rsidP="00B3324C">
      <w:pPr>
        <w:pStyle w:val="Prrafodelista"/>
        <w:numPr>
          <w:ilvl w:val="0"/>
          <w:numId w:val="7"/>
        </w:numPr>
        <w:autoSpaceDE w:val="0"/>
        <w:autoSpaceDN w:val="0"/>
        <w:adjustRightInd w:val="0"/>
        <w:jc w:val="both"/>
        <w:rPr>
          <w:szCs w:val="24"/>
          <w:lang w:val="es-PA" w:eastAsia="es-PA"/>
        </w:rPr>
      </w:pPr>
      <w:r w:rsidRPr="00424273">
        <w:rPr>
          <w:szCs w:val="24"/>
          <w:lang w:val="es-PA" w:eastAsia="es-PA"/>
        </w:rPr>
        <w:t>Se cumplirá con el Reglamento Té</w:t>
      </w:r>
      <w:r w:rsidRPr="00424273">
        <w:rPr>
          <w:szCs w:val="24"/>
          <w:lang w:val="es-PA" w:eastAsia="es-PA"/>
        </w:rPr>
        <w:t xml:space="preserve">cnico No DGNTI-COPANIT-44-2000, </w:t>
      </w:r>
      <w:r w:rsidRPr="00424273">
        <w:rPr>
          <w:szCs w:val="24"/>
          <w:lang w:val="es-PA" w:eastAsia="es-PA"/>
        </w:rPr>
        <w:t>Higiene y Seguridad Industrial en Ambien</w:t>
      </w:r>
      <w:r w:rsidRPr="00424273">
        <w:rPr>
          <w:szCs w:val="24"/>
          <w:lang w:val="es-PA" w:eastAsia="es-PA"/>
        </w:rPr>
        <w:t xml:space="preserve">tes de Trabajo donde se Generen </w:t>
      </w:r>
      <w:r w:rsidRPr="00424273">
        <w:rPr>
          <w:szCs w:val="24"/>
          <w:lang w:val="es-PA" w:eastAsia="es-PA"/>
        </w:rPr>
        <w:t>Ruidos y con el Decreto Ejecutivo No 306 de</w:t>
      </w:r>
      <w:r w:rsidRPr="00424273">
        <w:rPr>
          <w:szCs w:val="24"/>
          <w:lang w:val="es-PA" w:eastAsia="es-PA"/>
        </w:rPr>
        <w:t xml:space="preserve"> septiembre de 2002, modificado </w:t>
      </w:r>
      <w:r w:rsidRPr="00424273">
        <w:rPr>
          <w:szCs w:val="24"/>
          <w:lang w:val="es-PA" w:eastAsia="es-PA"/>
        </w:rPr>
        <w:t xml:space="preserve">por el Decreto Ejecutivo No.1 del 15 </w:t>
      </w:r>
      <w:r w:rsidRPr="00424273">
        <w:rPr>
          <w:szCs w:val="24"/>
          <w:lang w:val="es-PA" w:eastAsia="es-PA"/>
        </w:rPr>
        <w:t xml:space="preserve">de enero de 2004 ¨Que adopta el </w:t>
      </w:r>
      <w:r w:rsidRPr="00424273">
        <w:rPr>
          <w:szCs w:val="24"/>
          <w:lang w:val="es-PA" w:eastAsia="es-PA"/>
        </w:rPr>
        <w:t>reglamento para el control de ruidos en espacio</w:t>
      </w:r>
      <w:r w:rsidRPr="00424273">
        <w:rPr>
          <w:szCs w:val="24"/>
          <w:lang w:val="es-PA" w:eastAsia="es-PA"/>
        </w:rPr>
        <w:t xml:space="preserve">s públicos, áreas residenciales </w:t>
      </w:r>
      <w:r w:rsidRPr="00424273">
        <w:rPr>
          <w:szCs w:val="24"/>
          <w:lang w:val="es-PA" w:eastAsia="es-PA"/>
        </w:rPr>
        <w:t>o de habitación, así como en ambientes laborales¨.</w:t>
      </w:r>
    </w:p>
    <w:p w:rsidR="00424273" w:rsidRPr="00424273" w:rsidRDefault="00424273" w:rsidP="00424273">
      <w:pPr>
        <w:autoSpaceDE w:val="0"/>
        <w:autoSpaceDN w:val="0"/>
        <w:adjustRightInd w:val="0"/>
        <w:rPr>
          <w:rFonts w:ascii="Arial" w:hAnsi="Arial" w:cs="Arial"/>
          <w:szCs w:val="24"/>
          <w:lang w:val="es-PA" w:eastAsia="es-PA"/>
        </w:rPr>
      </w:pPr>
    </w:p>
    <w:p w:rsidR="00424273" w:rsidRPr="00424273" w:rsidRDefault="00424273" w:rsidP="00B3324C">
      <w:pPr>
        <w:pStyle w:val="Prrafodelista"/>
        <w:numPr>
          <w:ilvl w:val="0"/>
          <w:numId w:val="7"/>
        </w:numPr>
        <w:autoSpaceDE w:val="0"/>
        <w:autoSpaceDN w:val="0"/>
        <w:adjustRightInd w:val="0"/>
        <w:jc w:val="both"/>
        <w:rPr>
          <w:szCs w:val="24"/>
          <w:lang w:val="es-PA" w:eastAsia="es-PA"/>
        </w:rPr>
      </w:pPr>
      <w:r w:rsidRPr="00424273">
        <w:rPr>
          <w:szCs w:val="24"/>
          <w:lang w:val="es-PA" w:eastAsia="es-PA"/>
        </w:rPr>
        <w:t>Se prohibirá terminantemente la quema de resi</w:t>
      </w:r>
      <w:r w:rsidRPr="00424273">
        <w:rPr>
          <w:szCs w:val="24"/>
          <w:lang w:val="es-PA" w:eastAsia="es-PA"/>
        </w:rPr>
        <w:t xml:space="preserve">duos vegetales o cualquier otro </w:t>
      </w:r>
      <w:r w:rsidRPr="00424273">
        <w:rPr>
          <w:szCs w:val="24"/>
          <w:lang w:val="es-PA" w:eastAsia="es-PA"/>
        </w:rPr>
        <w:t>tipo de desecho sólido en el área del proyecto.</w:t>
      </w:r>
    </w:p>
    <w:p w:rsidR="00424273" w:rsidRDefault="00424273" w:rsidP="004C4008">
      <w:pPr>
        <w:autoSpaceDE w:val="0"/>
        <w:autoSpaceDN w:val="0"/>
        <w:adjustRightInd w:val="0"/>
        <w:jc w:val="both"/>
        <w:rPr>
          <w:b/>
          <w:bCs/>
          <w:szCs w:val="24"/>
          <w:lang w:val="es-PA" w:eastAsia="es-PA"/>
        </w:rPr>
      </w:pPr>
    </w:p>
    <w:p w:rsidR="004C4008" w:rsidRPr="004C4008" w:rsidRDefault="004C4008" w:rsidP="004C4008">
      <w:pPr>
        <w:autoSpaceDE w:val="0"/>
        <w:autoSpaceDN w:val="0"/>
        <w:adjustRightInd w:val="0"/>
        <w:jc w:val="both"/>
        <w:rPr>
          <w:b/>
          <w:bCs/>
          <w:szCs w:val="24"/>
          <w:lang w:val="es-PA" w:eastAsia="es-PA"/>
        </w:rPr>
      </w:pPr>
      <w:r w:rsidRPr="004C4008">
        <w:rPr>
          <w:b/>
          <w:bCs/>
          <w:szCs w:val="24"/>
          <w:lang w:val="es-PA" w:eastAsia="es-PA"/>
        </w:rPr>
        <w:t>Impacto identificado: Pérdida de la cobertura vegetal</w:t>
      </w:r>
    </w:p>
    <w:p w:rsidR="004C4008" w:rsidRDefault="004C4008" w:rsidP="004C4008">
      <w:pPr>
        <w:tabs>
          <w:tab w:val="left" w:pos="0"/>
        </w:tabs>
        <w:suppressAutoHyphens/>
        <w:spacing w:line="240" w:lineRule="exact"/>
        <w:jc w:val="both"/>
        <w:rPr>
          <w:b/>
          <w:bCs/>
          <w:szCs w:val="24"/>
          <w:lang w:val="es-PA" w:eastAsia="es-PA"/>
        </w:rPr>
      </w:pPr>
    </w:p>
    <w:p w:rsidR="004C4008" w:rsidRPr="004C4008" w:rsidRDefault="004C4008" w:rsidP="004C4008">
      <w:pPr>
        <w:pStyle w:val="Prrafodelista"/>
        <w:tabs>
          <w:tab w:val="left" w:pos="0"/>
        </w:tabs>
        <w:suppressAutoHyphens/>
        <w:spacing w:line="240" w:lineRule="exact"/>
        <w:jc w:val="both"/>
        <w:rPr>
          <w:sz w:val="22"/>
          <w:u w:val="single"/>
          <w:lang w:val="es-PA"/>
        </w:rPr>
      </w:pPr>
      <w:r w:rsidRPr="004C4008">
        <w:rPr>
          <w:b/>
          <w:bCs/>
          <w:szCs w:val="24"/>
          <w:u w:val="single"/>
          <w:lang w:val="es-PA" w:eastAsia="es-PA"/>
        </w:rPr>
        <w:t>Medidas de mitigación específicas:</w:t>
      </w:r>
    </w:p>
    <w:p w:rsidR="004C4008" w:rsidRDefault="004C4008">
      <w:pPr>
        <w:tabs>
          <w:tab w:val="left" w:pos="0"/>
        </w:tabs>
        <w:suppressAutoHyphens/>
        <w:spacing w:line="240" w:lineRule="exact"/>
        <w:jc w:val="both"/>
        <w:rPr>
          <w:sz w:val="22"/>
          <w:lang w:val="es-PA"/>
        </w:rPr>
      </w:pPr>
    </w:p>
    <w:p w:rsidR="004C4008" w:rsidRDefault="004C4008">
      <w:pPr>
        <w:tabs>
          <w:tab w:val="left" w:pos="0"/>
        </w:tabs>
        <w:suppressAutoHyphens/>
        <w:spacing w:line="240" w:lineRule="exact"/>
        <w:jc w:val="both"/>
        <w:rPr>
          <w:sz w:val="22"/>
          <w:lang w:val="es-PA"/>
        </w:rPr>
      </w:pPr>
    </w:p>
    <w:p w:rsidR="004C4008" w:rsidRDefault="00F056BB" w:rsidP="00B3324C">
      <w:pPr>
        <w:pStyle w:val="Prrafodelista"/>
        <w:numPr>
          <w:ilvl w:val="0"/>
          <w:numId w:val="8"/>
        </w:numPr>
        <w:autoSpaceDE w:val="0"/>
        <w:autoSpaceDN w:val="0"/>
        <w:adjustRightInd w:val="0"/>
        <w:rPr>
          <w:szCs w:val="24"/>
          <w:lang w:val="es-PA" w:eastAsia="es-PA"/>
        </w:rPr>
      </w:pPr>
      <w:r w:rsidRPr="00F056BB">
        <w:rPr>
          <w:szCs w:val="24"/>
          <w:lang w:val="es-PA" w:eastAsia="es-PA"/>
        </w:rPr>
        <w:t>Cancelar al Ministerio de Ambiente la ta</w:t>
      </w:r>
      <w:r w:rsidRPr="00F056BB">
        <w:rPr>
          <w:szCs w:val="24"/>
          <w:lang w:val="es-PA" w:eastAsia="es-PA"/>
        </w:rPr>
        <w:t xml:space="preserve">sa en concepto de indemnización </w:t>
      </w:r>
      <w:r w:rsidRPr="00F056BB">
        <w:rPr>
          <w:szCs w:val="24"/>
          <w:lang w:val="es-PA" w:eastAsia="es-PA"/>
        </w:rPr>
        <w:t>ecológica.</w:t>
      </w:r>
    </w:p>
    <w:p w:rsidR="00F056BB" w:rsidRPr="00F056BB" w:rsidRDefault="00F056BB" w:rsidP="00F056BB">
      <w:pPr>
        <w:pStyle w:val="Prrafodelista"/>
        <w:autoSpaceDE w:val="0"/>
        <w:autoSpaceDN w:val="0"/>
        <w:adjustRightInd w:val="0"/>
        <w:rPr>
          <w:szCs w:val="24"/>
          <w:lang w:val="es-PA" w:eastAsia="es-PA"/>
        </w:rPr>
      </w:pPr>
    </w:p>
    <w:p w:rsidR="004C4008" w:rsidRDefault="00F056BB" w:rsidP="00B3324C">
      <w:pPr>
        <w:pStyle w:val="Prrafodelista"/>
        <w:numPr>
          <w:ilvl w:val="0"/>
          <w:numId w:val="8"/>
        </w:numPr>
        <w:autoSpaceDE w:val="0"/>
        <w:autoSpaceDN w:val="0"/>
        <w:adjustRightInd w:val="0"/>
        <w:rPr>
          <w:szCs w:val="24"/>
          <w:lang w:val="es-PA" w:eastAsia="es-PA"/>
        </w:rPr>
      </w:pPr>
      <w:r w:rsidRPr="00F056BB">
        <w:rPr>
          <w:szCs w:val="24"/>
          <w:lang w:val="es-PA" w:eastAsia="es-PA"/>
        </w:rPr>
        <w:t>Promover la revegetación con especies de árboles nativos, frutales y</w:t>
      </w:r>
      <w:r w:rsidRPr="00F056BB">
        <w:rPr>
          <w:szCs w:val="24"/>
          <w:lang w:val="es-PA" w:eastAsia="es-PA"/>
        </w:rPr>
        <w:t xml:space="preserve"> </w:t>
      </w:r>
      <w:r w:rsidRPr="00F056BB">
        <w:rPr>
          <w:szCs w:val="24"/>
          <w:lang w:val="es-PA" w:eastAsia="es-PA"/>
        </w:rPr>
        <w:t>ornamentales en todo el proyecto.</w:t>
      </w:r>
    </w:p>
    <w:p w:rsidR="00F056BB" w:rsidRPr="00C07320" w:rsidRDefault="00F056BB" w:rsidP="00C07320">
      <w:pPr>
        <w:autoSpaceDE w:val="0"/>
        <w:autoSpaceDN w:val="0"/>
        <w:adjustRightInd w:val="0"/>
        <w:rPr>
          <w:szCs w:val="24"/>
          <w:lang w:val="es-PA" w:eastAsia="es-PA"/>
        </w:rPr>
      </w:pPr>
    </w:p>
    <w:p w:rsidR="004C4008" w:rsidRDefault="004C4008">
      <w:pPr>
        <w:tabs>
          <w:tab w:val="left" w:pos="0"/>
        </w:tabs>
        <w:suppressAutoHyphens/>
        <w:spacing w:line="240" w:lineRule="exact"/>
        <w:jc w:val="both"/>
        <w:rPr>
          <w:sz w:val="22"/>
          <w:lang w:val="es-PA"/>
        </w:rPr>
      </w:pPr>
    </w:p>
    <w:p w:rsidR="009C7063" w:rsidRPr="009C7063" w:rsidRDefault="009C7063" w:rsidP="009C7063">
      <w:pPr>
        <w:tabs>
          <w:tab w:val="left" w:pos="0"/>
        </w:tabs>
        <w:suppressAutoHyphens/>
        <w:spacing w:line="240" w:lineRule="exact"/>
        <w:jc w:val="both"/>
        <w:rPr>
          <w:b/>
          <w:szCs w:val="24"/>
          <w:lang w:val="es-PA"/>
        </w:rPr>
      </w:pPr>
      <w:r w:rsidRPr="009C7063">
        <w:rPr>
          <w:b/>
          <w:szCs w:val="24"/>
          <w:lang w:val="es-PA"/>
        </w:rPr>
        <w:t>Impacto identificado: Accidentes laborales y de tránsito.</w:t>
      </w:r>
    </w:p>
    <w:p w:rsidR="009C7063" w:rsidRDefault="009C7063" w:rsidP="009C7063">
      <w:pPr>
        <w:tabs>
          <w:tab w:val="left" w:pos="0"/>
        </w:tabs>
        <w:suppressAutoHyphens/>
        <w:spacing w:line="240" w:lineRule="exact"/>
        <w:jc w:val="both"/>
        <w:rPr>
          <w:b/>
          <w:szCs w:val="24"/>
          <w:lang w:val="es-PA"/>
        </w:rPr>
      </w:pPr>
    </w:p>
    <w:p w:rsidR="004C4008" w:rsidRPr="009C7063" w:rsidRDefault="009C7063" w:rsidP="009C7063">
      <w:pPr>
        <w:pStyle w:val="Prrafodelista"/>
        <w:tabs>
          <w:tab w:val="left" w:pos="0"/>
        </w:tabs>
        <w:suppressAutoHyphens/>
        <w:spacing w:line="240" w:lineRule="exact"/>
        <w:jc w:val="both"/>
        <w:rPr>
          <w:b/>
          <w:szCs w:val="24"/>
          <w:u w:val="single"/>
          <w:lang w:val="es-PA"/>
        </w:rPr>
      </w:pPr>
      <w:r w:rsidRPr="009C7063">
        <w:rPr>
          <w:b/>
          <w:szCs w:val="24"/>
          <w:u w:val="single"/>
          <w:lang w:val="es-PA"/>
        </w:rPr>
        <w:t>Medidas de mitigación específicas:</w:t>
      </w:r>
    </w:p>
    <w:p w:rsidR="004C4008" w:rsidRDefault="004C4008">
      <w:pPr>
        <w:tabs>
          <w:tab w:val="left" w:pos="0"/>
        </w:tabs>
        <w:suppressAutoHyphens/>
        <w:spacing w:line="240" w:lineRule="exact"/>
        <w:jc w:val="both"/>
        <w:rPr>
          <w:sz w:val="22"/>
          <w:lang w:val="es-PA"/>
        </w:rPr>
      </w:pPr>
    </w:p>
    <w:p w:rsidR="004C4008" w:rsidRDefault="002A6703" w:rsidP="00B3324C">
      <w:pPr>
        <w:pStyle w:val="Prrafodelista"/>
        <w:numPr>
          <w:ilvl w:val="0"/>
          <w:numId w:val="9"/>
        </w:numPr>
        <w:tabs>
          <w:tab w:val="left" w:pos="0"/>
        </w:tabs>
        <w:suppressAutoHyphens/>
        <w:spacing w:line="240" w:lineRule="exact"/>
        <w:jc w:val="both"/>
        <w:rPr>
          <w:szCs w:val="24"/>
          <w:lang w:val="es-PA" w:eastAsia="es-PA"/>
        </w:rPr>
      </w:pPr>
      <w:r w:rsidRPr="002A6703">
        <w:rPr>
          <w:szCs w:val="24"/>
          <w:lang w:val="es-PA" w:eastAsia="es-PA"/>
        </w:rPr>
        <w:t>Contratar personal con experiencia en los trabajos que ejecutarán.</w:t>
      </w:r>
    </w:p>
    <w:p w:rsidR="002A6703" w:rsidRPr="002A6703" w:rsidRDefault="002A6703" w:rsidP="002A6703">
      <w:pPr>
        <w:pStyle w:val="Prrafodelista"/>
        <w:tabs>
          <w:tab w:val="left" w:pos="0"/>
        </w:tabs>
        <w:suppressAutoHyphens/>
        <w:spacing w:line="240" w:lineRule="exact"/>
        <w:jc w:val="both"/>
        <w:rPr>
          <w:szCs w:val="24"/>
          <w:lang w:val="es-PA" w:eastAsia="es-PA"/>
        </w:rPr>
      </w:pPr>
    </w:p>
    <w:p w:rsidR="002A6703" w:rsidRPr="002A6703" w:rsidRDefault="002A6703" w:rsidP="00B3324C">
      <w:pPr>
        <w:pStyle w:val="Prrafodelista"/>
        <w:numPr>
          <w:ilvl w:val="0"/>
          <w:numId w:val="9"/>
        </w:numPr>
        <w:autoSpaceDE w:val="0"/>
        <w:autoSpaceDN w:val="0"/>
        <w:adjustRightInd w:val="0"/>
        <w:rPr>
          <w:szCs w:val="24"/>
          <w:lang w:val="es-PA" w:eastAsia="es-PA"/>
        </w:rPr>
      </w:pPr>
      <w:r w:rsidRPr="002A6703">
        <w:rPr>
          <w:szCs w:val="24"/>
          <w:lang w:val="es-PA" w:eastAsia="es-PA"/>
        </w:rPr>
        <w:t>Durante la construcción se dotará de equi</w:t>
      </w:r>
      <w:r w:rsidRPr="002A6703">
        <w:rPr>
          <w:szCs w:val="24"/>
          <w:lang w:val="es-PA" w:eastAsia="es-PA"/>
        </w:rPr>
        <w:t xml:space="preserve">po de protección personal a los </w:t>
      </w:r>
      <w:r w:rsidRPr="002A6703">
        <w:rPr>
          <w:szCs w:val="24"/>
          <w:lang w:val="es-PA" w:eastAsia="es-PA"/>
        </w:rPr>
        <w:t>colaboradores de acuerdo con la actividad que ejecutan y se exigirá su uso.</w:t>
      </w:r>
    </w:p>
    <w:p w:rsidR="009C7063" w:rsidRPr="002A6703" w:rsidRDefault="009C7063" w:rsidP="009C7063">
      <w:pPr>
        <w:pStyle w:val="Prrafodelista"/>
        <w:rPr>
          <w:szCs w:val="24"/>
          <w:lang w:val="es-PA" w:eastAsia="es-PA"/>
        </w:rPr>
      </w:pPr>
    </w:p>
    <w:p w:rsidR="002F2BBB" w:rsidRDefault="00E711B2" w:rsidP="00B3324C">
      <w:pPr>
        <w:pStyle w:val="Prrafodelista"/>
        <w:numPr>
          <w:ilvl w:val="0"/>
          <w:numId w:val="9"/>
        </w:numPr>
        <w:autoSpaceDE w:val="0"/>
        <w:autoSpaceDN w:val="0"/>
        <w:adjustRightInd w:val="0"/>
        <w:jc w:val="both"/>
        <w:rPr>
          <w:rFonts w:ascii="Arial" w:hAnsi="Arial" w:cs="Arial"/>
          <w:szCs w:val="24"/>
          <w:lang w:val="es-PA" w:eastAsia="es-PA"/>
        </w:rPr>
      </w:pPr>
      <w:r w:rsidRPr="00E711B2">
        <w:rPr>
          <w:szCs w:val="24"/>
          <w:lang w:val="es-PA" w:eastAsia="es-PA"/>
        </w:rPr>
        <w:t>Evitar el ingreso de terceros a los sitios de trabajo</w:t>
      </w:r>
      <w:r w:rsidRPr="00E711B2">
        <w:rPr>
          <w:szCs w:val="24"/>
          <w:lang w:val="es-PA" w:eastAsia="es-PA"/>
        </w:rPr>
        <w:t xml:space="preserve"> sin la previa autorización del </w:t>
      </w:r>
      <w:r w:rsidRPr="00E711B2">
        <w:rPr>
          <w:szCs w:val="24"/>
          <w:lang w:val="es-PA" w:eastAsia="es-PA"/>
        </w:rPr>
        <w:t>responsable; toda persona que entre, deberá e</w:t>
      </w:r>
      <w:r w:rsidRPr="00E711B2">
        <w:rPr>
          <w:szCs w:val="24"/>
          <w:lang w:val="es-PA" w:eastAsia="es-PA"/>
        </w:rPr>
        <w:t xml:space="preserve">star debidamente identificada y </w:t>
      </w:r>
      <w:r w:rsidRPr="00E711B2">
        <w:rPr>
          <w:szCs w:val="24"/>
          <w:lang w:val="es-PA" w:eastAsia="es-PA"/>
        </w:rPr>
        <w:t>acatará las medidas de seguridad</w:t>
      </w:r>
      <w:r w:rsidRPr="00E711B2">
        <w:rPr>
          <w:rFonts w:ascii="Arial" w:hAnsi="Arial" w:cs="Arial"/>
          <w:szCs w:val="24"/>
          <w:lang w:val="es-PA" w:eastAsia="es-PA"/>
        </w:rPr>
        <w:t>.</w:t>
      </w:r>
    </w:p>
    <w:p w:rsidR="00E711B2" w:rsidRPr="00E711B2" w:rsidRDefault="00E711B2" w:rsidP="00E711B2">
      <w:pPr>
        <w:autoSpaceDE w:val="0"/>
        <w:autoSpaceDN w:val="0"/>
        <w:adjustRightInd w:val="0"/>
        <w:jc w:val="both"/>
        <w:rPr>
          <w:rFonts w:ascii="Arial" w:hAnsi="Arial" w:cs="Arial"/>
          <w:szCs w:val="24"/>
          <w:lang w:val="es-PA" w:eastAsia="es-PA"/>
        </w:rPr>
      </w:pPr>
    </w:p>
    <w:p w:rsidR="006A4B15" w:rsidRDefault="00E711B2" w:rsidP="00B3324C">
      <w:pPr>
        <w:pStyle w:val="Prrafodelista"/>
        <w:numPr>
          <w:ilvl w:val="0"/>
          <w:numId w:val="9"/>
        </w:numPr>
        <w:autoSpaceDE w:val="0"/>
        <w:autoSpaceDN w:val="0"/>
        <w:adjustRightInd w:val="0"/>
        <w:jc w:val="both"/>
        <w:rPr>
          <w:szCs w:val="24"/>
          <w:lang w:val="es-PA" w:eastAsia="es-PA"/>
        </w:rPr>
      </w:pPr>
      <w:r w:rsidRPr="00E711B2">
        <w:rPr>
          <w:szCs w:val="24"/>
          <w:lang w:val="es-PA" w:eastAsia="es-PA"/>
        </w:rPr>
        <w:t>Los camiones operarán en óptimas condiciones mecánicas, con un</w:t>
      </w:r>
      <w:r w:rsidRPr="00E711B2">
        <w:rPr>
          <w:szCs w:val="24"/>
          <w:lang w:val="es-PA" w:eastAsia="es-PA"/>
        </w:rPr>
        <w:t xml:space="preserve"> </w:t>
      </w:r>
      <w:r w:rsidRPr="00E711B2">
        <w:rPr>
          <w:szCs w:val="24"/>
          <w:lang w:val="es-PA" w:eastAsia="es-PA"/>
        </w:rPr>
        <w:t>mantenimiento adecuado, incluyendo sus sistemas de combustión y escape.</w:t>
      </w:r>
    </w:p>
    <w:p w:rsidR="00E711B2" w:rsidRPr="00E711B2" w:rsidRDefault="00E711B2" w:rsidP="00E711B2">
      <w:pPr>
        <w:autoSpaceDE w:val="0"/>
        <w:autoSpaceDN w:val="0"/>
        <w:adjustRightInd w:val="0"/>
        <w:jc w:val="both"/>
        <w:rPr>
          <w:szCs w:val="24"/>
          <w:lang w:val="es-PA" w:eastAsia="es-PA"/>
        </w:rPr>
      </w:pPr>
    </w:p>
    <w:p w:rsidR="006A4B15" w:rsidRDefault="00E711B2" w:rsidP="00B3324C">
      <w:pPr>
        <w:pStyle w:val="Prrafodelista"/>
        <w:numPr>
          <w:ilvl w:val="0"/>
          <w:numId w:val="9"/>
        </w:numPr>
        <w:autoSpaceDE w:val="0"/>
        <w:autoSpaceDN w:val="0"/>
        <w:adjustRightInd w:val="0"/>
        <w:jc w:val="both"/>
        <w:rPr>
          <w:szCs w:val="24"/>
          <w:lang w:val="es-PA" w:eastAsia="es-PA"/>
        </w:rPr>
      </w:pPr>
      <w:r w:rsidRPr="00E711B2">
        <w:rPr>
          <w:szCs w:val="24"/>
          <w:lang w:val="es-PA" w:eastAsia="es-PA"/>
        </w:rPr>
        <w:t>Los camiones y vehículos livianos que se utilicen para trasladar el personal,</w:t>
      </w:r>
      <w:r w:rsidRPr="00E711B2">
        <w:rPr>
          <w:szCs w:val="24"/>
          <w:lang w:val="es-PA" w:eastAsia="es-PA"/>
        </w:rPr>
        <w:t xml:space="preserve"> </w:t>
      </w:r>
      <w:r w:rsidRPr="00E711B2">
        <w:rPr>
          <w:szCs w:val="24"/>
          <w:lang w:val="es-PA" w:eastAsia="es-PA"/>
        </w:rPr>
        <w:t>insumos y equipos deberán contar con el revisado actualizado y sus</w:t>
      </w:r>
      <w:r w:rsidRPr="00E711B2">
        <w:rPr>
          <w:szCs w:val="24"/>
          <w:lang w:val="es-PA" w:eastAsia="es-PA"/>
        </w:rPr>
        <w:t xml:space="preserve"> </w:t>
      </w:r>
      <w:r w:rsidRPr="00E711B2">
        <w:rPr>
          <w:szCs w:val="24"/>
          <w:lang w:val="es-PA" w:eastAsia="es-PA"/>
        </w:rPr>
        <w:t>conductores con la licencia vigente y adecuada al tipo de vehículo.</w:t>
      </w:r>
    </w:p>
    <w:p w:rsidR="00E711B2" w:rsidRPr="00E711B2" w:rsidRDefault="00E711B2" w:rsidP="00E711B2">
      <w:pPr>
        <w:autoSpaceDE w:val="0"/>
        <w:autoSpaceDN w:val="0"/>
        <w:adjustRightInd w:val="0"/>
        <w:jc w:val="both"/>
        <w:rPr>
          <w:szCs w:val="24"/>
          <w:lang w:val="es-PA" w:eastAsia="es-PA"/>
        </w:rPr>
      </w:pPr>
    </w:p>
    <w:p w:rsidR="006A4B15" w:rsidRDefault="00E711B2" w:rsidP="00B3324C">
      <w:pPr>
        <w:pStyle w:val="Prrafodelista"/>
        <w:numPr>
          <w:ilvl w:val="0"/>
          <w:numId w:val="9"/>
        </w:numPr>
        <w:autoSpaceDE w:val="0"/>
        <w:autoSpaceDN w:val="0"/>
        <w:adjustRightInd w:val="0"/>
        <w:jc w:val="both"/>
        <w:rPr>
          <w:szCs w:val="24"/>
          <w:lang w:val="es-PA" w:eastAsia="es-PA"/>
        </w:rPr>
      </w:pPr>
      <w:r w:rsidRPr="00E711B2">
        <w:rPr>
          <w:szCs w:val="24"/>
          <w:lang w:val="es-PA" w:eastAsia="es-PA"/>
        </w:rPr>
        <w:t>Se prohibirá la utilización de equipos, maquinarias, vehículos o cualquier</w:t>
      </w:r>
      <w:r>
        <w:rPr>
          <w:szCs w:val="24"/>
          <w:lang w:val="es-PA" w:eastAsia="es-PA"/>
        </w:rPr>
        <w:t xml:space="preserve"> </w:t>
      </w:r>
      <w:r w:rsidRPr="00E711B2">
        <w:rPr>
          <w:szCs w:val="24"/>
          <w:lang w:val="es-PA" w:eastAsia="es-PA"/>
        </w:rPr>
        <w:t>implemento del proyecto a personas que estén bajo el efecto de bebidas</w:t>
      </w:r>
      <w:r w:rsidRPr="00E711B2">
        <w:rPr>
          <w:szCs w:val="24"/>
          <w:lang w:val="es-PA" w:eastAsia="es-PA"/>
        </w:rPr>
        <w:t xml:space="preserve"> </w:t>
      </w:r>
      <w:r w:rsidRPr="00E711B2">
        <w:rPr>
          <w:szCs w:val="24"/>
          <w:lang w:val="es-PA" w:eastAsia="es-PA"/>
        </w:rPr>
        <w:t>alcohólicas, psicotrópicas y/o medicamentos que afecten su condición física.</w:t>
      </w:r>
    </w:p>
    <w:p w:rsidR="00A2682A" w:rsidRPr="00A2682A" w:rsidRDefault="00A2682A" w:rsidP="00A2682A">
      <w:pPr>
        <w:pStyle w:val="Prrafodelista"/>
        <w:rPr>
          <w:szCs w:val="24"/>
          <w:lang w:val="es-PA" w:eastAsia="es-PA"/>
        </w:rPr>
      </w:pPr>
    </w:p>
    <w:p w:rsidR="00A2682A" w:rsidRPr="00A2682A" w:rsidRDefault="00A2682A" w:rsidP="00B3324C">
      <w:pPr>
        <w:pStyle w:val="Prrafodelista"/>
        <w:numPr>
          <w:ilvl w:val="0"/>
          <w:numId w:val="9"/>
        </w:numPr>
        <w:autoSpaceDE w:val="0"/>
        <w:autoSpaceDN w:val="0"/>
        <w:adjustRightInd w:val="0"/>
        <w:jc w:val="both"/>
        <w:rPr>
          <w:szCs w:val="24"/>
          <w:lang w:val="es-PA" w:eastAsia="es-PA"/>
        </w:rPr>
      </w:pPr>
      <w:r w:rsidRPr="00A2682A">
        <w:rPr>
          <w:szCs w:val="24"/>
          <w:lang w:val="es-PA" w:eastAsia="es-PA"/>
        </w:rPr>
        <w:t>Durante la construcción, se laborará en h</w:t>
      </w:r>
      <w:r w:rsidRPr="00A2682A">
        <w:rPr>
          <w:szCs w:val="24"/>
          <w:lang w:val="es-PA" w:eastAsia="es-PA"/>
        </w:rPr>
        <w:t xml:space="preserve">orario diurno, de ser necesario </w:t>
      </w:r>
      <w:r w:rsidRPr="00A2682A">
        <w:rPr>
          <w:szCs w:val="24"/>
          <w:lang w:val="es-PA" w:eastAsia="es-PA"/>
        </w:rPr>
        <w:t>hacerlo de noche, se coordinará con l</w:t>
      </w:r>
      <w:r w:rsidRPr="00A2682A">
        <w:rPr>
          <w:szCs w:val="24"/>
          <w:lang w:val="es-PA" w:eastAsia="es-PA"/>
        </w:rPr>
        <w:t xml:space="preserve">as autoridades competentes y se </w:t>
      </w:r>
      <w:r w:rsidRPr="00A2682A">
        <w:rPr>
          <w:szCs w:val="24"/>
          <w:lang w:val="es-PA" w:eastAsia="es-PA"/>
        </w:rPr>
        <w:t>informará a los vecinos más cercanos.</w:t>
      </w:r>
    </w:p>
    <w:p w:rsidR="00E711B2" w:rsidRPr="00A2682A" w:rsidRDefault="00E711B2" w:rsidP="00A2682A">
      <w:pPr>
        <w:autoSpaceDE w:val="0"/>
        <w:autoSpaceDN w:val="0"/>
        <w:adjustRightInd w:val="0"/>
        <w:jc w:val="both"/>
        <w:rPr>
          <w:b/>
          <w:bCs/>
          <w:szCs w:val="24"/>
          <w:lang w:val="es-PA" w:eastAsia="es-PA"/>
        </w:rPr>
      </w:pPr>
    </w:p>
    <w:p w:rsidR="00E711B2" w:rsidRDefault="00A2682A" w:rsidP="00B3324C">
      <w:pPr>
        <w:pStyle w:val="Prrafodelista"/>
        <w:numPr>
          <w:ilvl w:val="0"/>
          <w:numId w:val="9"/>
        </w:numPr>
        <w:autoSpaceDE w:val="0"/>
        <w:autoSpaceDN w:val="0"/>
        <w:adjustRightInd w:val="0"/>
        <w:jc w:val="both"/>
        <w:rPr>
          <w:rFonts w:ascii="Arial" w:hAnsi="Arial" w:cs="Arial"/>
          <w:szCs w:val="24"/>
          <w:lang w:val="es-PA" w:eastAsia="es-PA"/>
        </w:rPr>
      </w:pPr>
      <w:r w:rsidRPr="00A2682A">
        <w:rPr>
          <w:szCs w:val="24"/>
          <w:lang w:val="es-PA" w:eastAsia="es-PA"/>
        </w:rPr>
        <w:lastRenderedPageBreak/>
        <w:t>La velocidad de los camiones y vehículos livianos relacionados con el</w:t>
      </w:r>
      <w:r w:rsidRPr="00A2682A">
        <w:rPr>
          <w:szCs w:val="24"/>
          <w:lang w:val="es-PA" w:eastAsia="es-PA"/>
        </w:rPr>
        <w:t xml:space="preserve"> </w:t>
      </w:r>
      <w:r w:rsidRPr="00A2682A">
        <w:rPr>
          <w:szCs w:val="24"/>
          <w:lang w:val="es-PA" w:eastAsia="es-PA"/>
        </w:rPr>
        <w:t xml:space="preserve">proyecto, deben ajustarse a lo establecido </w:t>
      </w:r>
      <w:r w:rsidRPr="00A2682A">
        <w:rPr>
          <w:szCs w:val="24"/>
          <w:lang w:val="es-PA" w:eastAsia="es-PA"/>
        </w:rPr>
        <w:t xml:space="preserve">por la ATTT para las diferentes </w:t>
      </w:r>
      <w:r w:rsidRPr="00A2682A">
        <w:rPr>
          <w:szCs w:val="24"/>
          <w:lang w:val="es-PA" w:eastAsia="es-PA"/>
        </w:rPr>
        <w:t>rutas por donde transiten</w:t>
      </w:r>
      <w:r w:rsidRPr="00A2682A">
        <w:rPr>
          <w:rFonts w:ascii="Arial" w:hAnsi="Arial" w:cs="Arial"/>
          <w:szCs w:val="24"/>
          <w:lang w:val="es-PA" w:eastAsia="es-PA"/>
        </w:rPr>
        <w:t>.</w:t>
      </w:r>
    </w:p>
    <w:p w:rsidR="00A2682A" w:rsidRPr="00A2682A" w:rsidRDefault="00A2682A" w:rsidP="00A2682A">
      <w:pPr>
        <w:pStyle w:val="Prrafodelista"/>
        <w:rPr>
          <w:rFonts w:ascii="Arial" w:hAnsi="Arial" w:cs="Arial"/>
          <w:szCs w:val="24"/>
          <w:lang w:val="es-PA" w:eastAsia="es-PA"/>
        </w:rPr>
      </w:pPr>
    </w:p>
    <w:p w:rsidR="00A2682A" w:rsidRPr="00A35DCA" w:rsidRDefault="00A2682A" w:rsidP="00B3324C">
      <w:pPr>
        <w:pStyle w:val="Prrafodelista"/>
        <w:numPr>
          <w:ilvl w:val="0"/>
          <w:numId w:val="9"/>
        </w:numPr>
        <w:autoSpaceDE w:val="0"/>
        <w:autoSpaceDN w:val="0"/>
        <w:adjustRightInd w:val="0"/>
        <w:jc w:val="both"/>
        <w:rPr>
          <w:szCs w:val="24"/>
          <w:lang w:val="es-PA" w:eastAsia="es-PA"/>
        </w:rPr>
      </w:pPr>
      <w:r w:rsidRPr="00A35DCA">
        <w:rPr>
          <w:szCs w:val="24"/>
          <w:lang w:val="es-PA" w:eastAsia="es-PA"/>
        </w:rPr>
        <w:t>Se debe contar en la obra con los números</w:t>
      </w:r>
      <w:r w:rsidRPr="00A35DCA">
        <w:rPr>
          <w:szCs w:val="24"/>
          <w:lang w:val="es-PA" w:eastAsia="es-PA"/>
        </w:rPr>
        <w:t xml:space="preserve"> telefónicos de los principales </w:t>
      </w:r>
      <w:r w:rsidRPr="00A35DCA">
        <w:rPr>
          <w:szCs w:val="24"/>
          <w:lang w:val="es-PA" w:eastAsia="es-PA"/>
        </w:rPr>
        <w:t>centros médicos públicos de la ciudad (Centro de Salud de Canto del Llano,</w:t>
      </w:r>
      <w:r w:rsidR="00A35DCA" w:rsidRPr="00A35DCA">
        <w:rPr>
          <w:szCs w:val="24"/>
          <w:lang w:val="es-PA" w:eastAsia="es-PA"/>
        </w:rPr>
        <w:t xml:space="preserve"> </w:t>
      </w:r>
      <w:r w:rsidR="00A35DCA" w:rsidRPr="00A35DCA">
        <w:rPr>
          <w:szCs w:val="24"/>
          <w:lang w:val="es-PA" w:eastAsia="es-PA"/>
        </w:rPr>
        <w:t>Hospital Luis “Chicho” Fábrega y Policlínica de</w:t>
      </w:r>
      <w:r w:rsidR="00A35DCA" w:rsidRPr="00A35DCA">
        <w:rPr>
          <w:szCs w:val="24"/>
          <w:lang w:val="es-PA" w:eastAsia="es-PA"/>
        </w:rPr>
        <w:t xml:space="preserve"> la Caja de Seguro Social), del </w:t>
      </w:r>
      <w:r w:rsidR="00A35DCA" w:rsidRPr="00A35DCA">
        <w:rPr>
          <w:szCs w:val="24"/>
          <w:lang w:val="es-PA" w:eastAsia="es-PA"/>
        </w:rPr>
        <w:t>Cuerpo de Bomberos y de la sede regional del SINAPROC.</w:t>
      </w:r>
    </w:p>
    <w:p w:rsidR="00E711B2" w:rsidRDefault="00E711B2" w:rsidP="00A866E6">
      <w:pPr>
        <w:autoSpaceDE w:val="0"/>
        <w:autoSpaceDN w:val="0"/>
        <w:adjustRightInd w:val="0"/>
        <w:rPr>
          <w:b/>
          <w:bCs/>
          <w:szCs w:val="24"/>
          <w:lang w:val="es-PA" w:eastAsia="es-PA"/>
        </w:rPr>
      </w:pPr>
    </w:p>
    <w:p w:rsidR="00A35DCA" w:rsidRDefault="00A35DCA" w:rsidP="00A866E6">
      <w:pPr>
        <w:autoSpaceDE w:val="0"/>
        <w:autoSpaceDN w:val="0"/>
        <w:adjustRightInd w:val="0"/>
        <w:rPr>
          <w:b/>
          <w:bCs/>
          <w:szCs w:val="24"/>
          <w:lang w:val="es-PA" w:eastAsia="es-PA"/>
        </w:rPr>
      </w:pPr>
    </w:p>
    <w:p w:rsidR="00A866E6" w:rsidRPr="00A866E6" w:rsidRDefault="00BC3363" w:rsidP="00A866E6">
      <w:pPr>
        <w:autoSpaceDE w:val="0"/>
        <w:autoSpaceDN w:val="0"/>
        <w:adjustRightInd w:val="0"/>
        <w:rPr>
          <w:b/>
          <w:bCs/>
          <w:szCs w:val="24"/>
          <w:lang w:val="es-PA" w:eastAsia="es-PA"/>
        </w:rPr>
      </w:pPr>
      <w:r>
        <w:rPr>
          <w:b/>
          <w:bCs/>
          <w:szCs w:val="24"/>
          <w:lang w:val="es-PA" w:eastAsia="es-PA"/>
        </w:rPr>
        <w:t xml:space="preserve">Impacto identificado: </w:t>
      </w:r>
      <w:r w:rsidRPr="00BC3363">
        <w:rPr>
          <w:b/>
          <w:bCs/>
          <w:szCs w:val="24"/>
          <w:lang w:val="es-PA" w:eastAsia="es-PA"/>
        </w:rPr>
        <w:t>Erosión y contaminación del suelo</w:t>
      </w:r>
      <w:r w:rsidR="00A866E6" w:rsidRPr="00A866E6">
        <w:rPr>
          <w:b/>
          <w:bCs/>
          <w:szCs w:val="24"/>
          <w:lang w:val="es-PA" w:eastAsia="es-PA"/>
        </w:rPr>
        <w:t>.</w:t>
      </w:r>
    </w:p>
    <w:p w:rsidR="00A866E6" w:rsidRDefault="00A866E6" w:rsidP="00A866E6">
      <w:pPr>
        <w:autoSpaceDE w:val="0"/>
        <w:autoSpaceDN w:val="0"/>
        <w:adjustRightInd w:val="0"/>
        <w:jc w:val="both"/>
        <w:rPr>
          <w:b/>
          <w:bCs/>
          <w:szCs w:val="24"/>
          <w:lang w:val="es-PA" w:eastAsia="es-PA"/>
        </w:rPr>
      </w:pPr>
    </w:p>
    <w:p w:rsidR="006A4B15" w:rsidRPr="00A866E6" w:rsidRDefault="00A866E6" w:rsidP="00A866E6">
      <w:pPr>
        <w:pStyle w:val="Prrafodelista"/>
        <w:autoSpaceDE w:val="0"/>
        <w:autoSpaceDN w:val="0"/>
        <w:adjustRightInd w:val="0"/>
        <w:jc w:val="both"/>
        <w:rPr>
          <w:szCs w:val="24"/>
          <w:u w:val="single"/>
          <w:lang w:val="es-PA" w:eastAsia="es-PA"/>
        </w:rPr>
      </w:pPr>
      <w:r w:rsidRPr="00A866E6">
        <w:rPr>
          <w:b/>
          <w:bCs/>
          <w:szCs w:val="24"/>
          <w:u w:val="single"/>
          <w:lang w:val="es-PA" w:eastAsia="es-PA"/>
        </w:rPr>
        <w:t>Medidas de mitigación específicas:</w:t>
      </w:r>
    </w:p>
    <w:p w:rsidR="006A4B15" w:rsidRDefault="006A4B15" w:rsidP="006A4B15">
      <w:pPr>
        <w:autoSpaceDE w:val="0"/>
        <w:autoSpaceDN w:val="0"/>
        <w:adjustRightInd w:val="0"/>
        <w:jc w:val="both"/>
        <w:rPr>
          <w:szCs w:val="24"/>
          <w:lang w:val="es-PA" w:eastAsia="es-PA"/>
        </w:rPr>
      </w:pPr>
    </w:p>
    <w:p w:rsidR="006A4B15" w:rsidRPr="00BC3363" w:rsidRDefault="00BC3363" w:rsidP="00B3324C">
      <w:pPr>
        <w:pStyle w:val="Prrafodelista"/>
        <w:numPr>
          <w:ilvl w:val="0"/>
          <w:numId w:val="10"/>
        </w:numPr>
        <w:autoSpaceDE w:val="0"/>
        <w:autoSpaceDN w:val="0"/>
        <w:adjustRightInd w:val="0"/>
        <w:jc w:val="both"/>
        <w:rPr>
          <w:szCs w:val="24"/>
          <w:lang w:val="es-PA" w:eastAsia="es-PA"/>
        </w:rPr>
      </w:pPr>
      <w:r w:rsidRPr="00BC3363">
        <w:rPr>
          <w:szCs w:val="24"/>
          <w:lang w:val="es-PA" w:eastAsia="es-PA"/>
        </w:rPr>
        <w:t>Implementación de una adecuada recol</w:t>
      </w:r>
      <w:r w:rsidRPr="00BC3363">
        <w:rPr>
          <w:szCs w:val="24"/>
          <w:lang w:val="es-PA" w:eastAsia="es-PA"/>
        </w:rPr>
        <w:t xml:space="preserve">ección y manejo de los desechos </w:t>
      </w:r>
      <w:r w:rsidRPr="00BC3363">
        <w:rPr>
          <w:szCs w:val="24"/>
          <w:lang w:val="es-PA" w:eastAsia="es-PA"/>
        </w:rPr>
        <w:t>sólidos domésticos, que incluye la disposición</w:t>
      </w:r>
      <w:r w:rsidRPr="00BC3363">
        <w:rPr>
          <w:szCs w:val="24"/>
          <w:lang w:val="es-PA" w:eastAsia="es-PA"/>
        </w:rPr>
        <w:t xml:space="preserve"> de estos en sitios específicos </w:t>
      </w:r>
      <w:r w:rsidRPr="00BC3363">
        <w:rPr>
          <w:szCs w:val="24"/>
          <w:lang w:val="es-PA" w:eastAsia="es-PA"/>
        </w:rPr>
        <w:t>dentro del proyecto (área de acopio de basura)</w:t>
      </w:r>
      <w:r w:rsidRPr="00BC3363">
        <w:rPr>
          <w:szCs w:val="24"/>
          <w:lang w:val="es-PA" w:eastAsia="es-PA"/>
        </w:rPr>
        <w:t xml:space="preserve"> para su posterior transporte y </w:t>
      </w:r>
      <w:r w:rsidRPr="00BC3363">
        <w:rPr>
          <w:szCs w:val="24"/>
          <w:lang w:val="es-PA" w:eastAsia="es-PA"/>
        </w:rPr>
        <w:t>disposición final en el vertedero municipal m</w:t>
      </w:r>
      <w:r w:rsidRPr="00BC3363">
        <w:rPr>
          <w:szCs w:val="24"/>
          <w:lang w:val="es-PA" w:eastAsia="es-PA"/>
        </w:rPr>
        <w:t xml:space="preserve">ás cercano, para lo cual deberá </w:t>
      </w:r>
      <w:r w:rsidRPr="00BC3363">
        <w:rPr>
          <w:szCs w:val="24"/>
          <w:lang w:val="es-PA" w:eastAsia="es-PA"/>
        </w:rPr>
        <w:t>establecer contrato con la empresa local que brinda el servicio.</w:t>
      </w:r>
    </w:p>
    <w:p w:rsidR="00A866E6" w:rsidRPr="00A866E6" w:rsidRDefault="00A866E6" w:rsidP="00A866E6">
      <w:pPr>
        <w:pStyle w:val="Prrafodelista"/>
        <w:rPr>
          <w:szCs w:val="24"/>
          <w:lang w:val="es-PA" w:eastAsia="es-PA"/>
        </w:rPr>
      </w:pPr>
    </w:p>
    <w:p w:rsidR="00356C12" w:rsidRPr="00BC3363" w:rsidRDefault="00BC3363" w:rsidP="00B3324C">
      <w:pPr>
        <w:pStyle w:val="Prrafodelista"/>
        <w:numPr>
          <w:ilvl w:val="0"/>
          <w:numId w:val="10"/>
        </w:numPr>
        <w:autoSpaceDE w:val="0"/>
        <w:autoSpaceDN w:val="0"/>
        <w:adjustRightInd w:val="0"/>
        <w:jc w:val="both"/>
        <w:rPr>
          <w:szCs w:val="24"/>
          <w:lang w:val="es-PA" w:eastAsia="es-PA"/>
        </w:rPr>
      </w:pPr>
      <w:r w:rsidRPr="00BC3363">
        <w:rPr>
          <w:szCs w:val="24"/>
          <w:lang w:val="es-PA" w:eastAsia="es-PA"/>
        </w:rPr>
        <w:t>Dentro del mantenimiento de camiones y vehí</w:t>
      </w:r>
      <w:r w:rsidRPr="00BC3363">
        <w:rPr>
          <w:szCs w:val="24"/>
          <w:lang w:val="es-PA" w:eastAsia="es-PA"/>
        </w:rPr>
        <w:t xml:space="preserve">culos livianos se incluirán los </w:t>
      </w:r>
      <w:r w:rsidRPr="00BC3363">
        <w:rPr>
          <w:szCs w:val="24"/>
          <w:lang w:val="es-PA" w:eastAsia="es-PA"/>
        </w:rPr>
        <w:t>sellos, mangueras, retenedoras y demás elementos relacionados con las</w:t>
      </w:r>
      <w:r>
        <w:rPr>
          <w:szCs w:val="24"/>
          <w:lang w:val="es-PA" w:eastAsia="es-PA"/>
        </w:rPr>
        <w:t xml:space="preserve"> </w:t>
      </w:r>
      <w:r w:rsidRPr="00BC3363">
        <w:rPr>
          <w:szCs w:val="24"/>
          <w:lang w:val="es-PA" w:eastAsia="es-PA"/>
        </w:rPr>
        <w:t>fugas de combustibles y lubricantes.</w:t>
      </w:r>
    </w:p>
    <w:p w:rsidR="003F6A1D" w:rsidRPr="003F6A1D" w:rsidRDefault="003F6A1D" w:rsidP="003F6A1D">
      <w:pPr>
        <w:pStyle w:val="Prrafodelista"/>
        <w:rPr>
          <w:szCs w:val="24"/>
          <w:lang w:val="es-PA" w:eastAsia="es-PA"/>
        </w:rPr>
      </w:pPr>
    </w:p>
    <w:p w:rsidR="00CF48AD" w:rsidRPr="004B7C76" w:rsidRDefault="004B7C76" w:rsidP="00B3324C">
      <w:pPr>
        <w:pStyle w:val="Prrafodelista"/>
        <w:numPr>
          <w:ilvl w:val="0"/>
          <w:numId w:val="10"/>
        </w:numPr>
        <w:autoSpaceDE w:val="0"/>
        <w:autoSpaceDN w:val="0"/>
        <w:adjustRightInd w:val="0"/>
        <w:jc w:val="both"/>
        <w:rPr>
          <w:szCs w:val="24"/>
          <w:lang w:val="es-PA" w:eastAsia="es-PA"/>
        </w:rPr>
      </w:pPr>
      <w:r w:rsidRPr="004B7C76">
        <w:rPr>
          <w:szCs w:val="24"/>
          <w:lang w:val="es-PA" w:eastAsia="es-PA"/>
        </w:rPr>
        <w:t>Disponer cunetas en áreas que la am</w:t>
      </w:r>
      <w:r w:rsidRPr="004B7C76">
        <w:rPr>
          <w:szCs w:val="24"/>
          <w:lang w:val="es-PA" w:eastAsia="es-PA"/>
        </w:rPr>
        <w:t xml:space="preserve">eriten para el flujo de agua de </w:t>
      </w:r>
      <w:r w:rsidRPr="004B7C76">
        <w:rPr>
          <w:szCs w:val="24"/>
          <w:lang w:val="es-PA" w:eastAsia="es-PA"/>
        </w:rPr>
        <w:t>escorrentía.</w:t>
      </w:r>
    </w:p>
    <w:p w:rsidR="00CF48AD" w:rsidRDefault="00CF48AD" w:rsidP="00CF48AD">
      <w:pPr>
        <w:autoSpaceDE w:val="0"/>
        <w:autoSpaceDN w:val="0"/>
        <w:adjustRightInd w:val="0"/>
        <w:jc w:val="both"/>
        <w:rPr>
          <w:b/>
          <w:bCs/>
          <w:szCs w:val="24"/>
          <w:lang w:val="es-PA" w:eastAsia="es-PA"/>
        </w:rPr>
      </w:pPr>
    </w:p>
    <w:p w:rsidR="00CF48AD" w:rsidRPr="004B7C76" w:rsidRDefault="004B7C76" w:rsidP="00B3324C">
      <w:pPr>
        <w:pStyle w:val="Prrafodelista"/>
        <w:numPr>
          <w:ilvl w:val="0"/>
          <w:numId w:val="10"/>
        </w:numPr>
        <w:autoSpaceDE w:val="0"/>
        <w:autoSpaceDN w:val="0"/>
        <w:adjustRightInd w:val="0"/>
        <w:jc w:val="both"/>
        <w:rPr>
          <w:szCs w:val="24"/>
          <w:lang w:val="es-PA" w:eastAsia="es-PA"/>
        </w:rPr>
      </w:pPr>
      <w:r w:rsidRPr="004B7C76">
        <w:rPr>
          <w:szCs w:val="24"/>
          <w:lang w:val="es-PA" w:eastAsia="es-PA"/>
        </w:rPr>
        <w:t>Recolectar cualquier tipo de derrame o “</w:t>
      </w:r>
      <w:proofErr w:type="spellStart"/>
      <w:r w:rsidRPr="004B7C76">
        <w:rPr>
          <w:szCs w:val="24"/>
          <w:lang w:val="es-PA" w:eastAsia="es-PA"/>
        </w:rPr>
        <w:t>líqueo</w:t>
      </w:r>
      <w:proofErr w:type="spellEnd"/>
      <w:r w:rsidRPr="004B7C76">
        <w:rPr>
          <w:szCs w:val="24"/>
          <w:lang w:val="es-PA" w:eastAsia="es-PA"/>
        </w:rPr>
        <w:t xml:space="preserve">” </w:t>
      </w:r>
      <w:r w:rsidRPr="004B7C76">
        <w:rPr>
          <w:szCs w:val="24"/>
          <w:lang w:val="es-PA" w:eastAsia="es-PA"/>
        </w:rPr>
        <w:t xml:space="preserve">de derivados de </w:t>
      </w:r>
      <w:r w:rsidRPr="004B7C76">
        <w:rPr>
          <w:szCs w:val="24"/>
          <w:lang w:val="es-PA" w:eastAsia="es-PA"/>
        </w:rPr>
        <w:t>hidrocarburos, con materiales absorbentes (aserr</w:t>
      </w:r>
      <w:r w:rsidRPr="004B7C76">
        <w:rPr>
          <w:szCs w:val="24"/>
          <w:lang w:val="es-PA" w:eastAsia="es-PA"/>
        </w:rPr>
        <w:t xml:space="preserve">ín, virutas, etc.); no soterrar </w:t>
      </w:r>
      <w:r w:rsidRPr="004B7C76">
        <w:rPr>
          <w:szCs w:val="24"/>
          <w:lang w:val="es-PA" w:eastAsia="es-PA"/>
        </w:rPr>
        <w:t>suelo contaminado.</w:t>
      </w:r>
    </w:p>
    <w:p w:rsidR="00CF48AD" w:rsidRDefault="00CF48AD" w:rsidP="00CF48AD">
      <w:pPr>
        <w:autoSpaceDE w:val="0"/>
        <w:autoSpaceDN w:val="0"/>
        <w:adjustRightInd w:val="0"/>
        <w:jc w:val="both"/>
        <w:rPr>
          <w:b/>
          <w:bCs/>
          <w:szCs w:val="24"/>
          <w:lang w:val="es-PA" w:eastAsia="es-PA"/>
        </w:rPr>
      </w:pPr>
    </w:p>
    <w:p w:rsidR="00CF48AD" w:rsidRDefault="004B7C76" w:rsidP="00B3324C">
      <w:pPr>
        <w:pStyle w:val="Prrafodelista"/>
        <w:numPr>
          <w:ilvl w:val="0"/>
          <w:numId w:val="10"/>
        </w:numPr>
        <w:autoSpaceDE w:val="0"/>
        <w:autoSpaceDN w:val="0"/>
        <w:adjustRightInd w:val="0"/>
        <w:jc w:val="both"/>
        <w:rPr>
          <w:szCs w:val="24"/>
          <w:lang w:val="es-PA" w:eastAsia="es-PA"/>
        </w:rPr>
      </w:pPr>
      <w:r w:rsidRPr="004B7C76">
        <w:rPr>
          <w:szCs w:val="24"/>
          <w:lang w:val="es-PA" w:eastAsia="es-PA"/>
        </w:rPr>
        <w:t>Acatar las disposiciones establecidas en Ley</w:t>
      </w:r>
      <w:r w:rsidRPr="004B7C76">
        <w:rPr>
          <w:szCs w:val="24"/>
          <w:lang w:val="es-PA" w:eastAsia="es-PA"/>
        </w:rPr>
        <w:t xml:space="preserve"> No. 6, de 11 de enero de 2007. </w:t>
      </w:r>
      <w:r w:rsidRPr="004B7C76">
        <w:rPr>
          <w:szCs w:val="24"/>
          <w:lang w:val="es-PA" w:eastAsia="es-PA"/>
        </w:rPr>
        <w:t xml:space="preserve">“Que dicta normas sobre el manejo de </w:t>
      </w:r>
      <w:r w:rsidRPr="004B7C76">
        <w:rPr>
          <w:szCs w:val="24"/>
          <w:lang w:val="es-PA" w:eastAsia="es-PA"/>
        </w:rPr>
        <w:t xml:space="preserve">residuos aceitosos derivados de </w:t>
      </w:r>
      <w:r w:rsidRPr="004B7C76">
        <w:rPr>
          <w:szCs w:val="24"/>
          <w:lang w:val="es-PA" w:eastAsia="es-PA"/>
        </w:rPr>
        <w:t>hidrocarburos o de base sintética en el territorio nacional”.</w:t>
      </w:r>
    </w:p>
    <w:p w:rsidR="004B7C76" w:rsidRPr="004B7C76" w:rsidRDefault="004B7C76" w:rsidP="004B7C76">
      <w:pPr>
        <w:pStyle w:val="Prrafodelista"/>
        <w:rPr>
          <w:szCs w:val="24"/>
          <w:lang w:val="es-PA" w:eastAsia="es-PA"/>
        </w:rPr>
      </w:pPr>
    </w:p>
    <w:p w:rsidR="00693D40" w:rsidRDefault="00693D40" w:rsidP="004B7C76">
      <w:pPr>
        <w:autoSpaceDE w:val="0"/>
        <w:autoSpaceDN w:val="0"/>
        <w:adjustRightInd w:val="0"/>
        <w:jc w:val="both"/>
        <w:rPr>
          <w:rFonts w:ascii="Arial" w:hAnsi="Arial" w:cs="Arial"/>
          <w:b/>
          <w:bCs/>
          <w:szCs w:val="24"/>
          <w:lang w:val="es-PA" w:eastAsia="es-PA"/>
        </w:rPr>
      </w:pPr>
    </w:p>
    <w:p w:rsidR="004B7C76" w:rsidRPr="00693D40" w:rsidRDefault="00693D40" w:rsidP="004B7C76">
      <w:pPr>
        <w:autoSpaceDE w:val="0"/>
        <w:autoSpaceDN w:val="0"/>
        <w:adjustRightInd w:val="0"/>
        <w:jc w:val="both"/>
        <w:rPr>
          <w:b/>
          <w:bCs/>
          <w:szCs w:val="24"/>
          <w:lang w:val="es-PA" w:eastAsia="es-PA"/>
        </w:rPr>
      </w:pPr>
      <w:r w:rsidRPr="00693D40">
        <w:rPr>
          <w:b/>
          <w:bCs/>
          <w:szCs w:val="24"/>
          <w:lang w:val="es-PA" w:eastAsia="es-PA"/>
        </w:rPr>
        <w:t>Impacto identificado: Molestias a los vecinos más cercanos.</w:t>
      </w:r>
    </w:p>
    <w:p w:rsidR="00D9304B" w:rsidRDefault="00D9304B" w:rsidP="004B7C76">
      <w:pPr>
        <w:autoSpaceDE w:val="0"/>
        <w:autoSpaceDN w:val="0"/>
        <w:adjustRightInd w:val="0"/>
        <w:jc w:val="both"/>
        <w:rPr>
          <w:b/>
          <w:bCs/>
          <w:szCs w:val="24"/>
          <w:lang w:val="es-PA" w:eastAsia="es-PA"/>
        </w:rPr>
      </w:pPr>
    </w:p>
    <w:p w:rsidR="00693D40" w:rsidRPr="00D9304B" w:rsidRDefault="00693D40" w:rsidP="00D9304B">
      <w:pPr>
        <w:autoSpaceDE w:val="0"/>
        <w:autoSpaceDN w:val="0"/>
        <w:adjustRightInd w:val="0"/>
        <w:ind w:left="720"/>
        <w:jc w:val="both"/>
        <w:rPr>
          <w:b/>
          <w:bCs/>
          <w:szCs w:val="24"/>
          <w:u w:val="single"/>
          <w:lang w:val="es-PA" w:eastAsia="es-PA"/>
        </w:rPr>
      </w:pPr>
      <w:r w:rsidRPr="00D9304B">
        <w:rPr>
          <w:b/>
          <w:bCs/>
          <w:szCs w:val="24"/>
          <w:u w:val="single"/>
          <w:lang w:val="es-PA" w:eastAsia="es-PA"/>
        </w:rPr>
        <w:t>Medidas de mitigación específicas:</w:t>
      </w:r>
    </w:p>
    <w:p w:rsidR="00693D40" w:rsidRDefault="00693D40" w:rsidP="004B7C76">
      <w:pPr>
        <w:autoSpaceDE w:val="0"/>
        <w:autoSpaceDN w:val="0"/>
        <w:adjustRightInd w:val="0"/>
        <w:jc w:val="both"/>
        <w:rPr>
          <w:b/>
          <w:bCs/>
          <w:szCs w:val="24"/>
          <w:lang w:val="es-PA" w:eastAsia="es-PA"/>
        </w:rPr>
      </w:pPr>
    </w:p>
    <w:p w:rsidR="00693D40" w:rsidRDefault="00693D40" w:rsidP="00B3324C">
      <w:pPr>
        <w:pStyle w:val="Prrafodelista"/>
        <w:numPr>
          <w:ilvl w:val="0"/>
          <w:numId w:val="11"/>
        </w:numPr>
        <w:autoSpaceDE w:val="0"/>
        <w:autoSpaceDN w:val="0"/>
        <w:adjustRightInd w:val="0"/>
        <w:jc w:val="both"/>
        <w:rPr>
          <w:szCs w:val="24"/>
          <w:lang w:val="es-PA" w:eastAsia="es-PA"/>
        </w:rPr>
      </w:pPr>
      <w:r w:rsidRPr="00693D40">
        <w:rPr>
          <w:szCs w:val="24"/>
          <w:lang w:val="es-PA" w:eastAsia="es-PA"/>
        </w:rPr>
        <w:t xml:space="preserve">Cuando se requiera interrumpir el tránsito </w:t>
      </w:r>
      <w:r w:rsidRPr="00693D40">
        <w:rPr>
          <w:szCs w:val="24"/>
          <w:lang w:val="es-PA" w:eastAsia="es-PA"/>
        </w:rPr>
        <w:t xml:space="preserve">vehicular, se colocarán señales </w:t>
      </w:r>
      <w:r w:rsidRPr="00693D40">
        <w:rPr>
          <w:szCs w:val="24"/>
          <w:lang w:val="es-PA" w:eastAsia="es-PA"/>
        </w:rPr>
        <w:t xml:space="preserve">preventivas, visibles, legibles y a una </w:t>
      </w:r>
      <w:r w:rsidRPr="00693D40">
        <w:rPr>
          <w:szCs w:val="24"/>
          <w:lang w:val="es-PA" w:eastAsia="es-PA"/>
        </w:rPr>
        <w:t xml:space="preserve">distancia adecuada. Si estas no </w:t>
      </w:r>
      <w:r w:rsidRPr="00693D40">
        <w:rPr>
          <w:szCs w:val="24"/>
          <w:lang w:val="es-PA" w:eastAsia="es-PA"/>
        </w:rPr>
        <w:t>proporcionen la protección necesaria, deben u</w:t>
      </w:r>
      <w:r w:rsidRPr="00693D40">
        <w:rPr>
          <w:szCs w:val="24"/>
          <w:lang w:val="es-PA" w:eastAsia="es-PA"/>
        </w:rPr>
        <w:t xml:space="preserve">tilizarse </w:t>
      </w:r>
      <w:proofErr w:type="spellStart"/>
      <w:r w:rsidRPr="00693D40">
        <w:rPr>
          <w:szCs w:val="24"/>
          <w:lang w:val="es-PA" w:eastAsia="es-PA"/>
        </w:rPr>
        <w:t>bamdereros</w:t>
      </w:r>
      <w:proofErr w:type="spellEnd"/>
      <w:r w:rsidRPr="00693D40">
        <w:rPr>
          <w:szCs w:val="24"/>
          <w:lang w:val="es-PA" w:eastAsia="es-PA"/>
        </w:rPr>
        <w:t xml:space="preserve">, provistos </w:t>
      </w:r>
      <w:r w:rsidRPr="00693D40">
        <w:rPr>
          <w:szCs w:val="24"/>
          <w:lang w:val="es-PA" w:eastAsia="es-PA"/>
        </w:rPr>
        <w:t>de banderas de color rojo o letreros.</w:t>
      </w:r>
    </w:p>
    <w:p w:rsidR="00BB0C81" w:rsidRDefault="00BB0C81" w:rsidP="00BB0C81">
      <w:pPr>
        <w:autoSpaceDE w:val="0"/>
        <w:autoSpaceDN w:val="0"/>
        <w:adjustRightInd w:val="0"/>
        <w:rPr>
          <w:rFonts w:ascii="Arial" w:hAnsi="Arial" w:cs="Arial"/>
          <w:szCs w:val="24"/>
          <w:lang w:val="es-PA" w:eastAsia="es-PA"/>
        </w:rPr>
      </w:pPr>
    </w:p>
    <w:p w:rsidR="00693D40" w:rsidRDefault="00BB0C81" w:rsidP="00B3324C">
      <w:pPr>
        <w:pStyle w:val="Prrafodelista"/>
        <w:numPr>
          <w:ilvl w:val="0"/>
          <w:numId w:val="11"/>
        </w:numPr>
        <w:autoSpaceDE w:val="0"/>
        <w:autoSpaceDN w:val="0"/>
        <w:adjustRightInd w:val="0"/>
        <w:jc w:val="both"/>
        <w:rPr>
          <w:szCs w:val="24"/>
          <w:lang w:val="es-PA" w:eastAsia="es-PA"/>
        </w:rPr>
      </w:pPr>
      <w:r w:rsidRPr="00BB0C81">
        <w:rPr>
          <w:szCs w:val="24"/>
          <w:lang w:val="es-PA" w:eastAsia="es-PA"/>
        </w:rPr>
        <w:t>Realizar el ingreso de materiales e insum</w:t>
      </w:r>
      <w:r w:rsidRPr="00BB0C81">
        <w:rPr>
          <w:szCs w:val="24"/>
          <w:lang w:val="es-PA" w:eastAsia="es-PA"/>
        </w:rPr>
        <w:t xml:space="preserve">os, en hora que afecte lo menos </w:t>
      </w:r>
      <w:r w:rsidRPr="00BB0C81">
        <w:rPr>
          <w:szCs w:val="24"/>
          <w:lang w:val="es-PA" w:eastAsia="es-PA"/>
        </w:rPr>
        <w:t>posible a los vecinos que pasan por el sitio.</w:t>
      </w:r>
    </w:p>
    <w:p w:rsidR="00BB0C81" w:rsidRPr="00BB0C81" w:rsidRDefault="00BB0C81" w:rsidP="00BB0C81">
      <w:pPr>
        <w:autoSpaceDE w:val="0"/>
        <w:autoSpaceDN w:val="0"/>
        <w:adjustRightInd w:val="0"/>
        <w:jc w:val="both"/>
        <w:rPr>
          <w:szCs w:val="24"/>
          <w:lang w:val="es-PA" w:eastAsia="es-PA"/>
        </w:rPr>
      </w:pPr>
    </w:p>
    <w:p w:rsidR="00693D40" w:rsidRDefault="00BB0C81" w:rsidP="00B3324C">
      <w:pPr>
        <w:pStyle w:val="Prrafodelista"/>
        <w:numPr>
          <w:ilvl w:val="0"/>
          <w:numId w:val="11"/>
        </w:numPr>
        <w:autoSpaceDE w:val="0"/>
        <w:autoSpaceDN w:val="0"/>
        <w:adjustRightInd w:val="0"/>
        <w:jc w:val="both"/>
        <w:rPr>
          <w:szCs w:val="24"/>
          <w:lang w:val="es-PA" w:eastAsia="es-PA"/>
        </w:rPr>
      </w:pPr>
      <w:r w:rsidRPr="00BB0C81">
        <w:rPr>
          <w:szCs w:val="24"/>
          <w:lang w:val="es-PA" w:eastAsia="es-PA"/>
        </w:rPr>
        <w:t>Acatar las disposiciones establecidas en Ley No. 6, de 11 de enero de 2007</w:t>
      </w:r>
      <w:proofErr w:type="gramStart"/>
      <w:r w:rsidRPr="00BB0C81">
        <w:rPr>
          <w:szCs w:val="24"/>
          <w:lang w:val="es-PA" w:eastAsia="es-PA"/>
        </w:rPr>
        <w:t>.“</w:t>
      </w:r>
      <w:proofErr w:type="gramEnd"/>
      <w:r w:rsidRPr="00BB0C81">
        <w:rPr>
          <w:szCs w:val="24"/>
          <w:lang w:val="es-PA" w:eastAsia="es-PA"/>
        </w:rPr>
        <w:t>Que dicta normas sobre el manejo de residuos aceitosos derivados de</w:t>
      </w:r>
      <w:r w:rsidRPr="00BB0C81">
        <w:rPr>
          <w:szCs w:val="24"/>
          <w:lang w:val="es-PA" w:eastAsia="es-PA"/>
        </w:rPr>
        <w:t xml:space="preserve"> </w:t>
      </w:r>
      <w:r w:rsidRPr="00BB0C81">
        <w:rPr>
          <w:szCs w:val="24"/>
          <w:lang w:val="es-PA" w:eastAsia="es-PA"/>
        </w:rPr>
        <w:t>hidrocarburos o de base sintética en el territorio nacional”.</w:t>
      </w:r>
    </w:p>
    <w:p w:rsidR="00BB0C81" w:rsidRPr="00BB0C81" w:rsidRDefault="00BB0C81" w:rsidP="00BB0C81">
      <w:pPr>
        <w:pStyle w:val="Prrafodelista"/>
        <w:rPr>
          <w:szCs w:val="24"/>
          <w:lang w:val="es-PA" w:eastAsia="es-PA"/>
        </w:rPr>
      </w:pPr>
    </w:p>
    <w:p w:rsidR="00BB0C81" w:rsidRDefault="00BB0C81" w:rsidP="00B3324C">
      <w:pPr>
        <w:pStyle w:val="Prrafodelista"/>
        <w:numPr>
          <w:ilvl w:val="0"/>
          <w:numId w:val="11"/>
        </w:numPr>
        <w:autoSpaceDE w:val="0"/>
        <w:autoSpaceDN w:val="0"/>
        <w:adjustRightInd w:val="0"/>
        <w:jc w:val="both"/>
        <w:rPr>
          <w:szCs w:val="24"/>
          <w:lang w:val="es-PA" w:eastAsia="es-PA"/>
        </w:rPr>
      </w:pPr>
      <w:r w:rsidRPr="00BB0C81">
        <w:rPr>
          <w:szCs w:val="24"/>
          <w:lang w:val="es-PA" w:eastAsia="es-PA"/>
        </w:rPr>
        <w:t>Se prohibirá terminantemente la quema de c</w:t>
      </w:r>
      <w:r w:rsidRPr="00BB0C81">
        <w:rPr>
          <w:szCs w:val="24"/>
          <w:lang w:val="es-PA" w:eastAsia="es-PA"/>
        </w:rPr>
        <w:t xml:space="preserve">ualquier tipo de desecho sólido </w:t>
      </w:r>
      <w:r w:rsidRPr="00BB0C81">
        <w:rPr>
          <w:szCs w:val="24"/>
          <w:lang w:val="es-PA" w:eastAsia="es-PA"/>
        </w:rPr>
        <w:t>dentro de los límites del polígono del proyecto.</w:t>
      </w:r>
    </w:p>
    <w:p w:rsidR="00BB0C81" w:rsidRPr="00BB0C81" w:rsidRDefault="00BB0C81" w:rsidP="00BB0C81">
      <w:pPr>
        <w:pStyle w:val="Prrafodelista"/>
        <w:rPr>
          <w:szCs w:val="24"/>
          <w:lang w:val="es-PA" w:eastAsia="es-PA"/>
        </w:rPr>
      </w:pPr>
    </w:p>
    <w:p w:rsidR="00BB0C81" w:rsidRDefault="00BB0C81" w:rsidP="00B3324C">
      <w:pPr>
        <w:pStyle w:val="Prrafodelista"/>
        <w:numPr>
          <w:ilvl w:val="0"/>
          <w:numId w:val="11"/>
        </w:numPr>
        <w:autoSpaceDE w:val="0"/>
        <w:autoSpaceDN w:val="0"/>
        <w:adjustRightInd w:val="0"/>
        <w:jc w:val="both"/>
        <w:rPr>
          <w:szCs w:val="24"/>
          <w:lang w:val="es-PA" w:eastAsia="es-PA"/>
        </w:rPr>
      </w:pPr>
      <w:r w:rsidRPr="00BB0C81">
        <w:rPr>
          <w:szCs w:val="24"/>
          <w:lang w:val="es-PA" w:eastAsia="es-PA"/>
        </w:rPr>
        <w:t>Instrucción a los colaboradores para que hablen en voz baja (no gritar).</w:t>
      </w:r>
    </w:p>
    <w:p w:rsidR="00BB0C81" w:rsidRPr="00BB0C81" w:rsidRDefault="00BB0C81" w:rsidP="00BB0C81">
      <w:pPr>
        <w:pStyle w:val="Prrafodelista"/>
        <w:rPr>
          <w:szCs w:val="24"/>
          <w:lang w:val="es-PA" w:eastAsia="es-PA"/>
        </w:rPr>
      </w:pPr>
    </w:p>
    <w:p w:rsidR="00BB0C81" w:rsidRPr="00BB0C81" w:rsidRDefault="00BB0C81" w:rsidP="00B3324C">
      <w:pPr>
        <w:pStyle w:val="Prrafodelista"/>
        <w:numPr>
          <w:ilvl w:val="0"/>
          <w:numId w:val="11"/>
        </w:numPr>
        <w:autoSpaceDE w:val="0"/>
        <w:autoSpaceDN w:val="0"/>
        <w:adjustRightInd w:val="0"/>
        <w:jc w:val="both"/>
        <w:rPr>
          <w:szCs w:val="24"/>
          <w:lang w:val="es-PA" w:eastAsia="es-PA"/>
        </w:rPr>
      </w:pPr>
      <w:r w:rsidRPr="00BB0C81">
        <w:rPr>
          <w:szCs w:val="24"/>
          <w:lang w:val="es-PA" w:eastAsia="es-PA"/>
        </w:rPr>
        <w:t>Se considerarán, las recomendaciones emitidas</w:t>
      </w:r>
      <w:r w:rsidRPr="00BB0C81">
        <w:rPr>
          <w:szCs w:val="24"/>
          <w:lang w:val="es-PA" w:eastAsia="es-PA"/>
        </w:rPr>
        <w:t xml:space="preserve"> en la participación ciudadana, </w:t>
      </w:r>
      <w:r w:rsidRPr="00BB0C81">
        <w:rPr>
          <w:szCs w:val="24"/>
          <w:lang w:val="es-PA" w:eastAsia="es-PA"/>
        </w:rPr>
        <w:t>principalmente desarrollar una actividad enmarcada en las normas para este</w:t>
      </w:r>
      <w:r w:rsidRPr="00BB0C81">
        <w:rPr>
          <w:szCs w:val="24"/>
          <w:lang w:val="es-PA" w:eastAsia="es-PA"/>
        </w:rPr>
        <w:t xml:space="preserve"> </w:t>
      </w:r>
      <w:r w:rsidRPr="00BB0C81">
        <w:rPr>
          <w:szCs w:val="24"/>
          <w:lang w:val="es-PA" w:eastAsia="es-PA"/>
        </w:rPr>
        <w:t>tipo de proyecto y no causar daño de propiedad.</w:t>
      </w:r>
    </w:p>
    <w:p w:rsidR="00CF48AD" w:rsidRDefault="00CF48AD" w:rsidP="00CF48AD">
      <w:pPr>
        <w:autoSpaceDE w:val="0"/>
        <w:autoSpaceDN w:val="0"/>
        <w:adjustRightInd w:val="0"/>
        <w:jc w:val="both"/>
        <w:rPr>
          <w:b/>
          <w:bCs/>
          <w:szCs w:val="24"/>
          <w:lang w:val="es-PA" w:eastAsia="es-PA"/>
        </w:rPr>
      </w:pPr>
    </w:p>
    <w:p w:rsidR="006A4B15" w:rsidRDefault="006A4B15" w:rsidP="006A4B15">
      <w:pPr>
        <w:autoSpaceDE w:val="0"/>
        <w:autoSpaceDN w:val="0"/>
        <w:adjustRightInd w:val="0"/>
        <w:jc w:val="both"/>
        <w:rPr>
          <w:szCs w:val="24"/>
          <w:lang w:val="es-PA" w:eastAsia="es-PA"/>
        </w:rPr>
      </w:pPr>
    </w:p>
    <w:p w:rsidR="00CF48AD" w:rsidRPr="00CF48AD" w:rsidRDefault="00CF48AD" w:rsidP="00CF48AD">
      <w:pPr>
        <w:pStyle w:val="Prrafodelista"/>
        <w:rPr>
          <w:szCs w:val="24"/>
          <w:lang w:val="es-PA" w:eastAsia="es-PA"/>
        </w:rPr>
      </w:pPr>
    </w:p>
    <w:p w:rsidR="006A4B15" w:rsidRPr="00CF48AD" w:rsidRDefault="006A4B15" w:rsidP="00CF48AD">
      <w:pPr>
        <w:autoSpaceDE w:val="0"/>
        <w:autoSpaceDN w:val="0"/>
        <w:adjustRightInd w:val="0"/>
        <w:jc w:val="both"/>
        <w:rPr>
          <w:szCs w:val="24"/>
          <w:lang w:val="es-PA" w:eastAsia="es-PA"/>
        </w:rPr>
      </w:pPr>
    </w:p>
    <w:p w:rsidR="004C4008" w:rsidRDefault="004C4008">
      <w:pPr>
        <w:tabs>
          <w:tab w:val="left" w:pos="0"/>
        </w:tabs>
        <w:suppressAutoHyphens/>
        <w:spacing w:line="240" w:lineRule="exact"/>
        <w:jc w:val="both"/>
        <w:rPr>
          <w:szCs w:val="24"/>
          <w:lang w:val="es-PA" w:eastAsia="es-PA"/>
        </w:rPr>
      </w:pPr>
    </w:p>
    <w:p w:rsidR="00D9304B" w:rsidRDefault="00D9304B">
      <w:pPr>
        <w:tabs>
          <w:tab w:val="left" w:pos="0"/>
        </w:tabs>
        <w:suppressAutoHyphens/>
        <w:spacing w:line="240" w:lineRule="exact"/>
        <w:jc w:val="both"/>
        <w:rPr>
          <w:szCs w:val="24"/>
          <w:lang w:val="es-PA" w:eastAsia="es-PA"/>
        </w:rPr>
      </w:pPr>
    </w:p>
    <w:p w:rsidR="00D9304B" w:rsidRDefault="00D9304B">
      <w:pPr>
        <w:tabs>
          <w:tab w:val="left" w:pos="0"/>
        </w:tabs>
        <w:suppressAutoHyphens/>
        <w:spacing w:line="240" w:lineRule="exact"/>
        <w:jc w:val="both"/>
        <w:rPr>
          <w:szCs w:val="24"/>
          <w:lang w:val="es-PA" w:eastAsia="es-PA"/>
        </w:rPr>
      </w:pPr>
    </w:p>
    <w:p w:rsidR="00D9304B" w:rsidRDefault="00D9304B">
      <w:pPr>
        <w:tabs>
          <w:tab w:val="left" w:pos="0"/>
        </w:tabs>
        <w:suppressAutoHyphens/>
        <w:spacing w:line="240" w:lineRule="exact"/>
        <w:jc w:val="both"/>
        <w:rPr>
          <w:szCs w:val="24"/>
          <w:lang w:val="es-PA" w:eastAsia="es-PA"/>
        </w:rPr>
      </w:pPr>
    </w:p>
    <w:p w:rsidR="00D9304B" w:rsidRDefault="00D9304B">
      <w:pPr>
        <w:tabs>
          <w:tab w:val="left" w:pos="0"/>
        </w:tabs>
        <w:suppressAutoHyphens/>
        <w:spacing w:line="240" w:lineRule="exact"/>
        <w:jc w:val="both"/>
        <w:rPr>
          <w:szCs w:val="24"/>
          <w:lang w:val="es-PA" w:eastAsia="es-PA"/>
        </w:rPr>
      </w:pPr>
    </w:p>
    <w:p w:rsidR="00CF48AD" w:rsidRDefault="00CF48AD">
      <w:pPr>
        <w:tabs>
          <w:tab w:val="left" w:pos="0"/>
        </w:tabs>
        <w:suppressAutoHyphens/>
        <w:spacing w:line="240" w:lineRule="exact"/>
        <w:jc w:val="both"/>
        <w:rPr>
          <w:sz w:val="22"/>
          <w:lang w:val="es-PA"/>
        </w:rPr>
      </w:pPr>
    </w:p>
    <w:p w:rsidR="0026163B" w:rsidRDefault="0026163B">
      <w:pPr>
        <w:tabs>
          <w:tab w:val="left" w:pos="0"/>
        </w:tabs>
        <w:suppressAutoHyphens/>
        <w:spacing w:line="240" w:lineRule="exact"/>
        <w:jc w:val="both"/>
        <w:rPr>
          <w:sz w:val="22"/>
          <w:lang w:val="es-PA"/>
        </w:rPr>
      </w:pPr>
    </w:p>
    <w:p w:rsidR="00E2119E" w:rsidRDefault="00E67E28" w:rsidP="00B3324C">
      <w:pPr>
        <w:numPr>
          <w:ilvl w:val="0"/>
          <w:numId w:val="2"/>
        </w:numPr>
        <w:spacing w:line="240" w:lineRule="exact"/>
        <w:ind w:left="0" w:firstLine="0"/>
        <w:jc w:val="both"/>
        <w:outlineLvl w:val="1"/>
        <w:rPr>
          <w:b/>
          <w:sz w:val="22"/>
          <w:lang w:val="es-PA"/>
        </w:rPr>
      </w:pPr>
      <w:r>
        <w:rPr>
          <w:b/>
          <w:sz w:val="22"/>
          <w:lang w:val="es-PA"/>
        </w:rPr>
        <w:t>CONCLUSIONES</w:t>
      </w:r>
    </w:p>
    <w:p w:rsidR="00E2119E" w:rsidRDefault="00E2119E">
      <w:pPr>
        <w:spacing w:line="240" w:lineRule="exact"/>
        <w:jc w:val="both"/>
        <w:outlineLvl w:val="1"/>
        <w:rPr>
          <w:b/>
          <w:sz w:val="22"/>
          <w:lang w:val="es-PA"/>
        </w:rPr>
      </w:pPr>
    </w:p>
    <w:p w:rsidR="007D680A" w:rsidRDefault="007D680A">
      <w:pPr>
        <w:spacing w:line="240" w:lineRule="exact"/>
        <w:jc w:val="both"/>
        <w:outlineLvl w:val="1"/>
        <w:rPr>
          <w:b/>
          <w:sz w:val="22"/>
          <w:lang w:val="es-PA"/>
        </w:rPr>
      </w:pPr>
    </w:p>
    <w:p w:rsidR="00E2119E" w:rsidRPr="006A14FF" w:rsidRDefault="00E2119E">
      <w:pPr>
        <w:spacing w:line="240" w:lineRule="exact"/>
        <w:ind w:left="1080"/>
        <w:jc w:val="both"/>
        <w:outlineLvl w:val="1"/>
        <w:rPr>
          <w:szCs w:val="24"/>
          <w:lang w:val="es-PA"/>
        </w:rPr>
      </w:pPr>
    </w:p>
    <w:p w:rsidR="00E2119E" w:rsidRPr="00172190" w:rsidRDefault="00E67E28" w:rsidP="00B3324C">
      <w:pPr>
        <w:numPr>
          <w:ilvl w:val="0"/>
          <w:numId w:val="3"/>
        </w:numPr>
        <w:shd w:val="clear" w:color="auto" w:fill="FFFFFF"/>
        <w:spacing w:line="240" w:lineRule="exact"/>
        <w:ind w:left="567" w:hanging="283"/>
        <w:jc w:val="both"/>
        <w:rPr>
          <w:szCs w:val="24"/>
          <w:lang w:val="es-PA"/>
        </w:rPr>
      </w:pPr>
      <w:r w:rsidRPr="006A14FF">
        <w:rPr>
          <w:szCs w:val="24"/>
          <w:lang w:val="es-PA"/>
        </w:rPr>
        <w:t xml:space="preserve">Una vez evaluado el </w:t>
      </w:r>
      <w:proofErr w:type="spellStart"/>
      <w:r w:rsidRPr="006A14FF">
        <w:rPr>
          <w:szCs w:val="24"/>
          <w:lang w:val="es-PA"/>
        </w:rPr>
        <w:t>EsIA</w:t>
      </w:r>
      <w:proofErr w:type="spellEnd"/>
      <w:r w:rsidRPr="006A14FF">
        <w:rPr>
          <w:szCs w:val="24"/>
          <w:lang w:val="es-PA"/>
        </w:rPr>
        <w:t xml:space="preserve"> y verificado que este </w:t>
      </w:r>
      <w:r w:rsidR="00862675" w:rsidRPr="006A14FF">
        <w:rPr>
          <w:szCs w:val="24"/>
          <w:lang w:val="es-PA"/>
        </w:rPr>
        <w:t xml:space="preserve">CUMPLE </w:t>
      </w:r>
      <w:r w:rsidRPr="006A14FF">
        <w:rPr>
          <w:szCs w:val="24"/>
          <w:lang w:val="es-PA"/>
        </w:rPr>
        <w:t xml:space="preserve"> con los aspectos técnicos y formales, los requisitos mínimos establecidos en el Decreto Ejecutivo No.123 de 14 de agosto de 2009, modificado por el Decreto Ejecutivo No.155 de 05 de agosto de 2011, y el mismo</w:t>
      </w:r>
      <w:r w:rsidR="00862675" w:rsidRPr="006A14FF">
        <w:rPr>
          <w:szCs w:val="24"/>
          <w:lang w:val="es-PA"/>
        </w:rPr>
        <w:t xml:space="preserve"> SE HACE CARGO </w:t>
      </w:r>
      <w:r w:rsidRPr="006A14FF">
        <w:rPr>
          <w:szCs w:val="24"/>
          <w:lang w:val="es-PA"/>
        </w:rPr>
        <w:t xml:space="preserve">adecuadamente de los impactos producidos por el desarrollo de la actividad, se considera </w:t>
      </w:r>
      <w:r w:rsidR="00862675" w:rsidRPr="006A14FF">
        <w:rPr>
          <w:szCs w:val="24"/>
          <w:lang w:val="es-PA"/>
        </w:rPr>
        <w:t xml:space="preserve">VIABLE </w:t>
      </w:r>
      <w:r w:rsidRPr="006A14FF">
        <w:rPr>
          <w:szCs w:val="24"/>
          <w:lang w:val="es-PA"/>
        </w:rPr>
        <w:t>el desarrollo de esta actividad.</w:t>
      </w:r>
    </w:p>
    <w:p w:rsidR="004723ED" w:rsidRDefault="004723ED">
      <w:pPr>
        <w:shd w:val="clear" w:color="auto" w:fill="FFFFFF"/>
        <w:spacing w:line="240" w:lineRule="exact"/>
        <w:ind w:left="567" w:hanging="283"/>
        <w:jc w:val="both"/>
        <w:rPr>
          <w:color w:val="000000"/>
          <w:szCs w:val="24"/>
          <w:lang w:val="es-PA"/>
        </w:rPr>
      </w:pPr>
    </w:p>
    <w:p w:rsidR="002A49A0" w:rsidRDefault="002A49A0">
      <w:pPr>
        <w:shd w:val="clear" w:color="auto" w:fill="FFFFFF"/>
        <w:spacing w:line="240" w:lineRule="exact"/>
        <w:ind w:left="567" w:hanging="283"/>
        <w:jc w:val="both"/>
        <w:rPr>
          <w:color w:val="000000"/>
          <w:szCs w:val="24"/>
          <w:lang w:val="es-PA"/>
        </w:rPr>
      </w:pPr>
    </w:p>
    <w:p w:rsidR="007D680A" w:rsidRPr="00714EC5" w:rsidRDefault="007D680A">
      <w:pPr>
        <w:shd w:val="clear" w:color="auto" w:fill="FFFFFF"/>
        <w:spacing w:line="240" w:lineRule="exact"/>
        <w:ind w:left="567" w:hanging="283"/>
        <w:jc w:val="both"/>
        <w:rPr>
          <w:color w:val="000000"/>
          <w:szCs w:val="24"/>
          <w:lang w:val="es-PA"/>
        </w:rPr>
      </w:pPr>
    </w:p>
    <w:p w:rsidR="00E2119E" w:rsidRPr="004723ED" w:rsidRDefault="00E67E28" w:rsidP="00B3324C">
      <w:pPr>
        <w:numPr>
          <w:ilvl w:val="0"/>
          <w:numId w:val="3"/>
        </w:numPr>
        <w:shd w:val="clear" w:color="auto" w:fill="FFFFFF"/>
        <w:spacing w:line="240" w:lineRule="exact"/>
        <w:ind w:left="567" w:hanging="283"/>
        <w:jc w:val="both"/>
        <w:rPr>
          <w:szCs w:val="24"/>
          <w:lang w:val="es-PA"/>
        </w:rPr>
      </w:pPr>
      <w:r w:rsidRPr="00714EC5">
        <w:rPr>
          <w:color w:val="000000"/>
          <w:szCs w:val="24"/>
          <w:lang w:val="es-PA"/>
        </w:rPr>
        <w:t xml:space="preserve">El </w:t>
      </w:r>
      <w:proofErr w:type="spellStart"/>
      <w:r w:rsidRPr="00714EC5">
        <w:rPr>
          <w:color w:val="000000"/>
          <w:szCs w:val="24"/>
          <w:lang w:val="es-PA"/>
        </w:rPr>
        <w:t>EsIA</w:t>
      </w:r>
      <w:proofErr w:type="spellEnd"/>
      <w:r w:rsidRPr="00714EC5">
        <w:rPr>
          <w:color w:val="000000"/>
          <w:szCs w:val="24"/>
          <w:lang w:val="es-PA"/>
        </w:rPr>
        <w:t xml:space="preserve"> en su Plan de Manejo Ambiental y la información complementaria presentada, propone medidas de mitigación</w:t>
      </w:r>
      <w:r w:rsidR="004F3368" w:rsidRPr="00714EC5">
        <w:rPr>
          <w:color w:val="000000"/>
          <w:szCs w:val="24"/>
          <w:lang w:val="es-PA"/>
        </w:rPr>
        <w:t xml:space="preserve"> APROPIADAS</w:t>
      </w:r>
      <w:r w:rsidRPr="00714EC5">
        <w:rPr>
          <w:color w:val="000000"/>
          <w:szCs w:val="24"/>
          <w:lang w:val="es-PA"/>
        </w:rPr>
        <w:t xml:space="preserve"> sobre los impactos y riesgos ambientales que se producirán a la atmósfera, suelo, vegetación, flora, fauna y aspectos socioeconómicos durante las fases de construcción y operación del proyecto.</w:t>
      </w:r>
    </w:p>
    <w:p w:rsidR="004723ED" w:rsidRPr="00714EC5" w:rsidRDefault="004723ED" w:rsidP="00172190">
      <w:pPr>
        <w:suppressAutoHyphens/>
        <w:spacing w:line="240" w:lineRule="exact"/>
        <w:jc w:val="both"/>
        <w:outlineLvl w:val="1"/>
        <w:rPr>
          <w:b/>
          <w:szCs w:val="24"/>
          <w:lang w:val="es-PA"/>
        </w:rPr>
      </w:pPr>
    </w:p>
    <w:p w:rsidR="00E2119E" w:rsidRDefault="00E2119E">
      <w:pPr>
        <w:suppressAutoHyphens/>
        <w:spacing w:line="240" w:lineRule="exact"/>
        <w:ind w:left="142" w:hanging="142"/>
        <w:jc w:val="both"/>
        <w:outlineLvl w:val="1"/>
        <w:rPr>
          <w:b/>
          <w:szCs w:val="24"/>
          <w:lang w:val="es-PA"/>
        </w:rPr>
      </w:pPr>
    </w:p>
    <w:p w:rsidR="0026163B" w:rsidRDefault="0026163B">
      <w:pPr>
        <w:suppressAutoHyphens/>
        <w:spacing w:line="240" w:lineRule="exact"/>
        <w:ind w:left="142" w:hanging="142"/>
        <w:jc w:val="both"/>
        <w:outlineLvl w:val="1"/>
        <w:rPr>
          <w:b/>
          <w:szCs w:val="24"/>
          <w:lang w:val="es-PA"/>
        </w:rPr>
      </w:pPr>
    </w:p>
    <w:p w:rsidR="0026163B" w:rsidRDefault="0026163B">
      <w:pPr>
        <w:suppressAutoHyphens/>
        <w:spacing w:line="240" w:lineRule="exact"/>
        <w:ind w:left="142" w:hanging="142"/>
        <w:jc w:val="both"/>
        <w:outlineLvl w:val="1"/>
        <w:rPr>
          <w:b/>
          <w:szCs w:val="24"/>
          <w:lang w:val="es-PA"/>
        </w:rPr>
      </w:pPr>
    </w:p>
    <w:p w:rsidR="002A49A0" w:rsidRDefault="002A49A0">
      <w:pPr>
        <w:suppressAutoHyphens/>
        <w:spacing w:line="240" w:lineRule="exact"/>
        <w:ind w:left="142" w:hanging="142"/>
        <w:jc w:val="both"/>
        <w:outlineLvl w:val="1"/>
        <w:rPr>
          <w:b/>
          <w:szCs w:val="24"/>
          <w:lang w:val="es-PA"/>
        </w:rPr>
      </w:pPr>
    </w:p>
    <w:p w:rsidR="00CF48AD" w:rsidRPr="00714EC5" w:rsidRDefault="00CF48AD">
      <w:pPr>
        <w:suppressAutoHyphens/>
        <w:spacing w:line="240" w:lineRule="exact"/>
        <w:ind w:left="142" w:hanging="142"/>
        <w:jc w:val="both"/>
        <w:outlineLvl w:val="1"/>
        <w:rPr>
          <w:b/>
          <w:szCs w:val="24"/>
          <w:lang w:val="es-PA"/>
        </w:rPr>
      </w:pPr>
    </w:p>
    <w:p w:rsidR="00E2119E" w:rsidRPr="004723ED" w:rsidRDefault="00E67E28" w:rsidP="00B3324C">
      <w:pPr>
        <w:numPr>
          <w:ilvl w:val="0"/>
          <w:numId w:val="2"/>
        </w:numPr>
        <w:spacing w:line="240" w:lineRule="exact"/>
        <w:ind w:left="0" w:firstLine="0"/>
        <w:jc w:val="both"/>
        <w:outlineLvl w:val="1"/>
        <w:rPr>
          <w:b/>
          <w:szCs w:val="24"/>
          <w:lang w:val="es-PA"/>
        </w:rPr>
      </w:pPr>
      <w:r w:rsidRPr="00714EC5">
        <w:rPr>
          <w:b/>
          <w:szCs w:val="24"/>
          <w:lang w:val="es-PA"/>
        </w:rPr>
        <w:t xml:space="preserve">RECOMENDACIONES </w:t>
      </w:r>
    </w:p>
    <w:p w:rsidR="004723ED" w:rsidRDefault="004723ED">
      <w:pPr>
        <w:shd w:val="clear" w:color="auto" w:fill="FFFFFF"/>
        <w:spacing w:line="240" w:lineRule="exact"/>
        <w:jc w:val="both"/>
        <w:rPr>
          <w:szCs w:val="24"/>
          <w:lang w:val="es-PA"/>
        </w:rPr>
      </w:pPr>
    </w:p>
    <w:p w:rsidR="007D680A" w:rsidRDefault="007D680A">
      <w:pPr>
        <w:shd w:val="clear" w:color="auto" w:fill="FFFFFF"/>
        <w:spacing w:line="240" w:lineRule="exact"/>
        <w:jc w:val="both"/>
        <w:rPr>
          <w:szCs w:val="24"/>
          <w:lang w:val="es-PA"/>
        </w:rPr>
      </w:pPr>
    </w:p>
    <w:p w:rsidR="002A49A0" w:rsidRPr="00714EC5" w:rsidRDefault="002A49A0">
      <w:pPr>
        <w:shd w:val="clear" w:color="auto" w:fill="FFFFFF"/>
        <w:spacing w:line="240" w:lineRule="exact"/>
        <w:jc w:val="both"/>
        <w:rPr>
          <w:szCs w:val="24"/>
          <w:lang w:val="es-PA"/>
        </w:rPr>
      </w:pPr>
    </w:p>
    <w:p w:rsidR="00E2119E" w:rsidRPr="00714EC5" w:rsidRDefault="00E2119E">
      <w:pPr>
        <w:shd w:val="clear" w:color="auto" w:fill="FFFFFF"/>
        <w:spacing w:line="240" w:lineRule="exact"/>
        <w:jc w:val="both"/>
        <w:rPr>
          <w:szCs w:val="24"/>
          <w:lang w:val="es-PA"/>
        </w:rPr>
      </w:pPr>
    </w:p>
    <w:p w:rsidR="00607B99" w:rsidRPr="002A49A0" w:rsidRDefault="00E67E28" w:rsidP="00B3324C">
      <w:pPr>
        <w:numPr>
          <w:ilvl w:val="0"/>
          <w:numId w:val="4"/>
        </w:numPr>
        <w:tabs>
          <w:tab w:val="left" w:pos="567"/>
        </w:tabs>
        <w:spacing w:line="240" w:lineRule="exact"/>
        <w:jc w:val="both"/>
        <w:rPr>
          <w:b/>
          <w:szCs w:val="24"/>
          <w:lang w:val="es-PA"/>
        </w:rPr>
      </w:pPr>
      <w:r w:rsidRPr="00714EC5">
        <w:rPr>
          <w:szCs w:val="24"/>
          <w:lang w:val="es-PA"/>
        </w:rPr>
        <w:t xml:space="preserve">   Luego de la evaluación </w:t>
      </w:r>
      <w:r w:rsidR="00AB5D55" w:rsidRPr="00714EC5">
        <w:rPr>
          <w:szCs w:val="24"/>
          <w:lang w:val="es-PA"/>
        </w:rPr>
        <w:t>Integral</w:t>
      </w:r>
      <w:r w:rsidRPr="00714EC5">
        <w:rPr>
          <w:szCs w:val="24"/>
          <w:lang w:val="es-PA"/>
        </w:rPr>
        <w:t xml:space="preserve">, se recomienda </w:t>
      </w:r>
      <w:r w:rsidR="00AB5D55" w:rsidRPr="00714EC5">
        <w:rPr>
          <w:b/>
          <w:szCs w:val="24"/>
          <w:lang w:val="es-PA"/>
        </w:rPr>
        <w:t>APROBAR</w:t>
      </w:r>
      <w:r w:rsidR="00AB5D55" w:rsidRPr="00714EC5">
        <w:rPr>
          <w:szCs w:val="24"/>
          <w:lang w:val="es-PA"/>
        </w:rPr>
        <w:t xml:space="preserve"> </w:t>
      </w:r>
      <w:r w:rsidRPr="00714EC5">
        <w:rPr>
          <w:szCs w:val="24"/>
          <w:lang w:val="es-PA"/>
        </w:rPr>
        <w:t xml:space="preserve">el </w:t>
      </w:r>
      <w:proofErr w:type="spellStart"/>
      <w:r w:rsidRPr="00714EC5">
        <w:rPr>
          <w:szCs w:val="24"/>
          <w:lang w:val="es-PA"/>
        </w:rPr>
        <w:t>EsIA</w:t>
      </w:r>
      <w:proofErr w:type="spellEnd"/>
      <w:r w:rsidRPr="00714EC5">
        <w:rPr>
          <w:szCs w:val="24"/>
          <w:lang w:val="es-PA"/>
        </w:rPr>
        <w:t xml:space="preserve">  Categoría </w:t>
      </w:r>
      <w:r w:rsidR="00AB5D55" w:rsidRPr="00714EC5">
        <w:rPr>
          <w:szCs w:val="24"/>
          <w:lang w:val="es-PA"/>
        </w:rPr>
        <w:t>I</w:t>
      </w:r>
      <w:r w:rsidRPr="00714EC5">
        <w:rPr>
          <w:szCs w:val="24"/>
          <w:lang w:val="es-PA"/>
        </w:rPr>
        <w:t xml:space="preserve">,  correspondiente  al proyecto denominado </w:t>
      </w:r>
      <w:r w:rsidRPr="009D73ED">
        <w:rPr>
          <w:b/>
          <w:color w:val="FF0000"/>
          <w:szCs w:val="24"/>
          <w:lang w:val="es-PA"/>
        </w:rPr>
        <w:t>“</w:t>
      </w:r>
      <w:r w:rsidR="00D9304B" w:rsidRPr="00B55F4E">
        <w:rPr>
          <w:b/>
          <w:szCs w:val="24"/>
          <w:lang w:val="es-MX"/>
        </w:rPr>
        <w:t>CONSTRUCCIÓN DE TALLER</w:t>
      </w:r>
      <w:r w:rsidRPr="009D73ED">
        <w:rPr>
          <w:b/>
          <w:color w:val="FF0000"/>
          <w:szCs w:val="24"/>
          <w:lang w:val="es-PA"/>
        </w:rPr>
        <w:t>”</w:t>
      </w:r>
      <w:r w:rsidRPr="00714EC5">
        <w:rPr>
          <w:b/>
          <w:szCs w:val="24"/>
          <w:lang w:val="es-PA"/>
        </w:rPr>
        <w:t>,</w:t>
      </w:r>
      <w:r w:rsidRPr="00714EC5">
        <w:rPr>
          <w:szCs w:val="24"/>
          <w:lang w:val="es-PA"/>
        </w:rPr>
        <w:t xml:space="preserve"> presentado por el </w:t>
      </w:r>
      <w:r w:rsidRPr="006A14FF">
        <w:rPr>
          <w:szCs w:val="24"/>
          <w:lang w:val="es-PA"/>
        </w:rPr>
        <w:t>promotor</w:t>
      </w:r>
      <w:r w:rsidRPr="006A14FF">
        <w:rPr>
          <w:b/>
          <w:szCs w:val="24"/>
          <w:lang w:val="es-PA"/>
        </w:rPr>
        <w:t xml:space="preserve"> </w:t>
      </w:r>
      <w:r w:rsidR="00D9304B" w:rsidRPr="00B55F4E">
        <w:rPr>
          <w:b/>
          <w:bCs/>
          <w:sz w:val="23"/>
          <w:szCs w:val="23"/>
        </w:rPr>
        <w:t>KUNHUA CHEN</w:t>
      </w:r>
      <w:r w:rsidR="0026163B">
        <w:rPr>
          <w:b/>
          <w:bCs/>
          <w:sz w:val="23"/>
          <w:szCs w:val="23"/>
        </w:rPr>
        <w:t>,</w:t>
      </w:r>
      <w:r w:rsidR="005E2D7C" w:rsidRPr="007E4DB4">
        <w:rPr>
          <w:b/>
          <w:color w:val="FF0000"/>
          <w:szCs w:val="24"/>
          <w:lang w:val="es-PA"/>
        </w:rPr>
        <w:t xml:space="preserve"> </w:t>
      </w:r>
      <w:r w:rsidR="00607B99" w:rsidRPr="00607B99">
        <w:rPr>
          <w:lang w:val="es-ES_tradnl"/>
        </w:rPr>
        <w:t>Se recomienda también,  que en adición a las medidas de mitigación contempladas en el estudio, el promotor cumpla las abajo enlistadas, y que las mismas se incluyan en la resolución que aprueba el Estudio.</w:t>
      </w:r>
    </w:p>
    <w:p w:rsidR="002A49A0" w:rsidRDefault="002A49A0" w:rsidP="002A49A0">
      <w:pPr>
        <w:tabs>
          <w:tab w:val="left" w:pos="567"/>
        </w:tabs>
        <w:spacing w:line="240" w:lineRule="exact"/>
        <w:ind w:left="720"/>
        <w:jc w:val="both"/>
        <w:rPr>
          <w:b/>
          <w:szCs w:val="24"/>
          <w:lang w:val="es-PA"/>
        </w:rPr>
      </w:pPr>
    </w:p>
    <w:p w:rsidR="00607B99" w:rsidRDefault="00607B99" w:rsidP="00607B99">
      <w:pPr>
        <w:tabs>
          <w:tab w:val="left" w:pos="567"/>
        </w:tabs>
        <w:spacing w:line="240" w:lineRule="exact"/>
        <w:ind w:left="720"/>
        <w:jc w:val="both"/>
        <w:rPr>
          <w:b/>
          <w:szCs w:val="24"/>
          <w:lang w:val="es-PA"/>
        </w:rPr>
      </w:pPr>
    </w:p>
    <w:p w:rsidR="00607B99" w:rsidRDefault="00607B99" w:rsidP="00B3324C">
      <w:pPr>
        <w:numPr>
          <w:ilvl w:val="0"/>
          <w:numId w:val="4"/>
        </w:numPr>
        <w:tabs>
          <w:tab w:val="left" w:pos="567"/>
        </w:tabs>
        <w:spacing w:line="240" w:lineRule="exact"/>
        <w:jc w:val="both"/>
        <w:rPr>
          <w:b/>
          <w:szCs w:val="24"/>
          <w:lang w:val="es-PA"/>
        </w:rPr>
      </w:pPr>
      <w:r>
        <w:rPr>
          <w:lang w:val="es-ES_tradnl"/>
        </w:rPr>
        <w:t xml:space="preserve">  </w:t>
      </w:r>
      <w:r w:rsidRPr="00607B99">
        <w:rPr>
          <w:lang w:val="es-ES_tradnl"/>
        </w:rPr>
        <w:t xml:space="preserve">Colocar, dentro del área del Proyecto y antes de iniciar su ejecución, un letrero en un  lugar visible con el contenido establecido en formato adjunto.  </w:t>
      </w:r>
    </w:p>
    <w:p w:rsidR="00607B99" w:rsidRDefault="00607B99" w:rsidP="00607B99">
      <w:pPr>
        <w:pStyle w:val="Prrafodelista"/>
        <w:rPr>
          <w:rFonts w:ascii="Arial" w:hAnsi="Arial" w:cs="Arial"/>
          <w:lang w:val="es-ES_tradnl"/>
        </w:rPr>
      </w:pPr>
    </w:p>
    <w:p w:rsidR="002A49A0" w:rsidRDefault="002A49A0" w:rsidP="00607B99">
      <w:pPr>
        <w:pStyle w:val="Prrafodelista"/>
        <w:rPr>
          <w:rFonts w:ascii="Arial" w:hAnsi="Arial" w:cs="Arial"/>
          <w:lang w:val="es-ES_tradnl"/>
        </w:rPr>
      </w:pPr>
    </w:p>
    <w:p w:rsidR="00607B99" w:rsidRDefault="00607B99" w:rsidP="00B3324C">
      <w:pPr>
        <w:numPr>
          <w:ilvl w:val="0"/>
          <w:numId w:val="4"/>
        </w:numPr>
        <w:tabs>
          <w:tab w:val="left" w:pos="567"/>
        </w:tabs>
        <w:spacing w:line="240" w:lineRule="exact"/>
        <w:jc w:val="both"/>
        <w:rPr>
          <w:b/>
          <w:szCs w:val="24"/>
          <w:lang w:val="es-PA"/>
        </w:rPr>
      </w:pPr>
      <w:r>
        <w:rPr>
          <w:lang w:val="es-ES_tradnl"/>
        </w:rPr>
        <w:t xml:space="preserve">  </w:t>
      </w:r>
      <w:r w:rsidRPr="00607B99">
        <w:rPr>
          <w:lang w:val="es-ES_tradnl"/>
        </w:rPr>
        <w:t>Reportar de inmediato al Instituto Nacional de Cultura, INAC, el hallazgo de cualquier objeto de valor histórico o arqueológico para realizar el respectivo rescate</w:t>
      </w:r>
      <w:r w:rsidRPr="00607B99">
        <w:rPr>
          <w:rFonts w:ascii="Arial" w:hAnsi="Arial" w:cs="Arial"/>
          <w:lang w:val="es-ES_tradnl"/>
        </w:rPr>
        <w:t xml:space="preserve">. </w:t>
      </w:r>
    </w:p>
    <w:p w:rsidR="00607B99" w:rsidRDefault="00607B99" w:rsidP="00607B99">
      <w:pPr>
        <w:pStyle w:val="Prrafodelista"/>
        <w:rPr>
          <w:rFonts w:ascii="Arial" w:hAnsi="Arial" w:cs="Arial"/>
        </w:rPr>
      </w:pPr>
    </w:p>
    <w:p w:rsidR="002A49A0" w:rsidRDefault="002A49A0" w:rsidP="00607B99">
      <w:pPr>
        <w:pStyle w:val="Prrafodelista"/>
        <w:rPr>
          <w:rFonts w:ascii="Arial" w:hAnsi="Arial" w:cs="Arial"/>
        </w:rPr>
      </w:pPr>
    </w:p>
    <w:p w:rsidR="00EB1AF1" w:rsidRDefault="00607B99" w:rsidP="00B3324C">
      <w:pPr>
        <w:numPr>
          <w:ilvl w:val="0"/>
          <w:numId w:val="4"/>
        </w:numPr>
        <w:tabs>
          <w:tab w:val="left" w:pos="567"/>
        </w:tabs>
        <w:spacing w:line="240" w:lineRule="exact"/>
        <w:jc w:val="both"/>
        <w:rPr>
          <w:b/>
          <w:szCs w:val="24"/>
          <w:lang w:val="es-PA"/>
        </w:rPr>
      </w:pPr>
      <w:r>
        <w:rPr>
          <w:rFonts w:ascii="Arial" w:hAnsi="Arial" w:cs="Arial"/>
        </w:rPr>
        <w:t xml:space="preserve">   </w:t>
      </w:r>
      <w:r w:rsidRPr="00607B99">
        <w:t xml:space="preserve">Antes de iniciar </w:t>
      </w:r>
      <w:r w:rsidR="00B92AB9">
        <w:t xml:space="preserve">la ejecución del proyecto </w:t>
      </w:r>
      <w:r w:rsidRPr="00607B99">
        <w:t>el PROMOTOR debe Cumplir con la Resolución AG 0235 de 12 de junio de 2003, el concepto es. “Por la cual se establece la tarifa para el pago en concepto de indemnización ecológica, para la expedición de los permisos de tala rasa y eliminación de sotobosques o formaciones de gramíneas, que se requiera para la ejecución de obras de desarrollo, infraestructuras y edificaciones”. (G.O. 24, 833 de 30 de junio de 2003).</w:t>
      </w:r>
    </w:p>
    <w:p w:rsidR="00DB39F6" w:rsidRPr="008A287A" w:rsidRDefault="00DB39F6" w:rsidP="008A287A">
      <w:pPr>
        <w:tabs>
          <w:tab w:val="left" w:pos="567"/>
        </w:tabs>
        <w:spacing w:line="240" w:lineRule="exact"/>
        <w:jc w:val="both"/>
        <w:rPr>
          <w:color w:val="000000" w:themeColor="text1"/>
          <w:szCs w:val="24"/>
          <w:lang w:val="es-PA"/>
        </w:rPr>
      </w:pPr>
    </w:p>
    <w:p w:rsidR="008A6E3D" w:rsidRDefault="00DB39F6" w:rsidP="00B3324C">
      <w:pPr>
        <w:numPr>
          <w:ilvl w:val="0"/>
          <w:numId w:val="4"/>
        </w:numPr>
        <w:spacing w:after="200" w:line="240" w:lineRule="atLeast"/>
        <w:ind w:left="714" w:hanging="357"/>
        <w:contextualSpacing/>
        <w:jc w:val="both"/>
        <w:rPr>
          <w:lang w:val="es-ES_tradnl"/>
        </w:rPr>
      </w:pPr>
      <w:r w:rsidRPr="00DB39F6">
        <w:rPr>
          <w:lang w:val="es-ES_tradnl"/>
        </w:rPr>
        <w:t>Implementar  medidas para corregir, reducir y  controlar las partículas suspendidas (polvo, humo, etc.),  producto de la actividad de construcción del proyecto</w:t>
      </w:r>
      <w:r w:rsidR="008A6E3D">
        <w:rPr>
          <w:lang w:val="es-ES_tradnl"/>
        </w:rPr>
        <w:t>.</w:t>
      </w:r>
    </w:p>
    <w:p w:rsidR="004723ED" w:rsidRPr="004723ED" w:rsidRDefault="004723ED" w:rsidP="004723ED">
      <w:pPr>
        <w:rPr>
          <w:lang w:val="es-ES_tradnl"/>
        </w:rPr>
      </w:pPr>
    </w:p>
    <w:p w:rsidR="004723ED" w:rsidRPr="00172190" w:rsidRDefault="004723ED" w:rsidP="00B3324C">
      <w:pPr>
        <w:numPr>
          <w:ilvl w:val="0"/>
          <w:numId w:val="4"/>
        </w:numPr>
        <w:spacing w:after="200" w:line="240" w:lineRule="atLeast"/>
        <w:ind w:left="714" w:hanging="357"/>
        <w:contextualSpacing/>
        <w:jc w:val="both"/>
        <w:rPr>
          <w:lang w:val="es-ES_tradnl"/>
        </w:rPr>
      </w:pPr>
      <w:r w:rsidRPr="004723ED">
        <w:rPr>
          <w:lang w:val="es-ES_tradnl"/>
        </w:rPr>
        <w:t>Implementar  medidas que prevengan el riesgo de derrames de hidrocarburos u otros contaminantes en el suelo.</w:t>
      </w:r>
    </w:p>
    <w:p w:rsidR="004723ED" w:rsidRDefault="004723ED" w:rsidP="004723ED">
      <w:pPr>
        <w:spacing w:after="200" w:line="240" w:lineRule="atLeast"/>
        <w:contextualSpacing/>
        <w:jc w:val="both"/>
        <w:rPr>
          <w:lang w:val="es-ES_tradnl"/>
        </w:rPr>
      </w:pPr>
    </w:p>
    <w:p w:rsidR="00A95332" w:rsidRDefault="00607B99" w:rsidP="00B3324C">
      <w:pPr>
        <w:numPr>
          <w:ilvl w:val="0"/>
          <w:numId w:val="4"/>
        </w:numPr>
        <w:tabs>
          <w:tab w:val="left" w:pos="567"/>
        </w:tabs>
        <w:spacing w:line="240" w:lineRule="exact"/>
        <w:jc w:val="both"/>
        <w:rPr>
          <w:b/>
          <w:szCs w:val="24"/>
          <w:lang w:val="es-PA"/>
        </w:rPr>
      </w:pPr>
      <w:r>
        <w:rPr>
          <w:rFonts w:ascii="Arial" w:hAnsi="Arial" w:cs="Arial"/>
          <w:lang w:val="es-ES_tradnl"/>
        </w:rPr>
        <w:t xml:space="preserve">  </w:t>
      </w:r>
      <w:r w:rsidRPr="00607B99">
        <w:rPr>
          <w:lang w:val="es-ES_tradnl"/>
        </w:rPr>
        <w:t>Cumplir con el Reglamento DGTI-COPANIT-44-2000.”Higiene y Seguridad, Condiciones de Higiene y seguridad en el ambiente de Trabajo  donde se generen ruidos”.</w:t>
      </w:r>
    </w:p>
    <w:p w:rsidR="00A95332" w:rsidRDefault="00A95332" w:rsidP="00A95332">
      <w:pPr>
        <w:pStyle w:val="Prrafodelista"/>
        <w:rPr>
          <w:rFonts w:ascii="Arial" w:hAnsi="Arial" w:cs="Arial"/>
          <w:lang w:val="es-ES_tradnl"/>
        </w:rPr>
      </w:pPr>
    </w:p>
    <w:p w:rsidR="00A95332" w:rsidRPr="002E625F" w:rsidRDefault="00A95332" w:rsidP="00B3324C">
      <w:pPr>
        <w:numPr>
          <w:ilvl w:val="0"/>
          <w:numId w:val="4"/>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Cumplir con el Reglamento DGTI-COPANIT-45-2000.”Higiene y Seguridad, Condiciones de Higiene y seguridad en el ambiente de Trabajo  donde se generen vibraciones.</w:t>
      </w:r>
    </w:p>
    <w:p w:rsidR="002E625F" w:rsidRDefault="002E625F" w:rsidP="002E625F">
      <w:pPr>
        <w:pStyle w:val="Prrafodelista"/>
        <w:rPr>
          <w:b/>
          <w:szCs w:val="24"/>
          <w:lang w:val="es-PA"/>
        </w:rPr>
      </w:pPr>
    </w:p>
    <w:p w:rsidR="002E625F" w:rsidRDefault="002E625F" w:rsidP="00B3324C">
      <w:pPr>
        <w:pStyle w:val="Prrafodelista"/>
        <w:numPr>
          <w:ilvl w:val="0"/>
          <w:numId w:val="4"/>
        </w:numPr>
        <w:spacing w:before="100" w:beforeAutospacing="1" w:after="100" w:afterAutospacing="1"/>
        <w:rPr>
          <w:color w:val="FF0000"/>
          <w:szCs w:val="24"/>
          <w:lang w:val="es-PA" w:eastAsia="es-PA"/>
        </w:rPr>
      </w:pPr>
      <w:r w:rsidRPr="008808DE">
        <w:rPr>
          <w:color w:val="FF0000"/>
          <w:szCs w:val="24"/>
          <w:lang w:val="es-PA" w:eastAsia="es-PA"/>
        </w:rPr>
        <w:lastRenderedPageBreak/>
        <w:t>Cumplir con el reglament</w:t>
      </w:r>
      <w:r>
        <w:rPr>
          <w:color w:val="FF0000"/>
          <w:szCs w:val="24"/>
          <w:lang w:val="es-PA" w:eastAsia="es-PA"/>
        </w:rPr>
        <w:t>o técnico DGNTI-COPANIT – 35 2019</w:t>
      </w:r>
      <w:r w:rsidRPr="008808DE">
        <w:rPr>
          <w:color w:val="FF0000"/>
          <w:szCs w:val="24"/>
          <w:lang w:val="es-PA" w:eastAsia="es-PA"/>
        </w:rPr>
        <w:t>, “agua. Descarga de efluentes líquidos, directamente a cuerpos de aguas superficiales y subterráneas.</w:t>
      </w:r>
    </w:p>
    <w:p w:rsidR="002E625F" w:rsidRPr="002E625F" w:rsidRDefault="002E625F" w:rsidP="002E625F">
      <w:pPr>
        <w:pStyle w:val="Prrafodelista"/>
        <w:spacing w:before="100" w:beforeAutospacing="1" w:after="100" w:afterAutospacing="1"/>
        <w:rPr>
          <w:color w:val="FF0000"/>
          <w:szCs w:val="24"/>
          <w:lang w:val="es-PA" w:eastAsia="es-PA"/>
        </w:rPr>
      </w:pPr>
    </w:p>
    <w:p w:rsidR="002E625F" w:rsidRPr="001721F5" w:rsidRDefault="002E625F" w:rsidP="00B3324C">
      <w:pPr>
        <w:numPr>
          <w:ilvl w:val="0"/>
          <w:numId w:val="4"/>
        </w:numPr>
        <w:tabs>
          <w:tab w:val="left" w:pos="567"/>
        </w:tabs>
        <w:spacing w:line="240" w:lineRule="exact"/>
        <w:jc w:val="both"/>
        <w:rPr>
          <w:b/>
          <w:szCs w:val="24"/>
          <w:lang w:val="es-PA"/>
        </w:rPr>
      </w:pPr>
      <w:r w:rsidRPr="00607B99">
        <w:rPr>
          <w:lang w:val="es-ES_tradnl"/>
        </w:rPr>
        <w:t xml:space="preserve">Cumplir con la norma DGTI-COPANIT- 39 2000, </w:t>
      </w:r>
      <w:r>
        <w:rPr>
          <w:lang w:val="es-ES_tradnl"/>
        </w:rPr>
        <w:t xml:space="preserve">“Descarga de efluentes líquidos </w:t>
      </w:r>
      <w:r w:rsidRPr="00607B99">
        <w:rPr>
          <w:lang w:val="es-ES_tradnl"/>
        </w:rPr>
        <w:t>directamente a sistemas de recolección de aguas residuales”.</w:t>
      </w:r>
    </w:p>
    <w:p w:rsidR="002E625F" w:rsidRPr="00172190" w:rsidRDefault="002E625F" w:rsidP="002E625F">
      <w:pPr>
        <w:tabs>
          <w:tab w:val="left" w:pos="567"/>
        </w:tabs>
        <w:spacing w:line="240" w:lineRule="exact"/>
        <w:ind w:left="720"/>
        <w:jc w:val="both"/>
        <w:rPr>
          <w:b/>
          <w:szCs w:val="24"/>
          <w:lang w:val="es-PA"/>
        </w:rPr>
      </w:pPr>
    </w:p>
    <w:p w:rsidR="004723ED" w:rsidRPr="00A95332" w:rsidRDefault="004723ED" w:rsidP="00A95332">
      <w:pPr>
        <w:tabs>
          <w:tab w:val="left" w:pos="567"/>
        </w:tabs>
        <w:spacing w:line="240" w:lineRule="exact"/>
        <w:jc w:val="both"/>
        <w:rPr>
          <w:b/>
          <w:szCs w:val="24"/>
          <w:lang w:val="es-PA"/>
        </w:rPr>
      </w:pPr>
    </w:p>
    <w:p w:rsidR="00A95332" w:rsidRDefault="00A95332" w:rsidP="00B3324C">
      <w:pPr>
        <w:numPr>
          <w:ilvl w:val="0"/>
          <w:numId w:val="4"/>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Deberá colocar señalizaciones viales claras, prácticas y visibles con letreros en coordinación con la autoridad correspondiente.</w:t>
      </w:r>
    </w:p>
    <w:p w:rsidR="00A95332" w:rsidRDefault="00A95332" w:rsidP="00A95332">
      <w:pPr>
        <w:pStyle w:val="Prrafodelista"/>
        <w:rPr>
          <w:rFonts w:ascii="Arial" w:hAnsi="Arial" w:cs="Arial"/>
          <w:lang w:val="es-ES_tradnl"/>
        </w:rPr>
      </w:pPr>
    </w:p>
    <w:p w:rsidR="004723ED" w:rsidRDefault="006A14FF" w:rsidP="00B3324C">
      <w:pPr>
        <w:pStyle w:val="Prrafodelista"/>
        <w:numPr>
          <w:ilvl w:val="0"/>
          <w:numId w:val="4"/>
        </w:numPr>
        <w:spacing w:after="200" w:line="360" w:lineRule="auto"/>
        <w:jc w:val="both"/>
        <w:rPr>
          <w:lang w:val="es-ES_tradnl"/>
        </w:rPr>
      </w:pPr>
      <w:r w:rsidRPr="006A14FF">
        <w:rPr>
          <w:lang w:val="es-ES_tradnl"/>
        </w:rPr>
        <w:t>Cumplir con la Ley Nº 1 de 3 de febrero de 1994 “Por la cual se establece la Legislación Forestal de la República de Panamá y</w:t>
      </w:r>
      <w:r w:rsidR="00172190">
        <w:rPr>
          <w:lang w:val="es-ES_tradnl"/>
        </w:rPr>
        <w:t xml:space="preserve"> se dictan otras disposiciones”.</w:t>
      </w:r>
    </w:p>
    <w:p w:rsidR="0019543B" w:rsidRPr="0019543B" w:rsidRDefault="0019543B" w:rsidP="0019543B">
      <w:pPr>
        <w:pStyle w:val="Prrafodelista"/>
        <w:rPr>
          <w:lang w:val="es-ES_tradnl"/>
        </w:rPr>
      </w:pPr>
    </w:p>
    <w:p w:rsidR="0019543B" w:rsidRDefault="0019543B" w:rsidP="00B3324C">
      <w:pPr>
        <w:pStyle w:val="Prrafodelista"/>
        <w:numPr>
          <w:ilvl w:val="0"/>
          <w:numId w:val="12"/>
        </w:numPr>
        <w:autoSpaceDE w:val="0"/>
        <w:autoSpaceDN w:val="0"/>
        <w:adjustRightInd w:val="0"/>
        <w:jc w:val="both"/>
        <w:rPr>
          <w:szCs w:val="24"/>
          <w:lang w:val="es-PA" w:eastAsia="es-PA"/>
        </w:rPr>
      </w:pPr>
      <w:r w:rsidRPr="0019543B">
        <w:rPr>
          <w:bCs/>
          <w:szCs w:val="24"/>
          <w:lang w:val="es-PA" w:eastAsia="es-PA"/>
        </w:rPr>
        <w:t xml:space="preserve">Cumplir con la </w:t>
      </w:r>
      <w:r w:rsidRPr="0019543B">
        <w:rPr>
          <w:bCs/>
          <w:szCs w:val="24"/>
          <w:lang w:val="es-PA" w:eastAsia="es-PA"/>
        </w:rPr>
        <w:t>Ley No 66 de 10 de noviembre de 1947</w:t>
      </w:r>
      <w:r w:rsidRPr="0019543B">
        <w:rPr>
          <w:b/>
          <w:bCs/>
          <w:szCs w:val="24"/>
          <w:lang w:val="es-PA" w:eastAsia="es-PA"/>
        </w:rPr>
        <w:t xml:space="preserve"> </w:t>
      </w:r>
      <w:r w:rsidRPr="0019543B">
        <w:rPr>
          <w:szCs w:val="24"/>
          <w:lang w:val="es-PA" w:eastAsia="es-PA"/>
        </w:rPr>
        <w:t>(G</w:t>
      </w:r>
      <w:r w:rsidRPr="0019543B">
        <w:rPr>
          <w:szCs w:val="24"/>
          <w:lang w:val="es-PA" w:eastAsia="es-PA"/>
        </w:rPr>
        <w:t xml:space="preserve">.O. No 10,467 de 6 de diciembre </w:t>
      </w:r>
      <w:r w:rsidRPr="0019543B">
        <w:rPr>
          <w:szCs w:val="24"/>
          <w:lang w:val="es-PA" w:eastAsia="es-PA"/>
        </w:rPr>
        <w:t>de 1947) ¨Por la cual se aprueba el Código Sanitario de la República.</w:t>
      </w:r>
    </w:p>
    <w:p w:rsidR="0019543B" w:rsidRPr="0019543B" w:rsidRDefault="0019543B" w:rsidP="0019543B">
      <w:pPr>
        <w:pStyle w:val="Prrafodelista"/>
        <w:autoSpaceDE w:val="0"/>
        <w:autoSpaceDN w:val="0"/>
        <w:adjustRightInd w:val="0"/>
        <w:jc w:val="both"/>
        <w:rPr>
          <w:szCs w:val="24"/>
          <w:lang w:val="es-PA" w:eastAsia="es-PA"/>
        </w:rPr>
      </w:pPr>
    </w:p>
    <w:p w:rsidR="0019543B" w:rsidRDefault="0019543B" w:rsidP="00B3324C">
      <w:pPr>
        <w:pStyle w:val="Prrafodelista"/>
        <w:numPr>
          <w:ilvl w:val="0"/>
          <w:numId w:val="12"/>
        </w:numPr>
        <w:autoSpaceDE w:val="0"/>
        <w:autoSpaceDN w:val="0"/>
        <w:adjustRightInd w:val="0"/>
        <w:jc w:val="both"/>
        <w:rPr>
          <w:szCs w:val="24"/>
          <w:lang w:val="es-PA" w:eastAsia="es-PA"/>
        </w:rPr>
      </w:pPr>
      <w:r w:rsidRPr="0019543B">
        <w:rPr>
          <w:bCs/>
          <w:szCs w:val="24"/>
          <w:lang w:val="es-PA" w:eastAsia="es-PA"/>
        </w:rPr>
        <w:t>Ley No 36 de 17 de mayo de 1996</w:t>
      </w:r>
      <w:r w:rsidRPr="0019543B">
        <w:rPr>
          <w:b/>
          <w:bCs/>
          <w:szCs w:val="24"/>
          <w:lang w:val="es-PA" w:eastAsia="es-PA"/>
        </w:rPr>
        <w:t xml:space="preserve"> </w:t>
      </w:r>
      <w:r w:rsidRPr="0019543B">
        <w:rPr>
          <w:szCs w:val="24"/>
          <w:lang w:val="es-PA" w:eastAsia="es-PA"/>
        </w:rPr>
        <w:t>(G.O. No 23,040 de 21 de mayo de 1996)</w:t>
      </w:r>
      <w:r>
        <w:rPr>
          <w:szCs w:val="24"/>
          <w:lang w:val="es-PA" w:eastAsia="es-PA"/>
        </w:rPr>
        <w:t xml:space="preserve"> </w:t>
      </w:r>
      <w:r w:rsidRPr="0019543B">
        <w:rPr>
          <w:szCs w:val="24"/>
          <w:lang w:val="es-PA" w:eastAsia="es-PA"/>
        </w:rPr>
        <w:t>¨Por la cual se establece los controles para evitar la Contaminación Ambiental</w:t>
      </w:r>
      <w:r w:rsidRPr="0019543B">
        <w:rPr>
          <w:szCs w:val="24"/>
          <w:lang w:val="es-PA" w:eastAsia="es-PA"/>
        </w:rPr>
        <w:t xml:space="preserve"> </w:t>
      </w:r>
      <w:r w:rsidRPr="0019543B">
        <w:rPr>
          <w:szCs w:val="24"/>
          <w:lang w:val="es-PA" w:eastAsia="es-PA"/>
        </w:rPr>
        <w:t>ocasionada por Combustibles y Plomo¨.</w:t>
      </w:r>
    </w:p>
    <w:p w:rsidR="002B2883" w:rsidRPr="002B2883" w:rsidRDefault="002B2883" w:rsidP="002B2883">
      <w:pPr>
        <w:pStyle w:val="Prrafodelista"/>
        <w:rPr>
          <w:szCs w:val="24"/>
          <w:lang w:val="es-PA" w:eastAsia="es-PA"/>
        </w:rPr>
      </w:pPr>
    </w:p>
    <w:p w:rsidR="002B2883" w:rsidRPr="002B2883" w:rsidRDefault="002B2883" w:rsidP="00B3324C">
      <w:pPr>
        <w:pStyle w:val="Prrafodelista"/>
        <w:numPr>
          <w:ilvl w:val="0"/>
          <w:numId w:val="12"/>
        </w:numPr>
        <w:spacing w:after="200" w:line="276" w:lineRule="auto"/>
        <w:jc w:val="both"/>
        <w:rPr>
          <w:lang w:val="es-ES_tradnl"/>
        </w:rPr>
      </w:pPr>
      <w:r w:rsidRPr="002B2883">
        <w:rPr>
          <w:lang w:val="es-ES_tradnl"/>
        </w:rPr>
        <w:t>Ley N° 6 del 11 de enero de 2007. Que dicta normas sobre el manejo de residuos aceitosos derivados de Hidrocarburos o de base sintética en el territorio Nacional.</w:t>
      </w:r>
    </w:p>
    <w:p w:rsidR="002B2883" w:rsidRPr="002B2883" w:rsidRDefault="002B2883" w:rsidP="002B2883">
      <w:pPr>
        <w:pStyle w:val="Prrafodelista"/>
        <w:spacing w:after="200" w:line="276" w:lineRule="auto"/>
        <w:jc w:val="both"/>
        <w:rPr>
          <w:lang w:val="es-ES_tradnl"/>
        </w:rPr>
      </w:pPr>
    </w:p>
    <w:p w:rsidR="0019543B" w:rsidRPr="002B2883" w:rsidRDefault="002B2883" w:rsidP="00B3324C">
      <w:pPr>
        <w:pStyle w:val="Prrafodelista"/>
        <w:numPr>
          <w:ilvl w:val="0"/>
          <w:numId w:val="12"/>
        </w:numPr>
        <w:spacing w:after="200" w:line="276" w:lineRule="auto"/>
        <w:jc w:val="both"/>
        <w:rPr>
          <w:lang w:val="es-ES_tradnl"/>
        </w:rPr>
      </w:pPr>
      <w:r w:rsidRPr="002B2883">
        <w:rPr>
          <w:lang w:val="es-ES_tradnl"/>
        </w:rPr>
        <w:t>Benemérito Cuerpo de Bomberos de Panamá. Extintores de Incendio (Capítulo XIX). Artículo 12-19. El reglamento señala que, tanto en la industria, como en el comercio en general, deberán mantenerse extintores apropiados para los riesgos existentes.</w:t>
      </w:r>
    </w:p>
    <w:p w:rsidR="00A95332" w:rsidRPr="002A49A0" w:rsidRDefault="00A95332" w:rsidP="00B3324C">
      <w:pPr>
        <w:numPr>
          <w:ilvl w:val="0"/>
          <w:numId w:val="4"/>
        </w:numPr>
        <w:tabs>
          <w:tab w:val="left" w:pos="567"/>
        </w:tabs>
        <w:spacing w:line="240" w:lineRule="exact"/>
        <w:jc w:val="both"/>
        <w:rPr>
          <w:b/>
          <w:szCs w:val="24"/>
          <w:lang w:val="es-PA"/>
        </w:rPr>
      </w:pPr>
      <w:r>
        <w:rPr>
          <w:rFonts w:ascii="Arial" w:hAnsi="Arial" w:cs="Arial"/>
          <w:lang w:val="es-ES_tradnl"/>
        </w:rPr>
        <w:t xml:space="preserve">  </w:t>
      </w:r>
      <w:r w:rsidRPr="00A95332">
        <w:rPr>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2A49A0" w:rsidRDefault="002A49A0" w:rsidP="002A49A0">
      <w:pPr>
        <w:tabs>
          <w:tab w:val="left" w:pos="567"/>
        </w:tabs>
        <w:spacing w:line="240" w:lineRule="exact"/>
        <w:ind w:left="720"/>
        <w:jc w:val="both"/>
        <w:rPr>
          <w:b/>
          <w:szCs w:val="24"/>
          <w:lang w:val="es-PA"/>
        </w:rPr>
      </w:pPr>
    </w:p>
    <w:p w:rsidR="004723ED" w:rsidRPr="00B52ABC" w:rsidRDefault="004723ED" w:rsidP="00B52ABC">
      <w:pPr>
        <w:tabs>
          <w:tab w:val="left" w:pos="567"/>
        </w:tabs>
        <w:spacing w:line="240" w:lineRule="exact"/>
        <w:jc w:val="both"/>
        <w:rPr>
          <w:rFonts w:ascii="Arial" w:hAnsi="Arial" w:cs="Arial"/>
          <w:lang w:val="es-ES_tradnl"/>
        </w:rPr>
      </w:pPr>
    </w:p>
    <w:p w:rsidR="008A6E3D" w:rsidRPr="00172190" w:rsidRDefault="00722151" w:rsidP="00B3324C">
      <w:pPr>
        <w:numPr>
          <w:ilvl w:val="0"/>
          <w:numId w:val="4"/>
        </w:numPr>
        <w:tabs>
          <w:tab w:val="left" w:pos="567"/>
        </w:tabs>
        <w:spacing w:line="240" w:lineRule="exact"/>
        <w:jc w:val="both"/>
        <w:rPr>
          <w:b/>
          <w:szCs w:val="24"/>
          <w:lang w:val="es-PA"/>
        </w:rPr>
      </w:pPr>
      <w:r>
        <w:rPr>
          <w:rFonts w:ascii="Arial" w:hAnsi="Arial" w:cs="Arial"/>
          <w:lang w:val="es-ES_tradnl"/>
        </w:rPr>
        <w:t xml:space="preserve">  </w:t>
      </w:r>
      <w:r w:rsidRPr="00722151">
        <w:rPr>
          <w:lang w:val="es-ES_tradnl"/>
        </w:rPr>
        <w:t>Presentar cada seis (6) meses, ante el Ministerio de Ambiente, Regional de Veraguas, para la evaluación y aprobación, mientras dure la implementación de las medidas de mitigación, control y compensación un informe sobre la aplicación y eficiencia de dichas medidas de acuerdo a lo señalado en el Estudio de Impacto Ambiental y en esta Resolución. Este informe deberá ser elaborado por un profesional idóneo e independiente de EL PROMOTOR del Proyecto.</w:t>
      </w:r>
    </w:p>
    <w:p w:rsidR="004723ED" w:rsidRDefault="004723ED" w:rsidP="008A6E3D">
      <w:pPr>
        <w:pStyle w:val="Prrafodelista"/>
        <w:rPr>
          <w:b/>
          <w:szCs w:val="24"/>
          <w:lang w:val="es-PA"/>
        </w:rPr>
      </w:pPr>
    </w:p>
    <w:p w:rsidR="002A49A0" w:rsidRDefault="002A49A0" w:rsidP="008A6E3D">
      <w:pPr>
        <w:pStyle w:val="Prrafodelista"/>
        <w:rPr>
          <w:b/>
          <w:szCs w:val="24"/>
          <w:lang w:val="es-PA"/>
        </w:rPr>
      </w:pPr>
    </w:p>
    <w:p w:rsidR="008A6E3D" w:rsidRPr="008A6E3D" w:rsidRDefault="008A6E3D" w:rsidP="00B3324C">
      <w:pPr>
        <w:numPr>
          <w:ilvl w:val="0"/>
          <w:numId w:val="4"/>
        </w:numPr>
        <w:tabs>
          <w:tab w:val="left" w:pos="567"/>
        </w:tabs>
        <w:spacing w:line="240" w:lineRule="exact"/>
        <w:jc w:val="both"/>
        <w:rPr>
          <w:b/>
          <w:szCs w:val="24"/>
          <w:lang w:val="es-PA"/>
        </w:rPr>
      </w:pPr>
      <w:r w:rsidRPr="008A6E3D">
        <w:t>EL PROMOTOR del proyecto correspondiente al Estudio de Impacto Ambiental objeto de la presente Resolución Ambiental, será solidariamente responsable con la persona o empresas que se contrate  para el desarrollo o ejecución del proyecto, respecto al cumplimiento del referido Estudio de Impacto Ambiental, de la presente Resolución Ambiental y de la normativa ambiental vigente.</w:t>
      </w:r>
    </w:p>
    <w:p w:rsidR="004723ED" w:rsidRDefault="004723ED" w:rsidP="008A6E3D">
      <w:pPr>
        <w:pStyle w:val="Prrafodelista"/>
        <w:rPr>
          <w:b/>
          <w:szCs w:val="24"/>
          <w:lang w:val="es-PA"/>
        </w:rPr>
      </w:pPr>
    </w:p>
    <w:p w:rsidR="002A49A0" w:rsidRDefault="002A49A0" w:rsidP="008A6E3D">
      <w:pPr>
        <w:pStyle w:val="Prrafodelista"/>
        <w:rPr>
          <w:b/>
          <w:szCs w:val="24"/>
          <w:lang w:val="es-PA"/>
        </w:rPr>
      </w:pPr>
    </w:p>
    <w:p w:rsidR="004723ED" w:rsidRPr="00FC4749" w:rsidRDefault="008A6E3D" w:rsidP="00B3324C">
      <w:pPr>
        <w:numPr>
          <w:ilvl w:val="0"/>
          <w:numId w:val="4"/>
        </w:numPr>
        <w:tabs>
          <w:tab w:val="left" w:pos="567"/>
        </w:tabs>
        <w:spacing w:line="240" w:lineRule="exact"/>
        <w:jc w:val="both"/>
        <w:rPr>
          <w:b/>
          <w:szCs w:val="24"/>
          <w:lang w:val="es-PA"/>
        </w:rPr>
      </w:pPr>
      <w:r w:rsidRPr="008A6E3D">
        <w:t xml:space="preserve">ADVERTIR al Promotor, de </w:t>
      </w:r>
      <w:r w:rsidRPr="008A6E3D">
        <w:rPr>
          <w:b/>
          <w:bCs/>
        </w:rPr>
        <w:t>“</w:t>
      </w:r>
      <w:r w:rsidR="000A0AAB">
        <w:rPr>
          <w:b/>
          <w:color w:val="FF0000"/>
          <w:szCs w:val="24"/>
          <w:lang w:val="es-MX"/>
        </w:rPr>
        <w:t>CONSTRUCCIÓN DE TALLER</w:t>
      </w:r>
      <w:r w:rsidRPr="008A6E3D">
        <w:rPr>
          <w:b/>
          <w:bCs/>
        </w:rPr>
        <w:t>”</w:t>
      </w:r>
      <w:r w:rsidRPr="008A6E3D">
        <w:t xml:space="preserve"> que si en la fase de desarrollo, construcción y operación del Proyecto, provoca o causa algún daño al ambiente, se procederá con la investigación y sanción que corresponda, conforme al Texto Único de la Ley "' l de 1 de julio de 1998, General del Ambiente de la República de Panamá, sus reglamentos y normas complementarias, con independencia de las acciones penales que correspondan. En acción de dichas sanciones el Ministerio de Ambiente, podrá tomar todas las medidas necesarias para cumplir con la restauración del daño ambiental causado, así como la re-categorización del Proyecto.</w:t>
      </w:r>
    </w:p>
    <w:p w:rsidR="009A1E7B" w:rsidRDefault="009A1E7B" w:rsidP="009A1E7B">
      <w:pPr>
        <w:pStyle w:val="Prrafodelista"/>
        <w:rPr>
          <w:rFonts w:ascii="Arial" w:hAnsi="Arial" w:cs="Arial"/>
          <w:lang w:val="es-ES_tradnl"/>
        </w:rPr>
      </w:pPr>
    </w:p>
    <w:p w:rsidR="002A49A0" w:rsidRPr="009A1E7B" w:rsidRDefault="002A49A0" w:rsidP="009A1E7B">
      <w:pPr>
        <w:pStyle w:val="Prrafodelista"/>
        <w:rPr>
          <w:rFonts w:ascii="Arial" w:hAnsi="Arial" w:cs="Arial"/>
          <w:lang w:val="es-ES_tradnl"/>
        </w:rPr>
      </w:pPr>
    </w:p>
    <w:p w:rsidR="009A1E7B" w:rsidRPr="00172190" w:rsidRDefault="009A1E7B" w:rsidP="00B3324C">
      <w:pPr>
        <w:pStyle w:val="Prrafodelista"/>
        <w:numPr>
          <w:ilvl w:val="0"/>
          <w:numId w:val="4"/>
        </w:numPr>
        <w:autoSpaceDE w:val="0"/>
        <w:autoSpaceDN w:val="0"/>
        <w:adjustRightInd w:val="0"/>
        <w:jc w:val="both"/>
        <w:rPr>
          <w:color w:val="000000"/>
          <w:szCs w:val="24"/>
          <w:lang w:val="es-PA" w:eastAsia="es-PA"/>
        </w:rPr>
      </w:pPr>
      <w:r w:rsidRPr="009A1E7B">
        <w:rPr>
          <w:szCs w:val="24"/>
          <w:lang w:val="es-ES_tradnl"/>
        </w:rPr>
        <w:t>Cumplir con el Régimen Municipal del distrito</w:t>
      </w:r>
      <w:r w:rsidR="00B3373D">
        <w:rPr>
          <w:szCs w:val="24"/>
          <w:lang w:val="es-ES_tradnl"/>
        </w:rPr>
        <w:t xml:space="preserve"> </w:t>
      </w:r>
      <w:r w:rsidRPr="009A1E7B">
        <w:rPr>
          <w:szCs w:val="24"/>
          <w:lang w:val="es-ES_tradnl"/>
        </w:rPr>
        <w:t xml:space="preserve"> referente al régimen impositivo para los permisos de construcción y sus concordantes.</w:t>
      </w:r>
    </w:p>
    <w:p w:rsidR="00172190" w:rsidRDefault="00172190" w:rsidP="00172190">
      <w:pPr>
        <w:autoSpaceDE w:val="0"/>
        <w:autoSpaceDN w:val="0"/>
        <w:adjustRightInd w:val="0"/>
        <w:jc w:val="both"/>
        <w:rPr>
          <w:color w:val="000000"/>
          <w:szCs w:val="24"/>
          <w:lang w:val="es-PA" w:eastAsia="es-PA"/>
        </w:rPr>
      </w:pPr>
    </w:p>
    <w:p w:rsidR="002A49A0" w:rsidRPr="00172190" w:rsidRDefault="002A49A0" w:rsidP="00172190">
      <w:pPr>
        <w:autoSpaceDE w:val="0"/>
        <w:autoSpaceDN w:val="0"/>
        <w:adjustRightInd w:val="0"/>
        <w:jc w:val="both"/>
        <w:rPr>
          <w:color w:val="000000"/>
          <w:szCs w:val="24"/>
          <w:lang w:val="es-PA" w:eastAsia="es-PA"/>
        </w:rPr>
      </w:pPr>
    </w:p>
    <w:p w:rsidR="00172190" w:rsidRDefault="00172190" w:rsidP="00B3324C">
      <w:pPr>
        <w:pStyle w:val="Prrafodelista"/>
        <w:numPr>
          <w:ilvl w:val="0"/>
          <w:numId w:val="4"/>
        </w:numPr>
        <w:tabs>
          <w:tab w:val="left" w:pos="0"/>
        </w:tabs>
        <w:suppressAutoHyphens/>
        <w:spacing w:after="240" w:line="240" w:lineRule="atLeast"/>
        <w:jc w:val="both"/>
        <w:rPr>
          <w:lang w:val="es-ES_tradnl"/>
        </w:rPr>
      </w:pPr>
      <w:r w:rsidRPr="008C6E05">
        <w:rPr>
          <w:lang w:val="es-ES_tradnl"/>
        </w:rPr>
        <w:lastRenderedPageBreak/>
        <w:t>Si durante la etapa de construcción y operación del proyecto, al que corresponde el Estudio de Impacto Ambiental, objeto de la presente resolución, el promotor decide abandonar la obra, deberá:</w:t>
      </w:r>
    </w:p>
    <w:p w:rsidR="002A49A0" w:rsidRPr="002A49A0" w:rsidRDefault="002A49A0" w:rsidP="002A49A0">
      <w:pPr>
        <w:tabs>
          <w:tab w:val="left" w:pos="0"/>
        </w:tabs>
        <w:suppressAutoHyphens/>
        <w:spacing w:after="240" w:line="240" w:lineRule="atLeast"/>
        <w:jc w:val="both"/>
        <w:rPr>
          <w:lang w:val="es-ES_tradnl"/>
        </w:rPr>
      </w:pPr>
    </w:p>
    <w:p w:rsidR="00172190" w:rsidRPr="008C6E05" w:rsidRDefault="00172190" w:rsidP="00B3324C">
      <w:pPr>
        <w:numPr>
          <w:ilvl w:val="2"/>
          <w:numId w:val="4"/>
        </w:numPr>
        <w:tabs>
          <w:tab w:val="left" w:pos="0"/>
        </w:tabs>
        <w:suppressAutoHyphens/>
        <w:spacing w:line="240" w:lineRule="atLeast"/>
        <w:jc w:val="both"/>
        <w:rPr>
          <w:lang w:val="es-ES_tradnl"/>
        </w:rPr>
      </w:pPr>
      <w:r w:rsidRPr="008C6E05">
        <w:rPr>
          <w:lang w:val="es-ES_tradnl"/>
        </w:rPr>
        <w:t>Comunicar por escrito al Ministerio de Ambiente, en un plazo no mayor a treinta (30) días hábiles, antes de abandonar la obra o actividad.</w:t>
      </w:r>
    </w:p>
    <w:p w:rsidR="00172190" w:rsidRPr="008C6E05" w:rsidRDefault="00172190" w:rsidP="00172190">
      <w:pPr>
        <w:tabs>
          <w:tab w:val="left" w:pos="0"/>
        </w:tabs>
        <w:suppressAutoHyphens/>
        <w:spacing w:line="240" w:lineRule="atLeast"/>
        <w:ind w:left="720"/>
        <w:jc w:val="both"/>
        <w:rPr>
          <w:lang w:val="es-ES_tradnl"/>
        </w:rPr>
      </w:pPr>
    </w:p>
    <w:p w:rsidR="00172190" w:rsidRDefault="00172190" w:rsidP="00B3324C">
      <w:pPr>
        <w:numPr>
          <w:ilvl w:val="2"/>
          <w:numId w:val="4"/>
        </w:numPr>
        <w:spacing w:line="240" w:lineRule="atLeast"/>
        <w:rPr>
          <w:lang w:val="es-ES_tradnl"/>
        </w:rPr>
      </w:pPr>
      <w:r w:rsidRPr="008C6E05">
        <w:rPr>
          <w:lang w:val="es-ES_tradnl"/>
        </w:rPr>
        <w:t>Deberá comunicar por escrito al Ministerio de Ambiente cuando iniciarán las obras del proyecto.</w:t>
      </w:r>
    </w:p>
    <w:p w:rsidR="00E22330" w:rsidRDefault="00E22330" w:rsidP="00E22330">
      <w:pPr>
        <w:pStyle w:val="Prrafodelista"/>
        <w:rPr>
          <w:lang w:val="es-ES_tradnl"/>
        </w:rPr>
      </w:pPr>
    </w:p>
    <w:p w:rsidR="00E22330" w:rsidRPr="008C6E05" w:rsidRDefault="00E22330" w:rsidP="00E22330">
      <w:pPr>
        <w:spacing w:line="240" w:lineRule="atLeast"/>
        <w:rPr>
          <w:lang w:val="es-ES_tradnl"/>
        </w:rPr>
      </w:pPr>
    </w:p>
    <w:p w:rsidR="00172190" w:rsidRPr="008C6E05" w:rsidRDefault="00172190" w:rsidP="00172190">
      <w:pPr>
        <w:tabs>
          <w:tab w:val="left" w:pos="0"/>
        </w:tabs>
        <w:suppressAutoHyphens/>
        <w:spacing w:line="240" w:lineRule="atLeast"/>
        <w:ind w:left="720"/>
        <w:jc w:val="both"/>
        <w:rPr>
          <w:lang w:val="es-ES_tradnl"/>
        </w:rPr>
      </w:pPr>
    </w:p>
    <w:p w:rsidR="00172190" w:rsidRPr="002A49A0" w:rsidRDefault="00172190" w:rsidP="00B3324C">
      <w:pPr>
        <w:numPr>
          <w:ilvl w:val="2"/>
          <w:numId w:val="4"/>
        </w:numPr>
        <w:tabs>
          <w:tab w:val="left" w:pos="0"/>
        </w:tabs>
        <w:suppressAutoHyphens/>
        <w:spacing w:line="240" w:lineRule="atLeast"/>
        <w:jc w:val="both"/>
        <w:rPr>
          <w:lang w:val="es-ES_tradnl"/>
        </w:rPr>
      </w:pPr>
      <w:r w:rsidRPr="008C6E05">
        <w:rPr>
          <w:lang w:val="es-ES_tradnl"/>
        </w:rPr>
        <w:t>Cubrir los costos de mitigación, control y compensación no cumplidos según el Estudio de Impacto Ambiental aprobado, así como cualquier daño ocasionado al ambiente durante las operaciones</w:t>
      </w:r>
      <w:r w:rsidRPr="008C6E05">
        <w:t>.</w:t>
      </w:r>
    </w:p>
    <w:p w:rsidR="002A49A0" w:rsidRDefault="002A49A0" w:rsidP="002A49A0">
      <w:pPr>
        <w:pStyle w:val="Prrafodelista"/>
        <w:rPr>
          <w:lang w:val="es-ES_tradnl"/>
        </w:rPr>
      </w:pPr>
    </w:p>
    <w:p w:rsidR="002A49A0" w:rsidRPr="008C6E05" w:rsidRDefault="002A49A0" w:rsidP="002A49A0">
      <w:pPr>
        <w:tabs>
          <w:tab w:val="left" w:pos="0"/>
        </w:tabs>
        <w:suppressAutoHyphens/>
        <w:spacing w:line="240" w:lineRule="atLeast"/>
        <w:jc w:val="both"/>
        <w:rPr>
          <w:lang w:val="es-ES_tradnl"/>
        </w:rPr>
      </w:pPr>
    </w:p>
    <w:p w:rsidR="009A1E7B" w:rsidRPr="009A1E7B" w:rsidRDefault="009A1E7B" w:rsidP="009A1E7B">
      <w:pPr>
        <w:pStyle w:val="Prrafodelista"/>
        <w:autoSpaceDE w:val="0"/>
        <w:autoSpaceDN w:val="0"/>
        <w:adjustRightInd w:val="0"/>
        <w:jc w:val="both"/>
        <w:rPr>
          <w:color w:val="000000"/>
          <w:szCs w:val="24"/>
          <w:lang w:val="es-PA" w:eastAsia="es-PA"/>
        </w:rPr>
      </w:pPr>
    </w:p>
    <w:p w:rsidR="00172190" w:rsidRPr="00A95332" w:rsidRDefault="00172190" w:rsidP="00B3324C">
      <w:pPr>
        <w:pStyle w:val="Prrafodelista"/>
        <w:numPr>
          <w:ilvl w:val="0"/>
          <w:numId w:val="5"/>
        </w:numPr>
        <w:suppressAutoHyphens/>
        <w:spacing w:line="240" w:lineRule="exact"/>
        <w:jc w:val="both"/>
        <w:outlineLvl w:val="1"/>
        <w:rPr>
          <w:szCs w:val="24"/>
          <w:lang w:val="es-PA"/>
        </w:rPr>
      </w:pPr>
      <w:r w:rsidRPr="00A95332">
        <w:rPr>
          <w:szCs w:val="24"/>
          <w:lang w:val="es-PA"/>
        </w:rPr>
        <w:t xml:space="preserve">Presentar ante el Ministerio de Ambiente, cualquier modificación, adición o cambio de las técnicas y/o mediadas que no estén contempladas en el </w:t>
      </w:r>
      <w:proofErr w:type="spellStart"/>
      <w:r w:rsidRPr="00A95332">
        <w:rPr>
          <w:szCs w:val="24"/>
          <w:lang w:val="es-PA"/>
        </w:rPr>
        <w:t>EsIA</w:t>
      </w:r>
      <w:proofErr w:type="spellEnd"/>
      <w:r w:rsidRPr="00A95332">
        <w:rPr>
          <w:szCs w:val="24"/>
          <w:lang w:val="es-PA"/>
        </w:rPr>
        <w:t xml:space="preserve"> aprobado, con el fin de verificar si se precisa la aplicación de las normas establecidas para tales efectos en el Decreto Ejecutivo N° 123 de 14 de agosto de 2009, modificado con el Decreto Ejecutivo N°155 de 05 de agosto de 2011.</w:t>
      </w:r>
    </w:p>
    <w:p w:rsidR="00722151" w:rsidRDefault="00722151">
      <w:pPr>
        <w:spacing w:line="240" w:lineRule="exact"/>
        <w:jc w:val="both"/>
        <w:outlineLvl w:val="1"/>
        <w:rPr>
          <w:b/>
          <w:sz w:val="22"/>
          <w:lang w:val="es-PA"/>
        </w:rPr>
      </w:pPr>
    </w:p>
    <w:p w:rsidR="00FC32FB" w:rsidRDefault="00FC32FB">
      <w:pPr>
        <w:spacing w:line="240" w:lineRule="exact"/>
        <w:jc w:val="both"/>
        <w:outlineLvl w:val="1"/>
        <w:rPr>
          <w:b/>
          <w:sz w:val="22"/>
          <w:lang w:val="es-PA"/>
        </w:rPr>
      </w:pPr>
    </w:p>
    <w:p w:rsidR="005F61C5" w:rsidRDefault="005F61C5">
      <w:pPr>
        <w:spacing w:line="240" w:lineRule="exact"/>
        <w:jc w:val="both"/>
        <w:outlineLvl w:val="1"/>
        <w:rPr>
          <w:b/>
          <w:sz w:val="22"/>
          <w:lang w:val="es-PA"/>
        </w:rPr>
      </w:pPr>
    </w:p>
    <w:p w:rsidR="00172190" w:rsidRDefault="00172190">
      <w:pPr>
        <w:spacing w:line="240" w:lineRule="exact"/>
        <w:jc w:val="both"/>
        <w:outlineLvl w:val="1"/>
        <w:rPr>
          <w:b/>
          <w:sz w:val="22"/>
          <w:lang w:val="es-PA"/>
        </w:rPr>
      </w:pPr>
    </w:p>
    <w:p w:rsidR="002E625F" w:rsidRDefault="002E625F">
      <w:pPr>
        <w:spacing w:line="240" w:lineRule="exact"/>
        <w:jc w:val="both"/>
        <w:outlineLvl w:val="1"/>
        <w:rPr>
          <w:b/>
          <w:sz w:val="22"/>
          <w:lang w:val="es-PA"/>
        </w:rPr>
      </w:pPr>
    </w:p>
    <w:p w:rsidR="002E625F" w:rsidRDefault="002E625F">
      <w:pPr>
        <w:spacing w:line="240" w:lineRule="exact"/>
        <w:jc w:val="both"/>
        <w:outlineLvl w:val="1"/>
        <w:rPr>
          <w:b/>
          <w:sz w:val="22"/>
          <w:lang w:val="es-PA"/>
        </w:rPr>
      </w:pPr>
    </w:p>
    <w:p w:rsidR="009A1E7B" w:rsidRDefault="009A1E7B">
      <w:pPr>
        <w:spacing w:line="240" w:lineRule="exact"/>
        <w:jc w:val="both"/>
        <w:outlineLvl w:val="1"/>
        <w:rPr>
          <w:b/>
          <w:sz w:val="22"/>
          <w:lang w:val="es-PA"/>
        </w:rPr>
      </w:pPr>
    </w:p>
    <w:p w:rsidR="00722151" w:rsidRDefault="00722151">
      <w:pPr>
        <w:spacing w:line="240" w:lineRule="exact"/>
        <w:jc w:val="both"/>
        <w:outlineLvl w:val="1"/>
        <w:rPr>
          <w:b/>
          <w:sz w:val="22"/>
          <w:lang w:val="es-PA"/>
        </w:rPr>
      </w:pPr>
    </w:p>
    <w:tbl>
      <w:tblPr>
        <w:tblW w:w="0" w:type="auto"/>
        <w:tblInd w:w="-660" w:type="dxa"/>
        <w:tblLook w:val="04A0" w:firstRow="1" w:lastRow="0" w:firstColumn="1" w:lastColumn="0" w:noHBand="0" w:noVBand="1"/>
      </w:tblPr>
      <w:tblGrid>
        <w:gridCol w:w="4776"/>
      </w:tblGrid>
      <w:tr w:rsidR="002B2F88" w:rsidTr="002B2F88">
        <w:tc>
          <w:tcPr>
            <w:tcW w:w="4434" w:type="dxa"/>
            <w:tcBorders>
              <w:top w:val="nil"/>
              <w:left w:val="nil"/>
              <w:bottom w:val="nil"/>
              <w:right w:val="nil"/>
            </w:tcBorders>
          </w:tcPr>
          <w:p w:rsidR="002B2F88" w:rsidRDefault="002B2F88">
            <w:pPr>
              <w:jc w:val="center"/>
              <w:rPr>
                <w:b/>
                <w:caps/>
                <w:color w:val="000000"/>
                <w:u w:val="single"/>
              </w:rPr>
            </w:pPr>
            <w:r>
              <w:rPr>
                <w:b/>
                <w:caps/>
                <w:color w:val="000000"/>
                <w:u w:val="single"/>
              </w:rPr>
              <w:t>___________________________________</w:t>
            </w:r>
            <w:r w:rsidR="00172190">
              <w:rPr>
                <w:b/>
                <w:caps/>
                <w:color w:val="000000"/>
                <w:u w:val="single"/>
              </w:rPr>
              <w:t>___</w:t>
            </w:r>
          </w:p>
          <w:p w:rsidR="002B2F88" w:rsidRPr="00D553C7" w:rsidRDefault="002B2F88">
            <w:pPr>
              <w:jc w:val="center"/>
              <w:rPr>
                <w:b/>
                <w:caps/>
                <w:color w:val="000000"/>
              </w:rPr>
            </w:pPr>
            <w:proofErr w:type="spellStart"/>
            <w:r w:rsidRPr="00D553C7">
              <w:rPr>
                <w:b/>
                <w:caps/>
                <w:color w:val="000000"/>
              </w:rPr>
              <w:t>M.S</w:t>
            </w:r>
            <w:r w:rsidRPr="00D553C7">
              <w:rPr>
                <w:b/>
                <w:color w:val="000000"/>
                <w:sz w:val="22"/>
              </w:rPr>
              <w:t>c</w:t>
            </w:r>
            <w:proofErr w:type="spellEnd"/>
            <w:r w:rsidRPr="00D553C7">
              <w:rPr>
                <w:b/>
                <w:caps/>
                <w:color w:val="000000"/>
              </w:rPr>
              <w:t xml:space="preserve">. ESEQUIEL ABREGO  </w:t>
            </w:r>
          </w:p>
          <w:p w:rsidR="002B2F88" w:rsidRDefault="002B2F88">
            <w:pPr>
              <w:spacing w:line="240" w:lineRule="exact"/>
              <w:jc w:val="center"/>
              <w:outlineLvl w:val="1"/>
              <w:rPr>
                <w:b/>
                <w:sz w:val="22"/>
                <w:lang w:val="es-PA"/>
              </w:rPr>
            </w:pPr>
            <w:r>
              <w:t>Evaluador</w:t>
            </w:r>
          </w:p>
        </w:tc>
      </w:tr>
    </w:tbl>
    <w:tbl>
      <w:tblPr>
        <w:tblpPr w:leftFromText="141" w:rightFromText="141" w:vertAnchor="text" w:horzAnchor="page" w:tblpX="5923" w:tblpY="-790"/>
        <w:tblW w:w="0" w:type="auto"/>
        <w:tblLook w:val="04A0" w:firstRow="1" w:lastRow="0" w:firstColumn="1" w:lastColumn="0" w:noHBand="0" w:noVBand="1"/>
      </w:tblPr>
      <w:tblGrid>
        <w:gridCol w:w="5976"/>
      </w:tblGrid>
      <w:tr w:rsidR="002B2F88" w:rsidTr="002B2F88">
        <w:trPr>
          <w:trHeight w:val="720"/>
        </w:trPr>
        <w:tc>
          <w:tcPr>
            <w:tcW w:w="5284" w:type="dxa"/>
            <w:tcBorders>
              <w:top w:val="nil"/>
              <w:left w:val="nil"/>
              <w:bottom w:val="nil"/>
              <w:right w:val="nil"/>
            </w:tcBorders>
          </w:tcPr>
          <w:p w:rsidR="002B2F88" w:rsidRDefault="002B2F88" w:rsidP="002B2F88">
            <w:pPr>
              <w:jc w:val="center"/>
              <w:rPr>
                <w:b/>
                <w:caps/>
                <w:color w:val="000000"/>
                <w:u w:val="single"/>
              </w:rPr>
            </w:pPr>
            <w:r>
              <w:rPr>
                <w:b/>
                <w:caps/>
                <w:color w:val="000000"/>
                <w:u w:val="single"/>
              </w:rPr>
              <w:t>________________________________________________</w:t>
            </w:r>
          </w:p>
          <w:p w:rsidR="002B2F88" w:rsidRPr="00D553C7" w:rsidRDefault="002B2F88" w:rsidP="002B2F88">
            <w:pPr>
              <w:jc w:val="center"/>
              <w:rPr>
                <w:b/>
                <w:caps/>
                <w:color w:val="000000"/>
              </w:rPr>
            </w:pPr>
            <w:r w:rsidRPr="00D553C7">
              <w:rPr>
                <w:b/>
                <w:caps/>
                <w:color w:val="000000"/>
              </w:rPr>
              <w:t>MAGISTER. EDILMA RODRIGUEZ</w:t>
            </w:r>
          </w:p>
          <w:p w:rsidR="002B2F88" w:rsidRDefault="002B2F88" w:rsidP="002B2F88">
            <w:pPr>
              <w:jc w:val="center"/>
            </w:pPr>
            <w:r>
              <w:t>Jefa de l</w:t>
            </w:r>
            <w:r w:rsidR="00172190">
              <w:t xml:space="preserve">a sección de Evaluación de Impacto Ambiental </w:t>
            </w:r>
            <w:r>
              <w:t xml:space="preserve"> Regional de Veraguas</w:t>
            </w:r>
          </w:p>
          <w:p w:rsidR="002B2F88" w:rsidRDefault="002B2F88" w:rsidP="002B2F88">
            <w:pPr>
              <w:spacing w:line="240" w:lineRule="exact"/>
              <w:jc w:val="both"/>
              <w:rPr>
                <w:b/>
                <w:caps/>
                <w:color w:val="000000"/>
                <w:sz w:val="22"/>
                <w:lang w:val="es-PA"/>
              </w:rPr>
            </w:pPr>
          </w:p>
        </w:tc>
      </w:tr>
    </w:tbl>
    <w:p w:rsidR="00E2119E" w:rsidRDefault="00E2119E">
      <w:pPr>
        <w:spacing w:line="240" w:lineRule="exact"/>
        <w:jc w:val="both"/>
        <w:outlineLvl w:val="1"/>
        <w:rPr>
          <w:b/>
          <w:sz w:val="22"/>
          <w:lang w:val="es-PA"/>
        </w:rPr>
      </w:pPr>
    </w:p>
    <w:p w:rsidR="00D553C7" w:rsidRDefault="00D553C7">
      <w:pPr>
        <w:spacing w:line="240" w:lineRule="exact"/>
        <w:jc w:val="both"/>
        <w:outlineLvl w:val="1"/>
        <w:rPr>
          <w:b/>
          <w:sz w:val="22"/>
          <w:lang w:val="es-PA"/>
        </w:rPr>
      </w:pPr>
    </w:p>
    <w:p w:rsidR="006A14FF" w:rsidRDefault="006A14FF">
      <w:pPr>
        <w:spacing w:line="240" w:lineRule="exact"/>
        <w:jc w:val="both"/>
        <w:outlineLvl w:val="1"/>
        <w:rPr>
          <w:b/>
          <w:sz w:val="22"/>
          <w:lang w:val="es-PA"/>
        </w:rPr>
      </w:pPr>
    </w:p>
    <w:p w:rsidR="00E2119E" w:rsidRDefault="00E2119E">
      <w:pPr>
        <w:spacing w:line="240" w:lineRule="exact"/>
        <w:jc w:val="both"/>
        <w:outlineLvl w:val="1"/>
        <w:rPr>
          <w:b/>
          <w:sz w:val="22"/>
          <w:lang w:val="es-PA"/>
        </w:rPr>
      </w:pPr>
    </w:p>
    <w:p w:rsidR="00E2119E" w:rsidRDefault="00E67E28">
      <w:pPr>
        <w:tabs>
          <w:tab w:val="left" w:pos="708"/>
          <w:tab w:val="center" w:pos="4419"/>
          <w:tab w:val="right" w:pos="8838"/>
        </w:tabs>
        <w:spacing w:line="240" w:lineRule="exact"/>
        <w:rPr>
          <w:sz w:val="22"/>
          <w:lang w:val="es-PA"/>
        </w:rPr>
      </w:pPr>
      <w:r>
        <w:rPr>
          <w:sz w:val="22"/>
          <w:lang w:val="es-PA"/>
        </w:rPr>
        <w:t xml:space="preserve">                                                                            </w:t>
      </w:r>
    </w:p>
    <w:p w:rsidR="00E2119E" w:rsidRDefault="00E2119E">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2B2DDD" w:rsidRDefault="002B2DDD">
      <w:pPr>
        <w:tabs>
          <w:tab w:val="left" w:pos="708"/>
          <w:tab w:val="center" w:pos="4419"/>
          <w:tab w:val="right" w:pos="8838"/>
        </w:tabs>
        <w:spacing w:line="240" w:lineRule="exact"/>
        <w:rPr>
          <w:color w:val="000000"/>
          <w:sz w:val="22"/>
          <w:lang w:val="es-PA"/>
        </w:rPr>
      </w:pPr>
    </w:p>
    <w:p w:rsidR="00AC52C0" w:rsidRDefault="00AC52C0">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tbl>
      <w:tblPr>
        <w:tblpPr w:leftFromText="141" w:rightFromText="141" w:vertAnchor="text" w:horzAnchor="margin" w:tblpY="125"/>
        <w:tblW w:w="0" w:type="auto"/>
        <w:tblLook w:val="04A0" w:firstRow="1" w:lastRow="0" w:firstColumn="1" w:lastColumn="0" w:noHBand="0" w:noVBand="1"/>
      </w:tblPr>
      <w:tblGrid>
        <w:gridCol w:w="9500"/>
      </w:tblGrid>
      <w:tr w:rsidR="002B2F88" w:rsidTr="002B2F88">
        <w:tc>
          <w:tcPr>
            <w:tcW w:w="9500" w:type="dxa"/>
            <w:tcBorders>
              <w:top w:val="nil"/>
              <w:left w:val="nil"/>
              <w:bottom w:val="nil"/>
              <w:right w:val="nil"/>
            </w:tcBorders>
          </w:tcPr>
          <w:p w:rsidR="002B2F88" w:rsidRDefault="002B2F88" w:rsidP="002B2F88">
            <w:pPr>
              <w:jc w:val="center"/>
              <w:rPr>
                <w:b/>
                <w:caps/>
                <w:color w:val="000000"/>
                <w:u w:val="single"/>
              </w:rPr>
            </w:pPr>
            <w:r>
              <w:rPr>
                <w:b/>
                <w:caps/>
                <w:color w:val="000000"/>
                <w:u w:val="single"/>
              </w:rPr>
              <w:t>_________________________________________________________</w:t>
            </w:r>
          </w:p>
          <w:p w:rsidR="002B2F88" w:rsidRPr="00D553C7" w:rsidRDefault="002B2F88" w:rsidP="002B2F88">
            <w:pPr>
              <w:jc w:val="center"/>
              <w:rPr>
                <w:b/>
                <w:caps/>
                <w:color w:val="000000"/>
              </w:rPr>
            </w:pPr>
            <w:r>
              <w:rPr>
                <w:b/>
                <w:caps/>
                <w:color w:val="000000"/>
              </w:rPr>
              <w:t>ingeniera. julieta fernández c.</w:t>
            </w:r>
          </w:p>
          <w:p w:rsidR="002B2F88" w:rsidRDefault="002B2F88" w:rsidP="002B2F88">
            <w:pPr>
              <w:jc w:val="center"/>
              <w:rPr>
                <w:sz w:val="22"/>
                <w:lang w:val="es-PA"/>
              </w:rPr>
            </w:pPr>
            <w:r>
              <w:t>Directora Regional Ministerio de Ambiente Veraguas.</w:t>
            </w:r>
          </w:p>
        </w:tc>
      </w:tr>
    </w:tbl>
    <w:p w:rsidR="005F61C5" w:rsidRDefault="005F61C5">
      <w:pPr>
        <w:tabs>
          <w:tab w:val="left" w:pos="708"/>
          <w:tab w:val="center" w:pos="4419"/>
          <w:tab w:val="right" w:pos="8838"/>
        </w:tabs>
        <w:spacing w:line="240" w:lineRule="exact"/>
        <w:rPr>
          <w:color w:val="000000"/>
          <w:sz w:val="22"/>
          <w:lang w:val="es-PA"/>
        </w:rPr>
      </w:pPr>
    </w:p>
    <w:p w:rsidR="00086821" w:rsidRDefault="00086821">
      <w:pPr>
        <w:tabs>
          <w:tab w:val="left" w:pos="708"/>
          <w:tab w:val="center" w:pos="4419"/>
          <w:tab w:val="right" w:pos="8838"/>
        </w:tabs>
        <w:spacing w:line="240" w:lineRule="exact"/>
        <w:rPr>
          <w:color w:val="000000"/>
          <w:sz w:val="22"/>
          <w:lang w:val="es-PA"/>
        </w:rPr>
      </w:pPr>
    </w:p>
    <w:p w:rsidR="00D553C7" w:rsidRDefault="00D553C7">
      <w:pPr>
        <w:tabs>
          <w:tab w:val="left" w:pos="708"/>
          <w:tab w:val="center" w:pos="4419"/>
          <w:tab w:val="right" w:pos="8838"/>
        </w:tabs>
        <w:spacing w:line="240" w:lineRule="exact"/>
        <w:rPr>
          <w:color w:val="000000"/>
          <w:sz w:val="22"/>
          <w:lang w:val="es-PA"/>
        </w:rPr>
      </w:pPr>
    </w:p>
    <w:p w:rsidR="00C115DD" w:rsidRDefault="00C115DD">
      <w:pPr>
        <w:tabs>
          <w:tab w:val="left" w:pos="708"/>
          <w:tab w:val="center" w:pos="4419"/>
          <w:tab w:val="right" w:pos="8838"/>
        </w:tabs>
        <w:spacing w:line="240" w:lineRule="exact"/>
        <w:rPr>
          <w:color w:val="000000"/>
          <w:sz w:val="22"/>
          <w:lang w:val="es-PA"/>
        </w:rPr>
      </w:pPr>
    </w:p>
    <w:p w:rsidR="00E2119E" w:rsidRPr="00FC32FB" w:rsidRDefault="006A14FF" w:rsidP="00FC32FB">
      <w:pPr>
        <w:spacing w:line="276" w:lineRule="auto"/>
        <w:jc w:val="both"/>
        <w:rPr>
          <w:rFonts w:ascii="Arial" w:eastAsia="MS Mincho" w:hAnsi="Arial" w:cs="Arial"/>
          <w:i/>
          <w:color w:val="595959" w:themeColor="text1" w:themeTint="A6"/>
          <w:sz w:val="16"/>
          <w:szCs w:val="16"/>
        </w:rPr>
      </w:pPr>
      <w:r>
        <w:rPr>
          <w:rFonts w:ascii="Arial" w:eastAsia="MS Mincho" w:hAnsi="Arial" w:cs="Arial"/>
          <w:i/>
          <w:color w:val="595959" w:themeColor="text1" w:themeTint="A6"/>
          <w:sz w:val="16"/>
          <w:szCs w:val="16"/>
        </w:rPr>
        <w:t>JF</w:t>
      </w:r>
      <w:r w:rsidR="00086821" w:rsidRPr="00086821">
        <w:rPr>
          <w:rFonts w:ascii="Arial" w:eastAsia="MS Mincho" w:hAnsi="Arial" w:cs="Arial"/>
          <w:i/>
          <w:color w:val="595959" w:themeColor="text1" w:themeTint="A6"/>
          <w:sz w:val="16"/>
          <w:szCs w:val="16"/>
        </w:rPr>
        <w:t>/</w:t>
      </w:r>
      <w:proofErr w:type="spellStart"/>
      <w:r>
        <w:rPr>
          <w:rFonts w:ascii="Arial" w:eastAsia="MS Mincho" w:hAnsi="Arial" w:cs="Arial"/>
          <w:i/>
          <w:color w:val="595959" w:themeColor="text1" w:themeTint="A6"/>
          <w:sz w:val="16"/>
          <w:szCs w:val="16"/>
        </w:rPr>
        <w:t>er</w:t>
      </w:r>
      <w:proofErr w:type="spellEnd"/>
      <w:r w:rsidR="00086821" w:rsidRPr="00086821">
        <w:rPr>
          <w:rFonts w:ascii="Arial" w:eastAsia="MS Mincho" w:hAnsi="Arial" w:cs="Arial"/>
          <w:i/>
          <w:color w:val="595959" w:themeColor="text1" w:themeTint="A6"/>
          <w:sz w:val="16"/>
          <w:szCs w:val="16"/>
        </w:rPr>
        <w:t>/</w:t>
      </w:r>
      <w:proofErr w:type="spellStart"/>
      <w:r>
        <w:rPr>
          <w:rFonts w:ascii="Arial" w:eastAsia="MS Mincho" w:hAnsi="Arial" w:cs="Arial"/>
          <w:i/>
          <w:color w:val="595959" w:themeColor="text1" w:themeTint="A6"/>
          <w:sz w:val="16"/>
          <w:szCs w:val="16"/>
        </w:rPr>
        <w:t>eap</w:t>
      </w:r>
      <w:proofErr w:type="spellEnd"/>
    </w:p>
    <w:sectPr w:rsidR="00E2119E" w:rsidRPr="00FC32FB">
      <w:footerReference w:type="default" r:id="rId12"/>
      <w:pgSz w:w="12240" w:h="20160" w:code="5"/>
      <w:pgMar w:top="1440" w:right="1440" w:bottom="1440" w:left="1440" w:header="708" w:footer="708"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4C" w:rsidRDefault="00B3324C">
      <w:r>
        <w:separator/>
      </w:r>
    </w:p>
  </w:endnote>
  <w:endnote w:type="continuationSeparator" w:id="0">
    <w:p w:rsidR="00B3324C" w:rsidRDefault="00B3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ED" w:rsidRDefault="004723ED">
    <w:pPr>
      <w:pStyle w:val="Piedepgina"/>
      <w:jc w:val="right"/>
    </w:pPr>
    <w:r>
      <w:t xml:space="preserve">Página </w:t>
    </w:r>
    <w:r>
      <w:rPr>
        <w:b/>
      </w:rPr>
      <w:fldChar w:fldCharType="begin"/>
    </w:r>
    <w:r>
      <w:rPr>
        <w:b/>
      </w:rPr>
      <w:instrText>PAGE</w:instrText>
    </w:r>
    <w:r>
      <w:rPr>
        <w:b/>
      </w:rPr>
      <w:fldChar w:fldCharType="separate"/>
    </w:r>
    <w:r w:rsidR="00F13960">
      <w:rPr>
        <w:b/>
        <w:noProof/>
      </w:rPr>
      <w:t>1</w:t>
    </w:r>
    <w:r>
      <w:rPr>
        <w:b/>
      </w:rPr>
      <w:fldChar w:fldCharType="end"/>
    </w:r>
    <w:r>
      <w:t xml:space="preserve"> de </w:t>
    </w:r>
    <w:r>
      <w:rPr>
        <w:b/>
      </w:rPr>
      <w:fldChar w:fldCharType="begin"/>
    </w:r>
    <w:r>
      <w:rPr>
        <w:b/>
      </w:rPr>
      <w:instrText>NUMPAGES</w:instrText>
    </w:r>
    <w:r>
      <w:rPr>
        <w:b/>
      </w:rPr>
      <w:fldChar w:fldCharType="separate"/>
    </w:r>
    <w:r w:rsidR="00F13960">
      <w:rPr>
        <w:b/>
        <w:noProof/>
      </w:rPr>
      <w:t>10</w:t>
    </w:r>
    <w:r>
      <w:rPr>
        <w:b/>
      </w:rPr>
      <w:fldChar w:fldCharType="end"/>
    </w:r>
  </w:p>
  <w:p w:rsidR="004723ED" w:rsidRDefault="00472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4C" w:rsidRDefault="00B3324C">
      <w:r>
        <w:separator/>
      </w:r>
    </w:p>
  </w:footnote>
  <w:footnote w:type="continuationSeparator" w:id="0">
    <w:p w:rsidR="00B3324C" w:rsidRDefault="00B33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2D8"/>
    <w:multiLevelType w:val="hybridMultilevel"/>
    <w:tmpl w:val="2B26DDC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8E36106"/>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A7B6926"/>
    <w:multiLevelType w:val="hybridMultilevel"/>
    <w:tmpl w:val="2E26EF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34851033"/>
    <w:multiLevelType w:val="multilevel"/>
    <w:tmpl w:val="66BA4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39145E5"/>
    <w:multiLevelType w:val="hybridMultilevel"/>
    <w:tmpl w:val="281875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45406230"/>
    <w:multiLevelType w:val="hybridMultilevel"/>
    <w:tmpl w:val="9F2852F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47D338F6"/>
    <w:multiLevelType w:val="multilevel"/>
    <w:tmpl w:val="4E568DAA"/>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nsid w:val="4BB93EF7"/>
    <w:multiLevelType w:val="hybridMultilevel"/>
    <w:tmpl w:val="8C9E24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4C1C1C7F"/>
    <w:multiLevelType w:val="hybridMultilevel"/>
    <w:tmpl w:val="E3F6F6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55D92B5D"/>
    <w:multiLevelType w:val="hybridMultilevel"/>
    <w:tmpl w:val="6E64945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0A73BFE"/>
    <w:multiLevelType w:val="multilevel"/>
    <w:tmpl w:val="878C9B2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78FB7F43"/>
    <w:multiLevelType w:val="multilevel"/>
    <w:tmpl w:val="2104199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num w:numId="1">
    <w:abstractNumId w:val="6"/>
  </w:num>
  <w:num w:numId="2">
    <w:abstractNumId w:val="11"/>
  </w:num>
  <w:num w:numId="3">
    <w:abstractNumId w:val="10"/>
  </w:num>
  <w:num w:numId="4">
    <w:abstractNumId w:val="1"/>
  </w:num>
  <w:num w:numId="5">
    <w:abstractNumId w:val="3"/>
  </w:num>
  <w:num w:numId="6">
    <w:abstractNumId w:val="8"/>
  </w:num>
  <w:num w:numId="7">
    <w:abstractNumId w:val="4"/>
  </w:num>
  <w:num w:numId="8">
    <w:abstractNumId w:val="7"/>
  </w:num>
  <w:num w:numId="9">
    <w:abstractNumId w:val="0"/>
  </w:num>
  <w:num w:numId="10">
    <w:abstractNumId w:val="9"/>
  </w:num>
  <w:num w:numId="11">
    <w:abstractNumId w:val="5"/>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9E"/>
    <w:rsid w:val="000015C9"/>
    <w:rsid w:val="00022903"/>
    <w:rsid w:val="000454E6"/>
    <w:rsid w:val="00046470"/>
    <w:rsid w:val="00046D13"/>
    <w:rsid w:val="00046E15"/>
    <w:rsid w:val="00067BA6"/>
    <w:rsid w:val="00086821"/>
    <w:rsid w:val="000A0AAB"/>
    <w:rsid w:val="000B6991"/>
    <w:rsid w:val="000C6A80"/>
    <w:rsid w:val="000E00EA"/>
    <w:rsid w:val="000E1F77"/>
    <w:rsid w:val="000E4CC9"/>
    <w:rsid w:val="000F5C10"/>
    <w:rsid w:val="001017FA"/>
    <w:rsid w:val="001047A8"/>
    <w:rsid w:val="00117300"/>
    <w:rsid w:val="001454EB"/>
    <w:rsid w:val="0014629C"/>
    <w:rsid w:val="00165E18"/>
    <w:rsid w:val="00172190"/>
    <w:rsid w:val="00172DB0"/>
    <w:rsid w:val="001849D4"/>
    <w:rsid w:val="0019543B"/>
    <w:rsid w:val="001A340E"/>
    <w:rsid w:val="001C455B"/>
    <w:rsid w:val="00221D41"/>
    <w:rsid w:val="002535DF"/>
    <w:rsid w:val="0025547F"/>
    <w:rsid w:val="0026163B"/>
    <w:rsid w:val="002940B9"/>
    <w:rsid w:val="002A49A0"/>
    <w:rsid w:val="002A6703"/>
    <w:rsid w:val="002B0970"/>
    <w:rsid w:val="002B2883"/>
    <w:rsid w:val="002B2DDD"/>
    <w:rsid w:val="002B2F88"/>
    <w:rsid w:val="002E625F"/>
    <w:rsid w:val="002F2BBB"/>
    <w:rsid w:val="00313C97"/>
    <w:rsid w:val="0031473A"/>
    <w:rsid w:val="003170CC"/>
    <w:rsid w:val="0032340F"/>
    <w:rsid w:val="00356C12"/>
    <w:rsid w:val="00361CE8"/>
    <w:rsid w:val="00362D55"/>
    <w:rsid w:val="0038378D"/>
    <w:rsid w:val="0038641B"/>
    <w:rsid w:val="00386FBE"/>
    <w:rsid w:val="003A02FC"/>
    <w:rsid w:val="003A568B"/>
    <w:rsid w:val="003C6008"/>
    <w:rsid w:val="003F6762"/>
    <w:rsid w:val="003F6A1D"/>
    <w:rsid w:val="003F6A79"/>
    <w:rsid w:val="00400CB3"/>
    <w:rsid w:val="00404460"/>
    <w:rsid w:val="00417E01"/>
    <w:rsid w:val="00424273"/>
    <w:rsid w:val="00432C8E"/>
    <w:rsid w:val="004355AC"/>
    <w:rsid w:val="00442E42"/>
    <w:rsid w:val="00444E89"/>
    <w:rsid w:val="00463C09"/>
    <w:rsid w:val="00465311"/>
    <w:rsid w:val="004723ED"/>
    <w:rsid w:val="004818CF"/>
    <w:rsid w:val="004B7C76"/>
    <w:rsid w:val="004C2688"/>
    <w:rsid w:val="004C4008"/>
    <w:rsid w:val="004E3BDE"/>
    <w:rsid w:val="004F19DE"/>
    <w:rsid w:val="004F1D91"/>
    <w:rsid w:val="004F3368"/>
    <w:rsid w:val="00516A40"/>
    <w:rsid w:val="00526B6A"/>
    <w:rsid w:val="0056068D"/>
    <w:rsid w:val="0056256F"/>
    <w:rsid w:val="00571C15"/>
    <w:rsid w:val="005A058C"/>
    <w:rsid w:val="005D0DD4"/>
    <w:rsid w:val="005D75DD"/>
    <w:rsid w:val="005E2D7C"/>
    <w:rsid w:val="005F61C5"/>
    <w:rsid w:val="005F7645"/>
    <w:rsid w:val="00607B99"/>
    <w:rsid w:val="006633E9"/>
    <w:rsid w:val="00693D40"/>
    <w:rsid w:val="006A14FF"/>
    <w:rsid w:val="006A4B15"/>
    <w:rsid w:val="006B1BB9"/>
    <w:rsid w:val="006D3113"/>
    <w:rsid w:val="006F4178"/>
    <w:rsid w:val="00701ECF"/>
    <w:rsid w:val="00705676"/>
    <w:rsid w:val="00710B5F"/>
    <w:rsid w:val="00714EC5"/>
    <w:rsid w:val="00722151"/>
    <w:rsid w:val="00722FFC"/>
    <w:rsid w:val="00727814"/>
    <w:rsid w:val="00727A47"/>
    <w:rsid w:val="0073094F"/>
    <w:rsid w:val="0078141E"/>
    <w:rsid w:val="0078262E"/>
    <w:rsid w:val="007A77EE"/>
    <w:rsid w:val="007A7D43"/>
    <w:rsid w:val="007C6A6D"/>
    <w:rsid w:val="007D342B"/>
    <w:rsid w:val="007D680A"/>
    <w:rsid w:val="007E0EE6"/>
    <w:rsid w:val="007E481F"/>
    <w:rsid w:val="007E4DB4"/>
    <w:rsid w:val="00800252"/>
    <w:rsid w:val="00844A90"/>
    <w:rsid w:val="0084526F"/>
    <w:rsid w:val="00856DFA"/>
    <w:rsid w:val="00862675"/>
    <w:rsid w:val="00866036"/>
    <w:rsid w:val="00891AD9"/>
    <w:rsid w:val="008A281C"/>
    <w:rsid w:val="008A287A"/>
    <w:rsid w:val="008A6E3D"/>
    <w:rsid w:val="008B7766"/>
    <w:rsid w:val="008C6E05"/>
    <w:rsid w:val="008D366A"/>
    <w:rsid w:val="008E7B0D"/>
    <w:rsid w:val="008F5D62"/>
    <w:rsid w:val="009140A0"/>
    <w:rsid w:val="00924C81"/>
    <w:rsid w:val="009A1E7B"/>
    <w:rsid w:val="009A7F17"/>
    <w:rsid w:val="009B696D"/>
    <w:rsid w:val="009C5E25"/>
    <w:rsid w:val="009C7063"/>
    <w:rsid w:val="009D4C57"/>
    <w:rsid w:val="009D73ED"/>
    <w:rsid w:val="009D74A7"/>
    <w:rsid w:val="009E0906"/>
    <w:rsid w:val="009E1495"/>
    <w:rsid w:val="009E3F9E"/>
    <w:rsid w:val="00A027F7"/>
    <w:rsid w:val="00A10D28"/>
    <w:rsid w:val="00A13149"/>
    <w:rsid w:val="00A2682A"/>
    <w:rsid w:val="00A35DCA"/>
    <w:rsid w:val="00A72AD7"/>
    <w:rsid w:val="00A75FE6"/>
    <w:rsid w:val="00A77756"/>
    <w:rsid w:val="00A866E6"/>
    <w:rsid w:val="00A94AC7"/>
    <w:rsid w:val="00A95332"/>
    <w:rsid w:val="00AA2B1C"/>
    <w:rsid w:val="00AB3B46"/>
    <w:rsid w:val="00AB5D55"/>
    <w:rsid w:val="00AB688F"/>
    <w:rsid w:val="00AC3791"/>
    <w:rsid w:val="00AC52C0"/>
    <w:rsid w:val="00AD5638"/>
    <w:rsid w:val="00AD7625"/>
    <w:rsid w:val="00AE7B59"/>
    <w:rsid w:val="00B13E0B"/>
    <w:rsid w:val="00B3324C"/>
    <w:rsid w:val="00B3373D"/>
    <w:rsid w:val="00B44A57"/>
    <w:rsid w:val="00B52ABC"/>
    <w:rsid w:val="00B6053E"/>
    <w:rsid w:val="00B823D6"/>
    <w:rsid w:val="00B86548"/>
    <w:rsid w:val="00B92AB9"/>
    <w:rsid w:val="00BB0C81"/>
    <w:rsid w:val="00BB4E23"/>
    <w:rsid w:val="00BC06B7"/>
    <w:rsid w:val="00BC31A0"/>
    <w:rsid w:val="00BC3363"/>
    <w:rsid w:val="00BE2498"/>
    <w:rsid w:val="00BE7EA0"/>
    <w:rsid w:val="00C06F80"/>
    <w:rsid w:val="00C07320"/>
    <w:rsid w:val="00C115DD"/>
    <w:rsid w:val="00C22296"/>
    <w:rsid w:val="00C44A86"/>
    <w:rsid w:val="00C748CF"/>
    <w:rsid w:val="00C8155C"/>
    <w:rsid w:val="00CC51E7"/>
    <w:rsid w:val="00CD5668"/>
    <w:rsid w:val="00CF2377"/>
    <w:rsid w:val="00CF48AD"/>
    <w:rsid w:val="00D108E0"/>
    <w:rsid w:val="00D17E1E"/>
    <w:rsid w:val="00D25E3B"/>
    <w:rsid w:val="00D313EA"/>
    <w:rsid w:val="00D553C7"/>
    <w:rsid w:val="00D73065"/>
    <w:rsid w:val="00D84DB1"/>
    <w:rsid w:val="00D871DD"/>
    <w:rsid w:val="00D9304B"/>
    <w:rsid w:val="00D972ED"/>
    <w:rsid w:val="00DB39F6"/>
    <w:rsid w:val="00DE75D8"/>
    <w:rsid w:val="00E2119E"/>
    <w:rsid w:val="00E21AD2"/>
    <w:rsid w:val="00E22330"/>
    <w:rsid w:val="00E267E7"/>
    <w:rsid w:val="00E517FF"/>
    <w:rsid w:val="00E533AB"/>
    <w:rsid w:val="00E606AB"/>
    <w:rsid w:val="00E67E28"/>
    <w:rsid w:val="00E711B2"/>
    <w:rsid w:val="00E974A8"/>
    <w:rsid w:val="00EB1AF1"/>
    <w:rsid w:val="00EB655E"/>
    <w:rsid w:val="00ED16D5"/>
    <w:rsid w:val="00EF0219"/>
    <w:rsid w:val="00EF79DD"/>
    <w:rsid w:val="00F056BB"/>
    <w:rsid w:val="00F12A93"/>
    <w:rsid w:val="00F13960"/>
    <w:rsid w:val="00F24EE8"/>
    <w:rsid w:val="00F25CD8"/>
    <w:rsid w:val="00F66605"/>
    <w:rsid w:val="00F76882"/>
    <w:rsid w:val="00F85FA0"/>
    <w:rsid w:val="00FA2E93"/>
    <w:rsid w:val="00FC1F6D"/>
    <w:rsid w:val="00FC32FB"/>
    <w:rsid w:val="00FC4749"/>
    <w:rsid w:val="00FF11D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paragraph" w:styleId="Ttulo4">
    <w:name w:val="heading 4"/>
    <w:basedOn w:val="Normal"/>
    <w:next w:val="Normal"/>
    <w:link w:val="Ttulo4Car"/>
    <w:uiPriority w:val="9"/>
    <w:semiHidden/>
    <w:unhideWhenUsed/>
    <w:qFormat/>
    <w:rsid w:val="0056068D"/>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rsid w:val="003170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rsid w:val="0056068D"/>
    <w:rPr>
      <w:rFonts w:asciiTheme="majorHAnsi" w:eastAsiaTheme="majorEastAsia" w:hAnsiTheme="majorHAnsi" w:cstheme="majorBidi"/>
      <w:b/>
      <w:bCs/>
      <w:i/>
      <w:iCs/>
      <w:color w:val="4472C4" w:themeColor="accent1"/>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paragraph" w:styleId="Ttulo4">
    <w:name w:val="heading 4"/>
    <w:basedOn w:val="Normal"/>
    <w:next w:val="Normal"/>
    <w:link w:val="Ttulo4Car"/>
    <w:uiPriority w:val="9"/>
    <w:semiHidden/>
    <w:unhideWhenUsed/>
    <w:qFormat/>
    <w:rsid w:val="0056068D"/>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tabs>
        <w:tab w:val="left" w:pos="5605"/>
      </w:tabs>
      <w:ind w:left="5605" w:hanging="360"/>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rsid w:val="003170C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rsid w:val="0056068D"/>
    <w:rPr>
      <w:rFonts w:asciiTheme="majorHAnsi" w:eastAsiaTheme="majorEastAsia" w:hAnsiTheme="majorHAnsi" w:cstheme="majorBidi"/>
      <w:b/>
      <w:bCs/>
      <w:i/>
      <w:iCs/>
      <w:color w:val="4472C4" w:themeColor="accent1"/>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3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8DE38-F102-489C-BF84-59D4148F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10</Pages>
  <Words>4126</Words>
  <Characters>22696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HP</Company>
  <LinksUpToDate>false</LinksUpToDate>
  <CharactersWithSpaces>26769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Esequiel Abrego Perez</cp:lastModifiedBy>
  <cp:revision>185</cp:revision>
  <cp:lastPrinted>2019-11-12T16:43:00Z</cp:lastPrinted>
  <dcterms:created xsi:type="dcterms:W3CDTF">2019-08-02T15:13:00Z</dcterms:created>
  <dcterms:modified xsi:type="dcterms:W3CDTF">2019-11-12T16:47:00Z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