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3B1" w:rsidRDefault="00BF53B1" w:rsidP="00BF53B1">
      <w:pPr>
        <w:spacing w:line="276" w:lineRule="auto"/>
        <w:rPr>
          <w:rFonts w:ascii="Avenir Light" w:hAnsi="Avenir Light"/>
          <w:color w:val="948A54" w:themeColor="background2" w:themeShade="80"/>
          <w:sz w:val="16"/>
          <w:szCs w:val="16"/>
        </w:rPr>
      </w:pPr>
    </w:p>
    <w:p w:rsidR="00BF53B1" w:rsidRDefault="00BF53B1" w:rsidP="00BF53B1">
      <w:pPr>
        <w:spacing w:line="276" w:lineRule="auto"/>
        <w:rPr>
          <w:rFonts w:ascii="Avenir Light" w:hAnsi="Avenir Light"/>
          <w:color w:val="948A54" w:themeColor="background2" w:themeShade="80"/>
          <w:sz w:val="16"/>
          <w:szCs w:val="16"/>
        </w:rPr>
      </w:pPr>
    </w:p>
    <w:p w:rsidR="00BF53B1" w:rsidRDefault="00BF53B1" w:rsidP="00BF53B1">
      <w:pPr>
        <w:spacing w:line="276" w:lineRule="auto"/>
        <w:rPr>
          <w:rFonts w:ascii="Avenir Light" w:hAnsi="Avenir Light"/>
          <w:color w:val="948A54" w:themeColor="background2" w:themeShade="80"/>
          <w:sz w:val="16"/>
          <w:szCs w:val="16"/>
        </w:rPr>
      </w:pPr>
    </w:p>
    <w:p w:rsidR="00BF53B1" w:rsidRDefault="00BF53B1" w:rsidP="00BF53B1">
      <w:pPr>
        <w:spacing w:line="276" w:lineRule="auto"/>
        <w:rPr>
          <w:rFonts w:ascii="Avenir Light" w:hAnsi="Avenir Light"/>
          <w:color w:val="948A54" w:themeColor="background2" w:themeShade="80"/>
          <w:sz w:val="16"/>
          <w:szCs w:val="16"/>
        </w:rPr>
      </w:pPr>
    </w:p>
    <w:p w:rsidR="00BF53B1" w:rsidRDefault="00BF53B1" w:rsidP="00BF53B1">
      <w:pPr>
        <w:spacing w:line="276" w:lineRule="auto"/>
        <w:rPr>
          <w:rFonts w:ascii="Avenir Light" w:hAnsi="Avenir Light"/>
          <w:color w:val="948A54" w:themeColor="background2" w:themeShade="80"/>
          <w:sz w:val="16"/>
          <w:szCs w:val="16"/>
        </w:rPr>
      </w:pPr>
    </w:p>
    <w:p w:rsidR="00BF53B1" w:rsidRDefault="00BF53B1" w:rsidP="00BF53B1">
      <w:pPr>
        <w:spacing w:line="276" w:lineRule="auto"/>
        <w:rPr>
          <w:rFonts w:ascii="Avenir Light" w:hAnsi="Avenir Light"/>
          <w:color w:val="948A54" w:themeColor="background2" w:themeShade="80"/>
          <w:sz w:val="16"/>
          <w:szCs w:val="16"/>
        </w:rPr>
      </w:pPr>
    </w:p>
    <w:p w:rsidR="00BF53B1" w:rsidRPr="00325AE5" w:rsidRDefault="00BF53B1" w:rsidP="00BF53B1">
      <w:pPr>
        <w:spacing w:line="276" w:lineRule="auto"/>
        <w:jc w:val="right"/>
        <w:outlineLvl w:val="0"/>
        <w:rPr>
          <w:rFonts w:ascii="Times New Roman" w:eastAsia="Times New Roman" w:hAnsi="Times New Roman" w:cs="Times New Roman"/>
          <w:color w:val="00000A"/>
          <w:lang w:val="es-ES" w:eastAsia="es-ES"/>
        </w:rPr>
      </w:pPr>
      <w:r w:rsidRPr="00325AE5">
        <w:rPr>
          <w:rFonts w:ascii="Times New Roman" w:eastAsia="Times New Roman" w:hAnsi="Times New Roman" w:cs="Times New Roman"/>
          <w:color w:val="00000A"/>
          <w:lang w:val="es-PA" w:eastAsia="es-ES"/>
        </w:rPr>
        <w:t xml:space="preserve">David, </w:t>
      </w:r>
      <w:r>
        <w:rPr>
          <w:rFonts w:ascii="Times New Roman" w:eastAsia="Times New Roman" w:hAnsi="Times New Roman" w:cs="Times New Roman"/>
          <w:color w:val="00000A"/>
          <w:lang w:val="es-PA" w:eastAsia="es-ES"/>
        </w:rPr>
        <w:t>15 de noviembre</w:t>
      </w:r>
      <w:r w:rsidRPr="00325AE5">
        <w:rPr>
          <w:rFonts w:ascii="Times New Roman" w:eastAsia="Times New Roman" w:hAnsi="Times New Roman" w:cs="Times New Roman"/>
          <w:color w:val="00000A"/>
          <w:lang w:val="es-PA" w:eastAsia="es-ES"/>
        </w:rPr>
        <w:t xml:space="preserve"> de 2019 </w:t>
      </w:r>
    </w:p>
    <w:p w:rsidR="00BF53B1" w:rsidRPr="00325AE5" w:rsidRDefault="00BF53B1" w:rsidP="00BF53B1">
      <w:pPr>
        <w:spacing w:line="276" w:lineRule="auto"/>
        <w:jc w:val="right"/>
        <w:outlineLvl w:val="0"/>
        <w:rPr>
          <w:rFonts w:ascii="Times New Roman" w:eastAsia="Times New Roman" w:hAnsi="Times New Roman" w:cs="Times New Roman"/>
          <w:lang w:val="es-ES" w:eastAsia="es-ES"/>
        </w:rPr>
      </w:pPr>
      <w:r w:rsidRPr="00325AE5">
        <w:rPr>
          <w:rFonts w:ascii="Times New Roman" w:eastAsia="Times New Roman" w:hAnsi="Times New Roman" w:cs="Times New Roman"/>
          <w:b/>
          <w:lang w:val="es-PA" w:eastAsia="es-ES"/>
        </w:rPr>
        <w:t>NOTA-DRCH-AC-</w:t>
      </w:r>
      <w:r>
        <w:rPr>
          <w:rFonts w:ascii="Times New Roman" w:eastAsia="Times New Roman" w:hAnsi="Times New Roman" w:cs="Times New Roman"/>
          <w:b/>
          <w:lang w:val="es-PA" w:eastAsia="es-ES"/>
        </w:rPr>
        <w:t>1926-11</w:t>
      </w:r>
      <w:r w:rsidRPr="00325AE5">
        <w:rPr>
          <w:rFonts w:ascii="Times New Roman" w:eastAsia="Times New Roman" w:hAnsi="Times New Roman" w:cs="Times New Roman"/>
          <w:b/>
          <w:lang w:val="es-PA" w:eastAsia="es-ES"/>
        </w:rPr>
        <w:t>-2019</w:t>
      </w:r>
    </w:p>
    <w:p w:rsidR="00BF53B1" w:rsidRPr="00325AE5" w:rsidRDefault="00BF53B1" w:rsidP="00BF53B1">
      <w:pPr>
        <w:spacing w:line="276" w:lineRule="auto"/>
        <w:rPr>
          <w:rFonts w:ascii="Times New Roman" w:eastAsia="Times New Roman" w:hAnsi="Times New Roman" w:cs="Times New Roman"/>
          <w:color w:val="00000A"/>
          <w:lang w:val="es-ES" w:eastAsia="es-ES"/>
        </w:rPr>
      </w:pPr>
    </w:p>
    <w:p w:rsidR="00BF53B1" w:rsidRPr="0032275F" w:rsidRDefault="00BF53B1" w:rsidP="00BF53B1">
      <w:pPr>
        <w:spacing w:line="276"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EDUARDO R. CRUZ L.</w:t>
      </w:r>
    </w:p>
    <w:p w:rsidR="00BF53B1" w:rsidRPr="0032275F" w:rsidRDefault="00BF53B1" w:rsidP="00BF53B1">
      <w:pPr>
        <w:spacing w:line="276" w:lineRule="auto"/>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Representante</w:t>
      </w:r>
      <w:r w:rsidRPr="0032275F">
        <w:rPr>
          <w:rFonts w:ascii="Times New Roman" w:eastAsia="Times New Roman" w:hAnsi="Times New Roman" w:cs="Times New Roman"/>
          <w:lang w:val="es-ES" w:eastAsia="es-ES"/>
        </w:rPr>
        <w:t xml:space="preserve"> Legal de la empresa</w:t>
      </w:r>
    </w:p>
    <w:p w:rsidR="00BF53B1" w:rsidRDefault="00BF53B1" w:rsidP="00BF53B1">
      <w:pPr>
        <w:spacing w:line="276"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RESIDENCIAL SANTA CATALINA, S.A.</w:t>
      </w:r>
    </w:p>
    <w:p w:rsidR="00BF53B1" w:rsidRPr="0032275F" w:rsidRDefault="00BF53B1" w:rsidP="00BF53B1">
      <w:pPr>
        <w:spacing w:line="276" w:lineRule="auto"/>
        <w:jc w:val="both"/>
        <w:rPr>
          <w:rFonts w:ascii="Times New Roman" w:eastAsia="Times New Roman" w:hAnsi="Times New Roman" w:cs="Times New Roman"/>
          <w:lang w:val="es-ES" w:eastAsia="es-ES"/>
        </w:rPr>
      </w:pPr>
      <w:r w:rsidRPr="0032275F">
        <w:rPr>
          <w:rFonts w:ascii="Times New Roman" w:eastAsia="Times New Roman" w:hAnsi="Times New Roman" w:cs="Times New Roman"/>
          <w:lang w:val="es-ES" w:eastAsia="es-ES"/>
        </w:rPr>
        <w:t>Promotora del proyecto</w:t>
      </w:r>
    </w:p>
    <w:p w:rsidR="00BF53B1" w:rsidRPr="0032275F" w:rsidRDefault="00BF53B1" w:rsidP="00BF53B1">
      <w:pPr>
        <w:spacing w:line="276"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RESIDENCIAL SANTA CATALINA</w:t>
      </w:r>
    </w:p>
    <w:p w:rsidR="00BF53B1" w:rsidRPr="00325AE5" w:rsidRDefault="00BF53B1" w:rsidP="00BF53B1">
      <w:pPr>
        <w:spacing w:line="276" w:lineRule="auto"/>
        <w:jc w:val="both"/>
        <w:rPr>
          <w:rFonts w:ascii="Times New Roman" w:eastAsia="Times New Roman" w:hAnsi="Times New Roman" w:cs="Times New Roman"/>
          <w:color w:val="000000"/>
          <w:lang w:val="es-PA" w:eastAsia="es-ES"/>
        </w:rPr>
      </w:pPr>
    </w:p>
    <w:p w:rsidR="00BF53B1" w:rsidRPr="00325AE5" w:rsidRDefault="00BF53B1" w:rsidP="00BF53B1">
      <w:pPr>
        <w:spacing w:line="276" w:lineRule="auto"/>
        <w:jc w:val="both"/>
        <w:rPr>
          <w:rFonts w:ascii="Times New Roman" w:eastAsia="Times New Roman" w:hAnsi="Times New Roman" w:cs="Times New Roman"/>
          <w:b/>
          <w:color w:val="000000"/>
          <w:lang w:val="es-PA" w:eastAsia="es-ES"/>
        </w:rPr>
      </w:pPr>
      <w:r w:rsidRPr="00325AE5">
        <w:rPr>
          <w:rFonts w:ascii="Times New Roman" w:eastAsia="Times New Roman" w:hAnsi="Times New Roman" w:cs="Times New Roman"/>
          <w:b/>
          <w:color w:val="000000"/>
          <w:lang w:val="es-PA" w:eastAsia="es-ES"/>
        </w:rPr>
        <w:t>E.          S.           D.</w:t>
      </w:r>
    </w:p>
    <w:p w:rsidR="00BF53B1" w:rsidRPr="00325AE5" w:rsidRDefault="00BF53B1" w:rsidP="00BF53B1">
      <w:pPr>
        <w:spacing w:line="276" w:lineRule="auto"/>
        <w:jc w:val="both"/>
        <w:outlineLvl w:val="0"/>
        <w:rPr>
          <w:rFonts w:ascii="Times New Roman" w:eastAsia="Times New Roman" w:hAnsi="Times New Roman" w:cs="Times New Roman"/>
          <w:b/>
          <w:lang w:val="es-PA" w:eastAsia="es-ES"/>
        </w:rPr>
      </w:pPr>
    </w:p>
    <w:p w:rsidR="00BF53B1" w:rsidRPr="00325AE5" w:rsidRDefault="00BF53B1" w:rsidP="00BF53B1">
      <w:pPr>
        <w:spacing w:line="276" w:lineRule="auto"/>
        <w:jc w:val="both"/>
        <w:outlineLvl w:val="0"/>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Señor</w:t>
      </w:r>
      <w:r w:rsidRPr="00325AE5">
        <w:rPr>
          <w:rFonts w:ascii="Times New Roman" w:eastAsia="Times New Roman" w:hAnsi="Times New Roman" w:cs="Times New Roman"/>
          <w:b/>
          <w:lang w:val="es-PA" w:eastAsia="es-ES"/>
        </w:rPr>
        <w:t xml:space="preserve"> </w:t>
      </w:r>
      <w:r>
        <w:rPr>
          <w:rFonts w:ascii="Times New Roman" w:eastAsia="Times New Roman" w:hAnsi="Times New Roman" w:cs="Times New Roman"/>
          <w:b/>
          <w:lang w:val="es-ES" w:eastAsia="es-ES"/>
        </w:rPr>
        <w:t>CRUZ</w:t>
      </w:r>
      <w:r w:rsidRPr="00325AE5">
        <w:rPr>
          <w:rFonts w:ascii="Times New Roman" w:eastAsia="Times New Roman" w:hAnsi="Times New Roman" w:cs="Times New Roman"/>
          <w:b/>
          <w:color w:val="000000"/>
          <w:lang w:val="es-PA" w:eastAsia="es-ES"/>
        </w:rPr>
        <w:t xml:space="preserve">: </w:t>
      </w:r>
    </w:p>
    <w:p w:rsidR="00BF53B1" w:rsidRPr="00325AE5" w:rsidRDefault="00BF53B1" w:rsidP="00BF53B1">
      <w:pPr>
        <w:spacing w:line="276" w:lineRule="auto"/>
        <w:jc w:val="both"/>
        <w:outlineLvl w:val="0"/>
        <w:rPr>
          <w:rFonts w:ascii="Times New Roman" w:eastAsia="Times New Roman" w:hAnsi="Times New Roman" w:cs="Times New Roman"/>
          <w:b/>
          <w:color w:val="000000"/>
          <w:lang w:val="es-PA" w:eastAsia="es-ES"/>
        </w:rPr>
      </w:pPr>
    </w:p>
    <w:p w:rsidR="00BF53B1" w:rsidRPr="0032275F" w:rsidRDefault="00BF53B1" w:rsidP="00BF53B1">
      <w:pPr>
        <w:spacing w:line="276" w:lineRule="auto"/>
        <w:jc w:val="both"/>
        <w:rPr>
          <w:rFonts w:ascii="Times New Roman" w:eastAsia="Times New Roman" w:hAnsi="Times New Roman" w:cs="Times New Roman"/>
          <w:b/>
          <w:lang w:val="es-ES" w:eastAsia="es-ES"/>
        </w:rPr>
      </w:pPr>
      <w:r w:rsidRPr="00325AE5">
        <w:rPr>
          <w:rFonts w:ascii="Times New Roman" w:eastAsia="Times New Roman" w:hAnsi="Times New Roman" w:cs="Times New Roman"/>
          <w:lang w:val="es-PA" w:eastAsia="zh-CN" w:bidi="ar"/>
        </w:rPr>
        <w:t xml:space="preserve">Por medio de la presente, de acuerdo a lo establecido en el artículo 43 de Decreto Ejecutivo 123 del 14 de agosto de 2009, modificado por el Decreto Ejecutivo de 155 de agosto de 2011, le solicitamos </w:t>
      </w:r>
      <w:r w:rsidRPr="009F6FD8">
        <w:rPr>
          <w:rFonts w:ascii="Times New Roman" w:eastAsia="Times New Roman" w:hAnsi="Times New Roman" w:cs="Times New Roman"/>
          <w:b/>
          <w:lang w:val="es-PA" w:eastAsia="zh-CN" w:bidi="ar"/>
        </w:rPr>
        <w:t>primera</w:t>
      </w:r>
      <w:r w:rsidRPr="00325AE5">
        <w:rPr>
          <w:rFonts w:ascii="Times New Roman" w:eastAsia="Times New Roman" w:hAnsi="Times New Roman" w:cs="Times New Roman"/>
          <w:lang w:val="es-PA" w:eastAsia="zh-CN" w:bidi="ar"/>
        </w:rPr>
        <w:t xml:space="preserve"> información aclaratoria al Estudio de Impacto Ambiental (EsIA) Categoría I, titulado “</w:t>
      </w:r>
      <w:r w:rsidRPr="007208E5">
        <w:rPr>
          <w:rFonts w:ascii="Times New Roman" w:eastAsia="Times New Roman" w:hAnsi="Times New Roman" w:cs="Times New Roman"/>
          <w:b/>
          <w:lang w:val="es-ES" w:eastAsia="es-ES"/>
        </w:rPr>
        <w:t>RESIDENCIAL SANTA CATALINA</w:t>
      </w:r>
      <w:r w:rsidRPr="00325AE5">
        <w:rPr>
          <w:rFonts w:ascii="Times New Roman" w:eastAsia="Times New Roman" w:hAnsi="Times New Roman" w:cs="Times New Roman"/>
          <w:lang w:val="es-PA" w:eastAsia="zh-CN" w:bidi="ar"/>
        </w:rPr>
        <w:t xml:space="preserve">”, a desarrollarse en el corregimiento de </w:t>
      </w:r>
      <w:r>
        <w:rPr>
          <w:rFonts w:ascii="Times New Roman" w:eastAsia="Times New Roman" w:hAnsi="Times New Roman" w:cs="Times New Roman"/>
          <w:lang w:val="es-PA" w:eastAsia="zh-CN" w:bidi="ar"/>
        </w:rPr>
        <w:t>David Cabecera</w:t>
      </w:r>
      <w:r w:rsidRPr="00325AE5">
        <w:rPr>
          <w:rFonts w:ascii="Times New Roman" w:eastAsia="Times New Roman" w:hAnsi="Times New Roman" w:cs="Times New Roman"/>
          <w:lang w:val="es-PA" w:eastAsia="zh-CN" w:bidi="ar"/>
        </w:rPr>
        <w:t xml:space="preserve">, Distrito de </w:t>
      </w:r>
      <w:r>
        <w:rPr>
          <w:rFonts w:ascii="Times New Roman" w:eastAsia="Times New Roman" w:hAnsi="Times New Roman" w:cs="Times New Roman"/>
          <w:lang w:val="es-PA" w:eastAsia="zh-CN" w:bidi="ar"/>
        </w:rPr>
        <w:t>David</w:t>
      </w:r>
      <w:r w:rsidRPr="00325AE5">
        <w:rPr>
          <w:rFonts w:ascii="Times New Roman" w:eastAsia="Times New Roman" w:hAnsi="Times New Roman" w:cs="Times New Roman"/>
          <w:lang w:val="es-PA" w:eastAsia="zh-CN" w:bidi="ar"/>
        </w:rPr>
        <w:t>, Provincia de Chiriquí</w:t>
      </w:r>
      <w:r w:rsidRPr="00325AE5">
        <w:rPr>
          <w:rFonts w:ascii="Times New Roman" w:eastAsia="Times New Roman" w:hAnsi="Times New Roman" w:cs="Times New Roman"/>
          <w:lang w:val="es-PA" w:eastAsia="es-ES"/>
        </w:rPr>
        <w:t>, que consiste en lo siguiente</w:t>
      </w:r>
      <w:r w:rsidRPr="00325AE5">
        <w:rPr>
          <w:rFonts w:ascii="Times New Roman" w:eastAsia="MS Mincho" w:hAnsi="Times New Roman" w:cs="Times New Roman"/>
          <w:lang w:val="es-PA" w:eastAsia="es-ES"/>
        </w:rPr>
        <w:t>:</w:t>
      </w:r>
    </w:p>
    <w:p w:rsidR="00BF53B1" w:rsidRPr="00325AE5" w:rsidRDefault="00BF53B1" w:rsidP="00BF53B1">
      <w:pPr>
        <w:spacing w:line="276" w:lineRule="auto"/>
        <w:jc w:val="both"/>
        <w:rPr>
          <w:rFonts w:ascii="Times New Roman" w:eastAsia="Times New Roman" w:hAnsi="Times New Roman" w:cs="Times New Roman"/>
          <w:b/>
          <w:lang w:val="es-ES" w:eastAsia="es-ES"/>
        </w:rPr>
      </w:pPr>
    </w:p>
    <w:p w:rsidR="00BF53B1" w:rsidRPr="00FD7D40" w:rsidRDefault="00BF53B1" w:rsidP="00BF53B1">
      <w:pPr>
        <w:pStyle w:val="Prrafodelista"/>
        <w:numPr>
          <w:ilvl w:val="0"/>
          <w:numId w:val="1"/>
        </w:numPr>
        <w:spacing w:line="276" w:lineRule="auto"/>
        <w:jc w:val="both"/>
        <w:rPr>
          <w:rFonts w:ascii="Times New Roman" w:eastAsia="Calibri" w:hAnsi="Times New Roman" w:cs="Calibri"/>
          <w:b/>
          <w:szCs w:val="22"/>
          <w:lang w:val="es-PA"/>
        </w:rPr>
      </w:pPr>
      <w:r w:rsidRPr="00FD7D40">
        <w:rPr>
          <w:rFonts w:ascii="Times New Roman" w:eastAsia="Calibri" w:hAnsi="Times New Roman" w:cs="Calibri"/>
          <w:szCs w:val="22"/>
          <w:lang w:val="es-PA"/>
        </w:rPr>
        <w:t xml:space="preserve">En la portada del EsIA presentado, como en el punto </w:t>
      </w:r>
      <w:r w:rsidRPr="00FD7D40">
        <w:rPr>
          <w:rFonts w:ascii="Times New Roman" w:eastAsia="Calibri" w:hAnsi="Times New Roman" w:cs="Calibri"/>
          <w:b/>
          <w:szCs w:val="22"/>
          <w:lang w:val="es-PA"/>
        </w:rPr>
        <w:t>5.2 UBICACIÓN GEOGRÁFICA INCLUYENDO MAPA EN ESCALA 1:50, 000 Y COORDENADAS UTM O GEOGRÁFICAS DEL POLÍGONO DEL PROYECTO</w:t>
      </w:r>
      <w:r w:rsidRPr="00FD7D40">
        <w:rPr>
          <w:rFonts w:ascii="Times New Roman" w:eastAsia="Calibri" w:hAnsi="Times New Roman" w:cs="Calibri"/>
          <w:szCs w:val="22"/>
          <w:lang w:val="es-PA"/>
        </w:rPr>
        <w:t xml:space="preserve">; se hace mención a lo siguiente: “… </w:t>
      </w:r>
      <w:r w:rsidRPr="00FD7D40">
        <w:rPr>
          <w:rFonts w:ascii="Times New Roman" w:eastAsia="Calibri" w:hAnsi="Times New Roman" w:cs="Calibri"/>
          <w:i/>
          <w:szCs w:val="22"/>
          <w:lang w:val="es-PA"/>
        </w:rPr>
        <w:t>El proyecto se encuentra localizado en el distrito de David corregimiento de David…</w:t>
      </w:r>
      <w:r w:rsidRPr="00FD7D40">
        <w:rPr>
          <w:rFonts w:ascii="Times New Roman" w:eastAsia="Calibri" w:hAnsi="Times New Roman" w:cs="Calibri"/>
          <w:szCs w:val="22"/>
          <w:lang w:val="es-PA"/>
        </w:rPr>
        <w:t>”;</w:t>
      </w:r>
      <w:r>
        <w:rPr>
          <w:rFonts w:ascii="Times New Roman" w:eastAsia="Calibri" w:hAnsi="Times New Roman" w:cs="Calibri"/>
          <w:szCs w:val="22"/>
          <w:lang w:val="es-PA"/>
        </w:rPr>
        <w:t xml:space="preserve"> sin embargo el Certificado de Propiedad emitido por el Registro Público de Panamá, señala que lo siguiente </w:t>
      </w:r>
      <w:r>
        <w:rPr>
          <w:rFonts w:ascii="Times New Roman" w:eastAsia="Calibri" w:hAnsi="Times New Roman" w:cs="Calibri"/>
          <w:i/>
          <w:szCs w:val="22"/>
          <w:lang w:val="es-PA"/>
        </w:rPr>
        <w:t>“…corregimiento de Las Lomas…”</w:t>
      </w:r>
      <w:r>
        <w:rPr>
          <w:rFonts w:ascii="Times New Roman" w:eastAsia="Calibri" w:hAnsi="Times New Roman" w:cs="Calibri"/>
          <w:szCs w:val="22"/>
          <w:lang w:val="es-PA"/>
        </w:rPr>
        <w:t xml:space="preserve">y posterior inspección al área donde se desarrollara el proyecto, se constató que el mismo se localiza en el “…corregimiento de Las Lomas…”. Por lo antes descrito, se le solicita lo siguiente: </w:t>
      </w:r>
    </w:p>
    <w:p w:rsidR="00BF53B1" w:rsidRPr="005D0A5E" w:rsidRDefault="00BF53B1" w:rsidP="00BF53B1">
      <w:pPr>
        <w:pStyle w:val="Prrafodelista"/>
        <w:numPr>
          <w:ilvl w:val="0"/>
          <w:numId w:val="4"/>
        </w:numPr>
        <w:spacing w:line="276" w:lineRule="auto"/>
        <w:jc w:val="both"/>
        <w:rPr>
          <w:rFonts w:ascii="Times New Roman" w:eastAsia="Calibri" w:hAnsi="Times New Roman" w:cs="Calibri"/>
          <w:b/>
          <w:szCs w:val="22"/>
          <w:lang w:val="es-PA"/>
        </w:rPr>
      </w:pPr>
      <w:r>
        <w:rPr>
          <w:rFonts w:ascii="Times New Roman" w:eastAsia="Calibri" w:hAnsi="Times New Roman" w:cs="Calibri"/>
          <w:b/>
          <w:szCs w:val="22"/>
          <w:lang w:val="es-PA"/>
        </w:rPr>
        <w:t xml:space="preserve">verificar, </w:t>
      </w:r>
      <w:r>
        <w:rPr>
          <w:rFonts w:ascii="Times New Roman" w:eastAsia="Calibri" w:hAnsi="Times New Roman" w:cs="Calibri"/>
          <w:szCs w:val="22"/>
          <w:lang w:val="es-PA"/>
        </w:rPr>
        <w:t>cuál es el corregimiento donde se llevara a cabo el proyecto, e indicar la información correcta en los documentos presentados.</w:t>
      </w:r>
    </w:p>
    <w:p w:rsidR="00BF53B1" w:rsidRPr="00FD7D40" w:rsidRDefault="00BF53B1" w:rsidP="00BF53B1">
      <w:pPr>
        <w:pStyle w:val="Prrafodelista"/>
        <w:numPr>
          <w:ilvl w:val="0"/>
          <w:numId w:val="4"/>
        </w:numPr>
        <w:spacing w:line="276" w:lineRule="auto"/>
        <w:jc w:val="both"/>
        <w:rPr>
          <w:rFonts w:ascii="Times New Roman" w:eastAsia="Calibri" w:hAnsi="Times New Roman" w:cs="Calibri"/>
          <w:b/>
          <w:szCs w:val="22"/>
          <w:lang w:val="es-PA"/>
        </w:rPr>
      </w:pPr>
      <w:r>
        <w:rPr>
          <w:rFonts w:ascii="Times New Roman" w:eastAsia="Calibri" w:hAnsi="Times New Roman" w:cs="Calibri"/>
          <w:b/>
          <w:szCs w:val="22"/>
          <w:lang w:val="es-PA"/>
        </w:rPr>
        <w:t xml:space="preserve">Georreferenciar e Indicar, </w:t>
      </w:r>
      <w:r>
        <w:rPr>
          <w:rFonts w:ascii="Times New Roman" w:eastAsia="Calibri" w:hAnsi="Times New Roman" w:cs="Calibri"/>
          <w:szCs w:val="22"/>
          <w:lang w:val="es-PA"/>
        </w:rPr>
        <w:t xml:space="preserve">la superficie a utilizar tanto del Lote No. Globo A como del Lote No. Globo B, perteneciente a la finca con Folio Real No. 30298241, Código de Ubicación 4506, tal como consta en el Certificado de Propiedad del Registro Público de Panamá. </w:t>
      </w:r>
    </w:p>
    <w:p w:rsidR="00BF53B1" w:rsidRPr="00FD7D40" w:rsidRDefault="00BF53B1" w:rsidP="00BF53B1">
      <w:pPr>
        <w:pStyle w:val="Prrafodelista"/>
        <w:spacing w:line="276" w:lineRule="auto"/>
        <w:jc w:val="both"/>
        <w:rPr>
          <w:rFonts w:ascii="Times New Roman" w:eastAsia="Calibri" w:hAnsi="Times New Roman" w:cs="Calibri"/>
          <w:b/>
          <w:szCs w:val="22"/>
          <w:lang w:val="es-PA"/>
        </w:rPr>
      </w:pPr>
    </w:p>
    <w:p w:rsidR="00BF53B1" w:rsidRDefault="00BF53B1" w:rsidP="00BF53B1">
      <w:pPr>
        <w:pStyle w:val="Prrafodelista"/>
        <w:numPr>
          <w:ilvl w:val="0"/>
          <w:numId w:val="1"/>
        </w:numPr>
        <w:spacing w:line="276" w:lineRule="auto"/>
        <w:jc w:val="both"/>
        <w:rPr>
          <w:rFonts w:ascii="Times New Roman" w:eastAsia="Calibri" w:hAnsi="Times New Roman" w:cs="Calibri"/>
          <w:szCs w:val="22"/>
          <w:lang w:val="es-PA"/>
        </w:rPr>
      </w:pPr>
      <w:r w:rsidRPr="00FD7D40">
        <w:rPr>
          <w:rFonts w:ascii="Times New Roman" w:eastAsia="Calibri" w:hAnsi="Times New Roman" w:cs="Calibri"/>
          <w:szCs w:val="22"/>
          <w:lang w:val="es-PA"/>
        </w:rPr>
        <w:t>En la página 2</w:t>
      </w:r>
      <w:r>
        <w:rPr>
          <w:rFonts w:ascii="Times New Roman" w:eastAsia="Calibri" w:hAnsi="Times New Roman" w:cs="Calibri"/>
          <w:szCs w:val="22"/>
          <w:lang w:val="es-PA"/>
        </w:rPr>
        <w:t>0</w:t>
      </w:r>
      <w:r w:rsidRPr="00FD7D40">
        <w:rPr>
          <w:rFonts w:ascii="Times New Roman" w:eastAsia="Calibri" w:hAnsi="Times New Roman" w:cs="Calibri"/>
          <w:szCs w:val="22"/>
          <w:lang w:val="es-PA"/>
        </w:rPr>
        <w:t xml:space="preserve"> del EsIA</w:t>
      </w:r>
      <w:r>
        <w:rPr>
          <w:rFonts w:ascii="Times New Roman" w:eastAsia="Calibri" w:hAnsi="Times New Roman" w:cs="Calibri"/>
          <w:szCs w:val="22"/>
          <w:lang w:val="es-PA"/>
        </w:rPr>
        <w:t xml:space="preserve"> presentado, se hace mención a lo siguiente: </w:t>
      </w:r>
      <w:r w:rsidRPr="001B2BCD">
        <w:rPr>
          <w:rFonts w:ascii="Times New Roman" w:eastAsia="Calibri" w:hAnsi="Times New Roman" w:cs="Calibri"/>
          <w:i/>
          <w:szCs w:val="22"/>
          <w:lang w:val="es-PA"/>
        </w:rPr>
        <w:t>“…construcción del sistema sanitario de cada vivienda las cuales contaran con un tanque séptico individual…</w:t>
      </w:r>
      <w:r>
        <w:rPr>
          <w:rFonts w:ascii="Times New Roman" w:eastAsia="Calibri" w:hAnsi="Times New Roman" w:cs="Calibri"/>
          <w:szCs w:val="22"/>
          <w:lang w:val="es-PA"/>
        </w:rPr>
        <w:t>”; mientras que en la página 21 del EsIA, se describe lo siguiente: “…</w:t>
      </w:r>
      <w:r w:rsidRPr="001B2BCD">
        <w:rPr>
          <w:rFonts w:ascii="Times New Roman" w:eastAsia="Calibri" w:hAnsi="Times New Roman" w:cs="Calibri"/>
          <w:i/>
          <w:szCs w:val="22"/>
          <w:lang w:val="es-PA"/>
        </w:rPr>
        <w:t>tratamiento en PTAR</w:t>
      </w:r>
      <w:r>
        <w:rPr>
          <w:rFonts w:ascii="Times New Roman" w:eastAsia="Calibri" w:hAnsi="Times New Roman" w:cs="Calibri"/>
          <w:szCs w:val="22"/>
          <w:lang w:val="es-PA"/>
        </w:rPr>
        <w:t xml:space="preserve">…” y en la página 41 del EsIA, también se hace mención a la PTAR; de igual manera en la página 35 del EsIA, en el punto 5.4.5 Cronograma y Tiempo de Ejecución de cada fase, se enuncia lo siguiente: </w:t>
      </w:r>
      <w:r>
        <w:rPr>
          <w:rFonts w:ascii="Times New Roman" w:eastAsia="Calibri" w:hAnsi="Times New Roman" w:cs="Calibri"/>
          <w:i/>
          <w:szCs w:val="22"/>
          <w:lang w:val="es-PA"/>
        </w:rPr>
        <w:t>“…construcción de la PTAR…”</w:t>
      </w:r>
      <w:r>
        <w:rPr>
          <w:rFonts w:ascii="Times New Roman" w:eastAsia="Calibri" w:hAnsi="Times New Roman" w:cs="Calibri"/>
          <w:szCs w:val="22"/>
          <w:lang w:val="es-PA"/>
        </w:rPr>
        <w:t xml:space="preserve">  </w:t>
      </w:r>
      <w:r w:rsidRPr="001B2BCD">
        <w:rPr>
          <w:rFonts w:ascii="Times New Roman" w:eastAsia="Calibri" w:hAnsi="Times New Roman" w:cs="Calibri"/>
          <w:szCs w:val="22"/>
          <w:lang w:val="es-PA"/>
        </w:rPr>
        <w:t xml:space="preserve"> Por lo descrito anteriormente, se le solicita lo siguiente:</w:t>
      </w:r>
    </w:p>
    <w:p w:rsidR="00BF53B1" w:rsidRPr="001B2BCD" w:rsidRDefault="00BF53B1" w:rsidP="00BF53B1">
      <w:pPr>
        <w:pStyle w:val="Prrafodelista"/>
        <w:spacing w:line="276" w:lineRule="auto"/>
        <w:jc w:val="both"/>
        <w:rPr>
          <w:rFonts w:ascii="Times New Roman" w:eastAsia="Calibri" w:hAnsi="Times New Roman" w:cs="Calibri"/>
          <w:szCs w:val="22"/>
          <w:lang w:val="es-PA"/>
        </w:rPr>
      </w:pPr>
    </w:p>
    <w:p w:rsidR="00BF53B1" w:rsidRPr="00E257EA" w:rsidRDefault="00BF53B1" w:rsidP="00BF53B1">
      <w:pPr>
        <w:pStyle w:val="Prrafodelista"/>
        <w:numPr>
          <w:ilvl w:val="0"/>
          <w:numId w:val="2"/>
        </w:numPr>
        <w:spacing w:line="276" w:lineRule="auto"/>
        <w:jc w:val="both"/>
        <w:rPr>
          <w:rFonts w:ascii="Times New Roman" w:eastAsia="Calibri" w:hAnsi="Times New Roman" w:cs="Calibri"/>
          <w:b/>
          <w:szCs w:val="22"/>
          <w:lang w:val="es-PA"/>
        </w:rPr>
      </w:pPr>
      <w:r>
        <w:rPr>
          <w:rFonts w:ascii="Times New Roman" w:eastAsia="Calibri" w:hAnsi="Times New Roman" w:cs="Calibri"/>
          <w:b/>
          <w:szCs w:val="22"/>
          <w:lang w:val="es-PA"/>
        </w:rPr>
        <w:t xml:space="preserve">Aclarar e Indicar, </w:t>
      </w:r>
      <w:r>
        <w:rPr>
          <w:rFonts w:ascii="Times New Roman" w:eastAsia="Calibri" w:hAnsi="Times New Roman" w:cs="Calibri"/>
          <w:szCs w:val="22"/>
          <w:lang w:val="es-PA"/>
        </w:rPr>
        <w:t>cual es el sistema de tratamiento de aguas residuales a implementar por el proyecto para el cual ha sido presentado el EsIA.</w:t>
      </w:r>
    </w:p>
    <w:p w:rsidR="00BF53B1" w:rsidRPr="00DA4202" w:rsidRDefault="00BF53B1" w:rsidP="00BF53B1">
      <w:pPr>
        <w:pStyle w:val="Prrafodelista"/>
        <w:spacing w:line="276" w:lineRule="auto"/>
        <w:ind w:left="1776"/>
        <w:jc w:val="both"/>
        <w:rPr>
          <w:rFonts w:ascii="Times New Roman" w:eastAsia="Calibri" w:hAnsi="Times New Roman" w:cs="Calibri"/>
          <w:b/>
          <w:szCs w:val="22"/>
          <w:lang w:val="es-PA"/>
        </w:rPr>
      </w:pPr>
    </w:p>
    <w:p w:rsidR="00BF53B1" w:rsidRDefault="00BF53B1" w:rsidP="00BF53B1">
      <w:pPr>
        <w:pStyle w:val="Prrafodelista"/>
        <w:spacing w:line="276" w:lineRule="auto"/>
        <w:ind w:left="1776"/>
        <w:jc w:val="both"/>
        <w:rPr>
          <w:rFonts w:ascii="Times New Roman" w:eastAsia="Calibri" w:hAnsi="Times New Roman" w:cs="Calibri"/>
          <w:b/>
          <w:szCs w:val="22"/>
          <w:lang w:val="es-PA"/>
        </w:rPr>
      </w:pPr>
    </w:p>
    <w:p w:rsidR="00BF53B1" w:rsidRPr="001B2BCD" w:rsidRDefault="00BF53B1" w:rsidP="00BF53B1">
      <w:pPr>
        <w:pStyle w:val="Prrafodelista"/>
        <w:spacing w:line="276" w:lineRule="auto"/>
        <w:ind w:left="1776"/>
        <w:jc w:val="both"/>
        <w:rPr>
          <w:rFonts w:ascii="Times New Roman" w:eastAsia="Calibri" w:hAnsi="Times New Roman" w:cs="Calibri"/>
          <w:b/>
          <w:szCs w:val="22"/>
          <w:lang w:val="es-PA"/>
        </w:rPr>
      </w:pPr>
      <w:r>
        <w:rPr>
          <w:rFonts w:ascii="Times New Roman" w:eastAsia="Calibri" w:hAnsi="Times New Roman" w:cs="Calibri"/>
          <w:szCs w:val="22"/>
          <w:lang w:val="es-PA"/>
        </w:rPr>
        <w:t xml:space="preserve"> </w:t>
      </w:r>
    </w:p>
    <w:p w:rsidR="00BF53B1" w:rsidRDefault="00BF53B1" w:rsidP="00BF53B1">
      <w:pPr>
        <w:pStyle w:val="Prrafodelista"/>
        <w:numPr>
          <w:ilvl w:val="0"/>
          <w:numId w:val="2"/>
        </w:numPr>
        <w:spacing w:line="276" w:lineRule="auto"/>
        <w:jc w:val="both"/>
        <w:rPr>
          <w:rFonts w:ascii="Times New Roman" w:eastAsia="Calibri" w:hAnsi="Times New Roman" w:cs="Calibri"/>
          <w:b/>
          <w:szCs w:val="22"/>
          <w:lang w:val="es-PA"/>
        </w:rPr>
      </w:pPr>
      <w:r>
        <w:rPr>
          <w:rFonts w:ascii="Times New Roman" w:eastAsia="Calibri" w:hAnsi="Times New Roman" w:cs="Calibri"/>
          <w:b/>
          <w:szCs w:val="22"/>
          <w:lang w:val="es-PA"/>
        </w:rPr>
        <w:lastRenderedPageBreak/>
        <w:t xml:space="preserve">En caso tal, de que el proyecto contemple en fase operativa la utilización de una Planta de Tratamiento de Aguas Residuales, deberá: </w:t>
      </w:r>
    </w:p>
    <w:p w:rsidR="00BF53B1" w:rsidRPr="00DA4202" w:rsidRDefault="00BF53B1" w:rsidP="00BF53B1">
      <w:pPr>
        <w:pStyle w:val="Prrafodelista"/>
        <w:numPr>
          <w:ilvl w:val="1"/>
          <w:numId w:val="2"/>
        </w:numPr>
        <w:spacing w:line="276" w:lineRule="auto"/>
        <w:jc w:val="both"/>
        <w:rPr>
          <w:rFonts w:ascii="Times New Roman" w:eastAsia="Calibri" w:hAnsi="Times New Roman" w:cs="Calibri"/>
          <w:b/>
          <w:szCs w:val="22"/>
          <w:lang w:val="es-PA"/>
        </w:rPr>
      </w:pPr>
      <w:r>
        <w:rPr>
          <w:rFonts w:ascii="Times New Roman" w:eastAsia="Calibri" w:hAnsi="Times New Roman" w:cs="Calibri"/>
          <w:b/>
          <w:szCs w:val="22"/>
          <w:lang w:val="es-PA"/>
        </w:rPr>
        <w:t xml:space="preserve">Presentar, </w:t>
      </w:r>
      <w:r>
        <w:rPr>
          <w:rFonts w:ascii="Times New Roman" w:eastAsia="Calibri" w:hAnsi="Times New Roman" w:cs="Calibri"/>
          <w:szCs w:val="22"/>
          <w:lang w:val="es-PA"/>
        </w:rPr>
        <w:t>la Memoria Técnica de la Planta de Tratamiento de Aguas Residuales</w:t>
      </w:r>
    </w:p>
    <w:p w:rsidR="00BF53B1" w:rsidRDefault="00BF53B1" w:rsidP="00BF53B1">
      <w:pPr>
        <w:pStyle w:val="Prrafodelista"/>
        <w:numPr>
          <w:ilvl w:val="1"/>
          <w:numId w:val="2"/>
        </w:numPr>
        <w:spacing w:line="276" w:lineRule="auto"/>
        <w:jc w:val="both"/>
        <w:rPr>
          <w:rFonts w:ascii="Times New Roman" w:eastAsia="Calibri" w:hAnsi="Times New Roman" w:cs="Calibri"/>
          <w:b/>
          <w:szCs w:val="22"/>
          <w:lang w:val="es-PA"/>
        </w:rPr>
      </w:pPr>
      <w:r>
        <w:rPr>
          <w:rFonts w:ascii="Times New Roman" w:eastAsia="Calibri" w:hAnsi="Times New Roman" w:cs="Calibri"/>
          <w:b/>
          <w:szCs w:val="22"/>
          <w:lang w:val="es-PA"/>
        </w:rPr>
        <w:t xml:space="preserve">Georreferenciar, </w:t>
      </w:r>
      <w:r>
        <w:rPr>
          <w:rFonts w:ascii="Times New Roman" w:eastAsia="Calibri" w:hAnsi="Times New Roman" w:cs="Calibri"/>
          <w:szCs w:val="22"/>
          <w:lang w:val="es-PA"/>
        </w:rPr>
        <w:t>la ubicación de la planta de tratamiento de aguas residuales</w:t>
      </w:r>
    </w:p>
    <w:p w:rsidR="00BF53B1" w:rsidRPr="001C56D1" w:rsidRDefault="00BF53B1" w:rsidP="00BF53B1">
      <w:pPr>
        <w:pStyle w:val="Prrafodelista"/>
        <w:numPr>
          <w:ilvl w:val="1"/>
          <w:numId w:val="2"/>
        </w:numPr>
        <w:spacing w:line="276" w:lineRule="auto"/>
        <w:jc w:val="both"/>
        <w:rPr>
          <w:rFonts w:ascii="Times New Roman" w:eastAsia="Calibri" w:hAnsi="Times New Roman" w:cs="Calibri"/>
          <w:b/>
          <w:szCs w:val="22"/>
          <w:lang w:val="es-PA"/>
        </w:rPr>
      </w:pPr>
      <w:r w:rsidRPr="00CD296C">
        <w:rPr>
          <w:rFonts w:ascii="Times New Roman" w:eastAsia="Calibri" w:hAnsi="Times New Roman" w:cs="Calibri"/>
          <w:b/>
          <w:szCs w:val="22"/>
          <w:lang w:val="es-PA"/>
        </w:rPr>
        <w:t>Georreferenciar,</w:t>
      </w:r>
      <w:r>
        <w:rPr>
          <w:rFonts w:ascii="Times New Roman" w:eastAsia="Calibri" w:hAnsi="Times New Roman" w:cs="Calibri"/>
          <w:szCs w:val="22"/>
          <w:lang w:val="es-PA"/>
        </w:rPr>
        <w:t xml:space="preserve"> el alineamiento de la tubería de conducción de las aguas residuales desde el sitio de tratamiento hasta el punto de descarga.</w:t>
      </w:r>
    </w:p>
    <w:p w:rsidR="00BF53B1" w:rsidRPr="000B6A57" w:rsidRDefault="00BF53B1" w:rsidP="00BF53B1">
      <w:pPr>
        <w:pStyle w:val="Prrafodelista"/>
        <w:numPr>
          <w:ilvl w:val="1"/>
          <w:numId w:val="2"/>
        </w:numPr>
        <w:spacing w:line="276" w:lineRule="auto"/>
        <w:jc w:val="both"/>
        <w:rPr>
          <w:rFonts w:ascii="Times New Roman" w:eastAsia="Calibri" w:hAnsi="Times New Roman" w:cs="Calibri"/>
          <w:b/>
          <w:szCs w:val="22"/>
          <w:lang w:val="es-PA"/>
        </w:rPr>
      </w:pPr>
      <w:r w:rsidRPr="000B6A57">
        <w:rPr>
          <w:rFonts w:ascii="Times New Roman" w:eastAsia="Calibri" w:hAnsi="Times New Roman" w:cs="Calibri"/>
          <w:b/>
          <w:szCs w:val="22"/>
          <w:lang w:val="es-PA"/>
        </w:rPr>
        <w:t>Georreferenciar,</w:t>
      </w:r>
      <w:r w:rsidRPr="000B6A57">
        <w:rPr>
          <w:rFonts w:ascii="Times New Roman" w:eastAsia="Calibri" w:hAnsi="Times New Roman" w:cs="Calibri"/>
          <w:szCs w:val="22"/>
          <w:lang w:val="es-PA"/>
        </w:rPr>
        <w:t xml:space="preserve"> la ubicación aproximada del punto de descarga, que tendrá el sistema de tratamiento de aguas residuales a utilizar por el proyecto. </w:t>
      </w:r>
    </w:p>
    <w:p w:rsidR="00BF53B1" w:rsidRPr="000B6A57" w:rsidRDefault="00BF53B1" w:rsidP="00BF53B1">
      <w:pPr>
        <w:pStyle w:val="Prrafodelista"/>
        <w:numPr>
          <w:ilvl w:val="1"/>
          <w:numId w:val="2"/>
        </w:numPr>
        <w:spacing w:line="276" w:lineRule="auto"/>
        <w:jc w:val="both"/>
        <w:rPr>
          <w:rFonts w:ascii="Times New Roman" w:eastAsia="Calibri" w:hAnsi="Times New Roman" w:cs="Calibri"/>
          <w:b/>
          <w:szCs w:val="22"/>
          <w:lang w:val="es-PA"/>
        </w:rPr>
      </w:pPr>
      <w:r w:rsidRPr="000B6A57">
        <w:rPr>
          <w:rFonts w:ascii="Times New Roman" w:eastAsia="Calibri" w:hAnsi="Times New Roman" w:cs="Calibri"/>
          <w:b/>
          <w:szCs w:val="22"/>
          <w:lang w:val="es-PA"/>
        </w:rPr>
        <w:t>Describir y Presentar,</w:t>
      </w:r>
      <w:r w:rsidRPr="000B6A57">
        <w:rPr>
          <w:rFonts w:ascii="Times New Roman" w:eastAsia="Calibri" w:hAnsi="Times New Roman" w:cs="Calibri"/>
          <w:szCs w:val="22"/>
          <w:lang w:val="es-PA"/>
        </w:rPr>
        <w:t xml:space="preserve"> la línea base para el área donde se encontrara ubicado el sistema de tratamiento de aguas residuales a utilizar por el proyecto, así </w:t>
      </w:r>
      <w:r>
        <w:rPr>
          <w:rFonts w:ascii="Times New Roman" w:eastAsia="Calibri" w:hAnsi="Times New Roman" w:cs="Calibri"/>
          <w:szCs w:val="22"/>
          <w:lang w:val="es-PA"/>
        </w:rPr>
        <w:t xml:space="preserve">como también </w:t>
      </w:r>
      <w:r w:rsidRPr="000B6A57">
        <w:rPr>
          <w:rFonts w:ascii="Times New Roman" w:eastAsia="Calibri" w:hAnsi="Times New Roman" w:cs="Calibri"/>
          <w:szCs w:val="22"/>
          <w:lang w:val="es-PA"/>
        </w:rPr>
        <w:t>alineamiento de la tubería de conducción de las aguas residuales desde el sitio de tratamiento hasta el punto de descarga</w:t>
      </w:r>
      <w:r>
        <w:rPr>
          <w:rFonts w:ascii="Times New Roman" w:eastAsia="Calibri" w:hAnsi="Times New Roman" w:cs="Calibri"/>
          <w:szCs w:val="22"/>
          <w:lang w:val="es-PA"/>
        </w:rPr>
        <w:t>; en caso tal que dicha PTAR quede fuera del polígono presentado en el EsIA</w:t>
      </w:r>
      <w:r w:rsidRPr="000B6A57">
        <w:rPr>
          <w:rFonts w:ascii="Times New Roman" w:eastAsia="Calibri" w:hAnsi="Times New Roman" w:cs="Calibri"/>
          <w:szCs w:val="22"/>
          <w:lang w:val="es-PA"/>
        </w:rPr>
        <w:t>; en lo que respecta a:</w:t>
      </w:r>
    </w:p>
    <w:p w:rsidR="00BF53B1" w:rsidRPr="000B6A57" w:rsidRDefault="00BF53B1" w:rsidP="00BF53B1">
      <w:pPr>
        <w:pStyle w:val="Prrafodelista"/>
        <w:numPr>
          <w:ilvl w:val="3"/>
          <w:numId w:val="2"/>
        </w:numPr>
        <w:spacing w:line="276" w:lineRule="auto"/>
        <w:jc w:val="both"/>
        <w:rPr>
          <w:rFonts w:ascii="Times New Roman" w:eastAsia="Calibri" w:hAnsi="Times New Roman" w:cs="Calibri"/>
          <w:b/>
          <w:szCs w:val="22"/>
          <w:lang w:val="es-PA"/>
        </w:rPr>
      </w:pPr>
      <w:r w:rsidRPr="00FD3419">
        <w:rPr>
          <w:rFonts w:ascii="Times New Roman" w:eastAsia="Calibri" w:hAnsi="Times New Roman" w:cs="Calibri"/>
          <w:b/>
          <w:szCs w:val="22"/>
          <w:lang w:val="es-PA"/>
        </w:rPr>
        <w:t>Identificación y Análisis</w:t>
      </w:r>
      <w:r w:rsidRPr="00FD3419">
        <w:rPr>
          <w:rFonts w:ascii="Times New Roman" w:eastAsia="Calibri" w:hAnsi="Times New Roman" w:cs="Calibri"/>
          <w:szCs w:val="22"/>
          <w:lang w:val="es-PA"/>
        </w:rPr>
        <w:t>, de los impactos ambientales específicos, su carácter, grado de perturbación, importancia ambiental, riesgo de ocurrencia, extensión del área, duración y reversibilidad entre otros.</w:t>
      </w:r>
    </w:p>
    <w:p w:rsidR="00BF53B1" w:rsidRPr="000B6A57" w:rsidRDefault="00BF53B1" w:rsidP="00BF53B1">
      <w:pPr>
        <w:pStyle w:val="Prrafodelista"/>
        <w:numPr>
          <w:ilvl w:val="3"/>
          <w:numId w:val="2"/>
        </w:numPr>
        <w:spacing w:line="276" w:lineRule="auto"/>
        <w:jc w:val="both"/>
        <w:rPr>
          <w:rFonts w:ascii="Times New Roman" w:eastAsia="Calibri" w:hAnsi="Times New Roman" w:cs="Calibri"/>
          <w:b/>
          <w:szCs w:val="22"/>
          <w:lang w:val="es-PA"/>
        </w:rPr>
      </w:pPr>
      <w:r w:rsidRPr="000B6A57">
        <w:rPr>
          <w:rFonts w:ascii="Times New Roman" w:eastAsia="Calibri" w:hAnsi="Times New Roman" w:cs="Calibri"/>
          <w:szCs w:val="22"/>
          <w:lang w:val="es-PA"/>
        </w:rPr>
        <w:t xml:space="preserve"> </w:t>
      </w:r>
      <w:r w:rsidRPr="000B6A57">
        <w:rPr>
          <w:rFonts w:ascii="Times New Roman" w:eastAsia="Times New Roman" w:hAnsi="Times New Roman"/>
          <w:b/>
        </w:rPr>
        <w:t>Descripción</w:t>
      </w:r>
      <w:r w:rsidRPr="000B6A57">
        <w:rPr>
          <w:rFonts w:ascii="Times New Roman" w:eastAsia="Times New Roman" w:hAnsi="Times New Roman"/>
        </w:rPr>
        <w:t xml:space="preserve"> de las medidas de mitigación específicas</w:t>
      </w:r>
    </w:p>
    <w:p w:rsidR="00BF53B1" w:rsidRPr="000B6A57" w:rsidRDefault="00BF53B1" w:rsidP="00BF53B1">
      <w:pPr>
        <w:pStyle w:val="Prrafodelista"/>
        <w:numPr>
          <w:ilvl w:val="3"/>
          <w:numId w:val="2"/>
        </w:numPr>
        <w:spacing w:line="276" w:lineRule="auto"/>
        <w:jc w:val="both"/>
        <w:rPr>
          <w:rFonts w:ascii="Times New Roman" w:eastAsia="Calibri" w:hAnsi="Times New Roman" w:cs="Calibri"/>
          <w:b/>
          <w:szCs w:val="22"/>
          <w:lang w:val="es-PA"/>
        </w:rPr>
      </w:pPr>
      <w:r w:rsidRPr="000B6A57">
        <w:rPr>
          <w:rFonts w:ascii="Times New Roman" w:eastAsia="Times New Roman" w:hAnsi="Times New Roman"/>
          <w:b/>
        </w:rPr>
        <w:t xml:space="preserve">Monitoreo </w:t>
      </w:r>
    </w:p>
    <w:p w:rsidR="00BF53B1" w:rsidRPr="000B6A57" w:rsidRDefault="00BF53B1" w:rsidP="00BF53B1">
      <w:pPr>
        <w:pStyle w:val="Prrafodelista"/>
        <w:numPr>
          <w:ilvl w:val="1"/>
          <w:numId w:val="2"/>
        </w:numPr>
        <w:spacing w:line="276" w:lineRule="auto"/>
        <w:jc w:val="both"/>
        <w:rPr>
          <w:rFonts w:ascii="Times New Roman" w:eastAsia="Calibri" w:hAnsi="Times New Roman" w:cs="Calibri"/>
          <w:b/>
          <w:szCs w:val="22"/>
          <w:lang w:val="es-PA"/>
        </w:rPr>
      </w:pPr>
      <w:r>
        <w:rPr>
          <w:rFonts w:ascii="Times New Roman" w:eastAsia="Times New Roman" w:hAnsi="Times New Roman"/>
          <w:b/>
        </w:rPr>
        <w:t xml:space="preserve">Indicar, </w:t>
      </w:r>
      <w:r>
        <w:rPr>
          <w:rFonts w:ascii="Times New Roman" w:eastAsia="Times New Roman" w:hAnsi="Times New Roman"/>
        </w:rPr>
        <w:t>si la descarga de aguas residuales de la planta de tratamiento, se llevará a cabo sobre algún cuerpo de agua o si utilizaran el sistema de lecho percolador. En caso tal de que la descarga de dichas aguas residuales, se realice sobre un cuerpo de agua, deberá:</w:t>
      </w:r>
    </w:p>
    <w:p w:rsidR="00BF53B1" w:rsidRPr="001413D1" w:rsidRDefault="00BF53B1" w:rsidP="00BF53B1">
      <w:pPr>
        <w:pStyle w:val="Prrafodelista"/>
        <w:numPr>
          <w:ilvl w:val="3"/>
          <w:numId w:val="2"/>
        </w:numPr>
        <w:spacing w:line="276" w:lineRule="auto"/>
        <w:jc w:val="both"/>
        <w:rPr>
          <w:rFonts w:ascii="Times New Roman" w:eastAsia="Calibri" w:hAnsi="Times New Roman" w:cs="Calibri"/>
          <w:b/>
          <w:szCs w:val="22"/>
          <w:lang w:val="es-PA"/>
        </w:rPr>
      </w:pPr>
      <w:r>
        <w:rPr>
          <w:rFonts w:ascii="Times New Roman" w:eastAsia="Times New Roman" w:hAnsi="Times New Roman"/>
          <w:b/>
        </w:rPr>
        <w:t xml:space="preserve">Presentar, </w:t>
      </w:r>
      <w:r>
        <w:rPr>
          <w:rFonts w:ascii="Times New Roman" w:eastAsia="Times New Roman" w:hAnsi="Times New Roman"/>
        </w:rPr>
        <w:t>los análisis de calidad de agua de dicho cuerpo de agua receptor de la descarga proveniente de la planta de tratamiento</w:t>
      </w:r>
    </w:p>
    <w:p w:rsidR="00BF53B1" w:rsidRPr="005D0A5E" w:rsidRDefault="00BF53B1" w:rsidP="00BF53B1">
      <w:pPr>
        <w:pStyle w:val="Prrafodelista"/>
        <w:spacing w:line="276" w:lineRule="auto"/>
        <w:ind w:left="3936"/>
        <w:jc w:val="both"/>
        <w:rPr>
          <w:rFonts w:ascii="Times New Roman" w:eastAsia="Calibri" w:hAnsi="Times New Roman" w:cs="Calibri"/>
          <w:b/>
          <w:szCs w:val="22"/>
          <w:lang w:val="es-PA"/>
        </w:rPr>
      </w:pPr>
    </w:p>
    <w:p w:rsidR="00BF53B1" w:rsidRPr="00730DB6" w:rsidRDefault="00BF53B1" w:rsidP="00BF53B1">
      <w:pPr>
        <w:pStyle w:val="Prrafodelista"/>
        <w:numPr>
          <w:ilvl w:val="0"/>
          <w:numId w:val="1"/>
        </w:numPr>
        <w:spacing w:line="276" w:lineRule="auto"/>
        <w:jc w:val="both"/>
        <w:rPr>
          <w:rFonts w:ascii="Times New Roman" w:eastAsia="Calibri" w:hAnsi="Times New Roman" w:cs="Calibri"/>
          <w:b/>
          <w:lang w:val="es-PA"/>
        </w:rPr>
      </w:pPr>
      <w:r w:rsidRPr="00730DB6">
        <w:rPr>
          <w:rFonts w:ascii="Times New Roman" w:eastAsia="Calibri" w:hAnsi="Times New Roman" w:cs="Calibri"/>
          <w:lang w:val="es-PA"/>
        </w:rPr>
        <w:t xml:space="preserve">En el punto </w:t>
      </w:r>
      <w:r w:rsidRPr="00730DB6">
        <w:rPr>
          <w:rFonts w:ascii="Times New Roman" w:eastAsia="Calibri" w:hAnsi="Times New Roman" w:cs="Calibri"/>
          <w:b/>
          <w:lang w:val="es-PA"/>
        </w:rPr>
        <w:t>5.6.1. NECESIDADES DE SERVICIOS BÁSICOS (AGUA, ENERGÍA, AGUAS SERVIDAS, VÍAS DE ACCESO, TRANSPORTE PÚBLICO, OTROS),</w:t>
      </w:r>
      <w:r w:rsidRPr="00730DB6">
        <w:rPr>
          <w:rFonts w:ascii="Times New Roman" w:eastAsia="Calibri" w:hAnsi="Times New Roman" w:cs="Calibri"/>
          <w:lang w:val="es-PA"/>
        </w:rPr>
        <w:t xml:space="preserve"> se describe lo siguiente en el punto de </w:t>
      </w:r>
      <w:r w:rsidRPr="00730DB6">
        <w:rPr>
          <w:rFonts w:ascii="Times New Roman" w:eastAsia="Calibri" w:hAnsi="Times New Roman" w:cs="Calibri"/>
          <w:b/>
          <w:lang w:val="es-PA"/>
        </w:rPr>
        <w:t>agua potable: “…</w:t>
      </w:r>
      <w:r w:rsidRPr="00730DB6">
        <w:rPr>
          <w:rFonts w:ascii="Times New Roman" w:eastAsia="Calibri" w:hAnsi="Times New Roman" w:cs="Calibri"/>
          <w:i/>
          <w:lang w:val="es-PA"/>
        </w:rPr>
        <w:t>será utilizada de los pozos del RESIDENCIAL SANTA CATALINA, S.A. (asegurar que el agua cumpla con normativa sanitarias y monitoreo de calidad de agua para consumo)</w:t>
      </w:r>
      <w:r w:rsidRPr="00730DB6">
        <w:rPr>
          <w:rFonts w:ascii="Times New Roman" w:eastAsia="Calibri" w:hAnsi="Times New Roman" w:cs="Calibri"/>
          <w:b/>
          <w:lang w:val="es-PA"/>
        </w:rPr>
        <w:t xml:space="preserve">…”. </w:t>
      </w:r>
      <w:r w:rsidRPr="00730DB6">
        <w:rPr>
          <w:rFonts w:ascii="Times New Roman" w:eastAsia="Calibri" w:hAnsi="Times New Roman" w:cs="Calibri"/>
          <w:lang w:val="es-PA"/>
        </w:rPr>
        <w:t xml:space="preserve">Por tanto, se le solicita lo siguiente: </w:t>
      </w:r>
    </w:p>
    <w:p w:rsidR="00BF53B1" w:rsidRPr="00730DB6" w:rsidRDefault="00BF53B1" w:rsidP="00BF53B1">
      <w:pPr>
        <w:pStyle w:val="Prrafodelista"/>
        <w:numPr>
          <w:ilvl w:val="0"/>
          <w:numId w:val="5"/>
        </w:numPr>
        <w:spacing w:line="276" w:lineRule="auto"/>
        <w:jc w:val="both"/>
        <w:rPr>
          <w:rFonts w:ascii="Times New Roman" w:eastAsia="Calibri" w:hAnsi="Times New Roman" w:cs="Calibri"/>
          <w:b/>
          <w:lang w:val="es-PA"/>
        </w:rPr>
      </w:pPr>
      <w:r w:rsidRPr="00730DB6">
        <w:rPr>
          <w:rFonts w:ascii="Times New Roman" w:eastAsia="Calibri" w:hAnsi="Times New Roman" w:cs="Calibri"/>
          <w:b/>
          <w:lang w:val="es-PA"/>
        </w:rPr>
        <w:t xml:space="preserve">Georreferenciar, </w:t>
      </w:r>
      <w:r w:rsidRPr="00730DB6">
        <w:rPr>
          <w:rFonts w:ascii="Times New Roman" w:eastAsia="Calibri" w:hAnsi="Times New Roman" w:cs="Calibri"/>
          <w:lang w:val="es-PA"/>
        </w:rPr>
        <w:t>el área donde se encontraran ubicado</w:t>
      </w:r>
      <w:r>
        <w:rPr>
          <w:rFonts w:ascii="Times New Roman" w:eastAsia="Calibri" w:hAnsi="Times New Roman" w:cs="Calibri"/>
          <w:lang w:val="es-PA"/>
        </w:rPr>
        <w:t>s</w:t>
      </w:r>
      <w:r w:rsidRPr="00730DB6">
        <w:rPr>
          <w:rFonts w:ascii="Times New Roman" w:eastAsia="Calibri" w:hAnsi="Times New Roman" w:cs="Calibri"/>
          <w:lang w:val="es-PA"/>
        </w:rPr>
        <w:t xml:space="preserve"> los pozos</w:t>
      </w:r>
      <w:r>
        <w:rPr>
          <w:rFonts w:ascii="Times New Roman" w:eastAsia="Calibri" w:hAnsi="Times New Roman" w:cs="Calibri"/>
          <w:lang w:val="es-PA"/>
        </w:rPr>
        <w:t>, que serán utilizados para abastecer de agua potable al proyecto</w:t>
      </w:r>
      <w:r w:rsidRPr="00730DB6">
        <w:rPr>
          <w:rFonts w:ascii="Times New Roman" w:eastAsia="Calibri" w:hAnsi="Times New Roman" w:cs="Calibri"/>
          <w:lang w:val="es-PA"/>
        </w:rPr>
        <w:t xml:space="preserve"> </w:t>
      </w:r>
    </w:p>
    <w:p w:rsidR="00BF53B1" w:rsidRPr="005F5663" w:rsidRDefault="00BF53B1" w:rsidP="00BF53B1">
      <w:pPr>
        <w:pStyle w:val="Prrafodelista"/>
        <w:spacing w:line="276" w:lineRule="auto"/>
        <w:ind w:left="1776"/>
        <w:jc w:val="both"/>
        <w:rPr>
          <w:rFonts w:ascii="Times New Roman" w:eastAsia="Calibri" w:hAnsi="Times New Roman" w:cs="Calibri"/>
          <w:b/>
          <w:lang w:val="es-PA"/>
        </w:rPr>
      </w:pPr>
    </w:p>
    <w:p w:rsidR="00BF53B1" w:rsidRPr="00B1768E" w:rsidRDefault="00BF53B1" w:rsidP="00BF53B1">
      <w:pPr>
        <w:pStyle w:val="Prrafodelista"/>
        <w:numPr>
          <w:ilvl w:val="0"/>
          <w:numId w:val="1"/>
        </w:numPr>
        <w:spacing w:line="276" w:lineRule="auto"/>
        <w:jc w:val="both"/>
        <w:rPr>
          <w:rFonts w:ascii="Times New Roman" w:eastAsia="Calibri" w:hAnsi="Times New Roman" w:cs="Calibri"/>
          <w:lang w:val="es-PA"/>
        </w:rPr>
      </w:pPr>
      <w:r>
        <w:rPr>
          <w:rFonts w:ascii="Times New Roman" w:eastAsia="Calibri" w:hAnsi="Times New Roman" w:cs="Calibri"/>
          <w:lang w:val="es-PA"/>
        </w:rPr>
        <w:t xml:space="preserve">En el punto </w:t>
      </w:r>
      <w:r w:rsidRPr="003539AC">
        <w:rPr>
          <w:rFonts w:ascii="Times New Roman" w:eastAsia="Calibri" w:hAnsi="Times New Roman" w:cs="Calibri"/>
          <w:b/>
          <w:lang w:val="es-PA"/>
        </w:rPr>
        <w:t>5.8. CONCORDANCIA CON EL PLAN DE USO DE SUELO</w:t>
      </w:r>
      <w:r>
        <w:rPr>
          <w:rFonts w:ascii="Times New Roman" w:eastAsia="Calibri" w:hAnsi="Times New Roman" w:cs="Calibri"/>
          <w:lang w:val="es-PA"/>
        </w:rPr>
        <w:t>, se señala lo siguiente: “…</w:t>
      </w:r>
      <w:r w:rsidRPr="005F5663">
        <w:rPr>
          <w:rFonts w:ascii="Times New Roman" w:eastAsia="Calibri" w:hAnsi="Times New Roman" w:cs="Calibri"/>
          <w:i/>
          <w:lang w:val="es-PA"/>
        </w:rPr>
        <w:t>Existe un Plan o Esquema de Ordenamiento territorial aprobado por el MIVIOT se adjunta en anexos la nota otorgada por el Municipio de David. (R 2 COMERCIAL URBANO)…”</w:t>
      </w:r>
      <w:r>
        <w:rPr>
          <w:rFonts w:ascii="Times New Roman" w:eastAsia="Calibri" w:hAnsi="Times New Roman" w:cs="Calibri"/>
          <w:lang w:val="es-PA"/>
        </w:rPr>
        <w:t xml:space="preserve">. De acuerdo a descrito anteriormente, se le solicita lo siguiente: </w:t>
      </w:r>
    </w:p>
    <w:p w:rsidR="00BF53B1" w:rsidRPr="00730DB6" w:rsidRDefault="00BF53B1" w:rsidP="00BF53B1">
      <w:pPr>
        <w:pStyle w:val="Prrafodelista"/>
        <w:numPr>
          <w:ilvl w:val="0"/>
          <w:numId w:val="9"/>
        </w:numPr>
        <w:spacing w:line="276" w:lineRule="auto"/>
        <w:jc w:val="both"/>
        <w:rPr>
          <w:rFonts w:ascii="Times New Roman" w:eastAsia="Calibri" w:hAnsi="Times New Roman" w:cs="Calibri"/>
          <w:b/>
          <w:lang w:val="es-PA"/>
        </w:rPr>
      </w:pPr>
      <w:r w:rsidRPr="00730DB6">
        <w:rPr>
          <w:rFonts w:ascii="Times New Roman" w:eastAsia="Calibri" w:hAnsi="Times New Roman" w:cs="Calibri"/>
          <w:b/>
          <w:lang w:val="es-PA"/>
        </w:rPr>
        <w:t xml:space="preserve">Presentar, </w:t>
      </w:r>
      <w:r w:rsidRPr="00730DB6">
        <w:rPr>
          <w:rFonts w:ascii="Times New Roman" w:eastAsia="Calibri" w:hAnsi="Times New Roman" w:cs="Calibri"/>
          <w:lang w:val="es-PA"/>
        </w:rPr>
        <w:t xml:space="preserve">la certificación de uso de suelo emitida por la autoridad competente, ya </w:t>
      </w:r>
      <w:r>
        <w:rPr>
          <w:rFonts w:ascii="Times New Roman" w:eastAsia="Calibri" w:hAnsi="Times New Roman" w:cs="Calibri"/>
          <w:lang w:val="es-PA"/>
        </w:rPr>
        <w:t xml:space="preserve">que </w:t>
      </w:r>
      <w:r w:rsidRPr="00730DB6">
        <w:rPr>
          <w:rFonts w:ascii="Times New Roman" w:eastAsia="Calibri" w:hAnsi="Times New Roman" w:cs="Calibri"/>
          <w:lang w:val="es-PA"/>
        </w:rPr>
        <w:t xml:space="preserve"> en los anexos del EsIA, no se evidencia la </w:t>
      </w:r>
      <w:r>
        <w:rPr>
          <w:rFonts w:ascii="Times New Roman" w:eastAsia="Calibri" w:hAnsi="Times New Roman" w:cs="Calibri"/>
          <w:lang w:val="es-PA"/>
        </w:rPr>
        <w:t>misma, como lo indican en el EsIA</w:t>
      </w:r>
    </w:p>
    <w:p w:rsidR="00BF53B1" w:rsidRDefault="00BF53B1" w:rsidP="00BF53B1">
      <w:pPr>
        <w:pStyle w:val="Prrafodelista"/>
        <w:numPr>
          <w:ilvl w:val="0"/>
          <w:numId w:val="1"/>
        </w:numPr>
        <w:spacing w:line="276" w:lineRule="auto"/>
        <w:jc w:val="both"/>
        <w:rPr>
          <w:rFonts w:ascii="Times New Roman" w:eastAsia="Calibri" w:hAnsi="Times New Roman" w:cs="Calibri"/>
          <w:lang w:val="es-PA"/>
        </w:rPr>
      </w:pPr>
      <w:r>
        <w:rPr>
          <w:rFonts w:ascii="Times New Roman" w:eastAsia="Calibri" w:hAnsi="Times New Roman" w:cs="Calibri"/>
          <w:lang w:val="es-PA"/>
        </w:rPr>
        <w:t xml:space="preserve">En el punto </w:t>
      </w:r>
      <w:r w:rsidRPr="003539AC">
        <w:rPr>
          <w:rFonts w:ascii="Times New Roman" w:eastAsia="Calibri" w:hAnsi="Times New Roman" w:cs="Calibri"/>
          <w:b/>
          <w:lang w:val="es-PA"/>
        </w:rPr>
        <w:t>6.4 TOPOGRAFÍA</w:t>
      </w:r>
      <w:r>
        <w:rPr>
          <w:rFonts w:ascii="Times New Roman" w:eastAsia="Calibri" w:hAnsi="Times New Roman" w:cs="Calibri"/>
          <w:lang w:val="es-PA"/>
        </w:rPr>
        <w:t>, se describe lo siguiente: “…</w:t>
      </w:r>
      <w:r w:rsidRPr="00AF1C58">
        <w:rPr>
          <w:rFonts w:ascii="Times New Roman" w:eastAsia="Calibri" w:hAnsi="Times New Roman" w:cs="Calibri"/>
          <w:i/>
          <w:lang w:val="es-PA"/>
        </w:rPr>
        <w:t xml:space="preserve">El proyecto se desarrollará en una finca que ha sido utilizada en cría y ceba de ganado vacuno el cual tiene acceso desde una urbanización nueva sobre un camino existente de vieja data cuya topografía en el trayecto o recorrido de este es bastante plana con algo de pendiente suave y con algún </w:t>
      </w:r>
      <w:r w:rsidRPr="00AF1C58">
        <w:rPr>
          <w:rFonts w:ascii="Times New Roman" w:eastAsia="Calibri" w:hAnsi="Times New Roman" w:cs="Calibri"/>
          <w:i/>
          <w:lang w:val="es-PA"/>
        </w:rPr>
        <w:lastRenderedPageBreak/>
        <w:t>grado de inclinación en los límites…</w:t>
      </w:r>
      <w:r>
        <w:rPr>
          <w:rFonts w:ascii="Times New Roman" w:eastAsia="Calibri" w:hAnsi="Times New Roman" w:cs="Calibri"/>
          <w:lang w:val="es-PA"/>
        </w:rPr>
        <w:t xml:space="preserve">”; sin embargo durante la inspección realizada al sitio el día 7 de noviembre de 2019, se observó que el terreno donde se desarrollara el proyecto, presenta una topografía irregular en diferentes áreas del mismo. Por lo anterior, se le solicita lo siguiente: </w:t>
      </w:r>
    </w:p>
    <w:p w:rsidR="00BF53B1" w:rsidRPr="006B1374" w:rsidRDefault="00BF53B1" w:rsidP="00BF53B1">
      <w:pPr>
        <w:pStyle w:val="Prrafodelista"/>
        <w:numPr>
          <w:ilvl w:val="0"/>
          <w:numId w:val="6"/>
        </w:numPr>
        <w:spacing w:line="276" w:lineRule="auto"/>
        <w:jc w:val="both"/>
        <w:rPr>
          <w:rFonts w:ascii="Times New Roman" w:eastAsia="Calibri" w:hAnsi="Times New Roman" w:cs="Calibri"/>
          <w:b/>
          <w:lang w:val="es-PA"/>
        </w:rPr>
      </w:pPr>
      <w:r w:rsidRPr="006B1374">
        <w:rPr>
          <w:rFonts w:ascii="Times New Roman" w:eastAsia="Calibri" w:hAnsi="Times New Roman" w:cs="Calibri"/>
          <w:b/>
          <w:lang w:val="es-PA"/>
        </w:rPr>
        <w:t xml:space="preserve"> </w:t>
      </w:r>
      <w:r>
        <w:rPr>
          <w:rFonts w:ascii="Times New Roman" w:eastAsia="Calibri" w:hAnsi="Times New Roman" w:cs="Calibri"/>
          <w:b/>
          <w:lang w:val="es-PA"/>
        </w:rPr>
        <w:t xml:space="preserve">Describir, </w:t>
      </w:r>
      <w:r>
        <w:rPr>
          <w:rFonts w:ascii="Times New Roman" w:eastAsia="Calibri" w:hAnsi="Times New Roman" w:cs="Calibri"/>
          <w:lang w:val="es-PA"/>
        </w:rPr>
        <w:t>detalladamente cómo y qué tipos de trabajos de terracería se realizaran.</w:t>
      </w:r>
    </w:p>
    <w:p w:rsidR="00BF53B1" w:rsidRPr="00BF53B1" w:rsidRDefault="00BF53B1" w:rsidP="00BF53B1">
      <w:pPr>
        <w:pStyle w:val="Prrafodelista"/>
        <w:numPr>
          <w:ilvl w:val="0"/>
          <w:numId w:val="6"/>
        </w:numPr>
        <w:spacing w:line="276" w:lineRule="auto"/>
        <w:jc w:val="both"/>
        <w:rPr>
          <w:rFonts w:ascii="Times New Roman" w:eastAsia="Calibri" w:hAnsi="Times New Roman" w:cs="Calibri"/>
          <w:b/>
          <w:lang w:val="es-PA"/>
        </w:rPr>
      </w:pPr>
      <w:r w:rsidRPr="006B1374">
        <w:rPr>
          <w:rFonts w:ascii="Times New Roman" w:eastAsia="Calibri" w:hAnsi="Times New Roman" w:cs="Calibri"/>
          <w:b/>
        </w:rPr>
        <w:t>Ampliar,</w:t>
      </w:r>
      <w:r w:rsidRPr="006B1374">
        <w:rPr>
          <w:rFonts w:ascii="Times New Roman" w:eastAsia="Calibri" w:hAnsi="Times New Roman" w:cs="Calibri"/>
        </w:rPr>
        <w:t xml:space="preserve"> si se llevaran a cabo trabajos de nivelación y/ o relleno del terreno.</w:t>
      </w:r>
      <w:r>
        <w:rPr>
          <w:rFonts w:ascii="Times New Roman" w:eastAsia="Calibri" w:hAnsi="Times New Roman" w:cs="Calibri"/>
        </w:rPr>
        <w:t xml:space="preserve"> A la vez </w:t>
      </w:r>
      <w:r>
        <w:rPr>
          <w:rFonts w:ascii="Times New Roman" w:eastAsia="Calibri" w:hAnsi="Times New Roman" w:cs="Calibri"/>
          <w:b/>
        </w:rPr>
        <w:t>i</w:t>
      </w:r>
      <w:r w:rsidRPr="006B1374">
        <w:rPr>
          <w:rFonts w:ascii="Times New Roman" w:eastAsia="Calibri" w:hAnsi="Times New Roman" w:cs="Calibri"/>
          <w:b/>
        </w:rPr>
        <w:t xml:space="preserve">ndicar, </w:t>
      </w:r>
      <w:r w:rsidRPr="006B1374">
        <w:rPr>
          <w:rFonts w:ascii="Times New Roman" w:eastAsia="Calibri" w:hAnsi="Times New Roman" w:cs="Calibri"/>
        </w:rPr>
        <w:t xml:space="preserve">los volúmenes </w:t>
      </w:r>
      <w:r>
        <w:rPr>
          <w:rFonts w:ascii="Times New Roman" w:eastAsia="Calibri" w:hAnsi="Times New Roman" w:cs="Calibri"/>
        </w:rPr>
        <w:t xml:space="preserve">aproximados </w:t>
      </w:r>
      <w:r w:rsidRPr="006B1374">
        <w:rPr>
          <w:rFonts w:ascii="Times New Roman" w:eastAsia="Calibri" w:hAnsi="Times New Roman" w:cs="Calibri"/>
        </w:rPr>
        <w:t>de material a remover, en caso de requerir material externo, presentar toda la documentación necesaria que respalde la actividad.</w:t>
      </w:r>
    </w:p>
    <w:p w:rsidR="00BF53B1" w:rsidRPr="006B1374" w:rsidRDefault="00BF53B1" w:rsidP="00BF53B1">
      <w:pPr>
        <w:pStyle w:val="Prrafodelista"/>
        <w:numPr>
          <w:ilvl w:val="0"/>
          <w:numId w:val="6"/>
        </w:numPr>
        <w:spacing w:line="276" w:lineRule="auto"/>
        <w:jc w:val="both"/>
        <w:rPr>
          <w:rFonts w:ascii="Times New Roman" w:eastAsia="Calibri" w:hAnsi="Times New Roman" w:cs="Calibri"/>
          <w:b/>
          <w:lang w:val="es-PA"/>
        </w:rPr>
      </w:pPr>
      <w:r w:rsidRPr="006B1374">
        <w:rPr>
          <w:rFonts w:ascii="Times New Roman" w:eastAsia="Calibri" w:hAnsi="Times New Roman" w:cs="Calibri"/>
          <w:b/>
        </w:rPr>
        <w:t xml:space="preserve">Indicar </w:t>
      </w:r>
      <w:r w:rsidRPr="006B1374">
        <w:rPr>
          <w:rFonts w:ascii="Times New Roman" w:eastAsia="Calibri" w:hAnsi="Times New Roman" w:cs="Calibri"/>
        </w:rPr>
        <w:t xml:space="preserve"> </w:t>
      </w:r>
      <w:r>
        <w:rPr>
          <w:rFonts w:ascii="Times New Roman" w:eastAsia="Calibri" w:hAnsi="Times New Roman" w:cs="Calibri"/>
        </w:rPr>
        <w:t xml:space="preserve">los </w:t>
      </w:r>
      <w:r w:rsidRPr="006B1374">
        <w:rPr>
          <w:rFonts w:ascii="Times New Roman" w:eastAsia="Calibri" w:hAnsi="Times New Roman" w:cs="Calibri"/>
        </w:rPr>
        <w:t>sitios de disposición de material edáfico (botaderos) producto de los trabajos que se realizaran en el proyecto.</w:t>
      </w:r>
    </w:p>
    <w:p w:rsidR="00BF53B1" w:rsidRPr="00BF53B1" w:rsidRDefault="00BF53B1" w:rsidP="00BF53B1">
      <w:pPr>
        <w:pStyle w:val="Prrafodelista"/>
        <w:numPr>
          <w:ilvl w:val="0"/>
          <w:numId w:val="6"/>
        </w:numPr>
        <w:spacing w:line="276" w:lineRule="auto"/>
        <w:jc w:val="both"/>
        <w:rPr>
          <w:rFonts w:ascii="Times New Roman" w:eastAsia="Calibri" w:hAnsi="Times New Roman" w:cs="Calibri"/>
          <w:b/>
          <w:lang w:val="es-PA"/>
        </w:rPr>
      </w:pPr>
      <w:r>
        <w:rPr>
          <w:rFonts w:ascii="Times New Roman" w:eastAsia="Calibri" w:hAnsi="Times New Roman" w:cs="Calibri"/>
          <w:b/>
        </w:rPr>
        <w:t>Indicar y Describir</w:t>
      </w:r>
      <w:r w:rsidRPr="006B1374">
        <w:rPr>
          <w:rFonts w:ascii="Times New Roman" w:eastAsia="Calibri" w:hAnsi="Times New Roman" w:cs="Calibri"/>
          <w:b/>
        </w:rPr>
        <w:t xml:space="preserve">, </w:t>
      </w:r>
      <w:r w:rsidRPr="006B1374">
        <w:rPr>
          <w:rFonts w:ascii="Times New Roman" w:eastAsia="Calibri" w:hAnsi="Times New Roman" w:cs="Calibri"/>
        </w:rPr>
        <w:t xml:space="preserve">las medidas de mitigación requeridas, para los </w:t>
      </w:r>
      <w:r>
        <w:rPr>
          <w:rFonts w:ascii="Times New Roman" w:eastAsia="Calibri" w:hAnsi="Times New Roman" w:cs="Calibri"/>
        </w:rPr>
        <w:t xml:space="preserve">impactos generados por los </w:t>
      </w:r>
      <w:r w:rsidRPr="006B1374">
        <w:rPr>
          <w:rFonts w:ascii="Times New Roman" w:eastAsia="Calibri" w:hAnsi="Times New Roman" w:cs="Calibri"/>
        </w:rPr>
        <w:t>movimientos de suelo a desarrollar</w:t>
      </w:r>
      <w:r>
        <w:rPr>
          <w:rFonts w:ascii="Times New Roman" w:eastAsia="Calibri" w:hAnsi="Times New Roman" w:cs="Calibri"/>
        </w:rPr>
        <w:t xml:space="preserve">; </w:t>
      </w:r>
      <w:proofErr w:type="spellStart"/>
      <w:r>
        <w:rPr>
          <w:rFonts w:ascii="Times New Roman" w:eastAsia="Calibri" w:hAnsi="Times New Roman" w:cs="Calibri"/>
        </w:rPr>
        <w:t>asi</w:t>
      </w:r>
      <w:proofErr w:type="spellEnd"/>
      <w:r>
        <w:rPr>
          <w:rFonts w:ascii="Times New Roman" w:eastAsia="Calibri" w:hAnsi="Times New Roman" w:cs="Calibri"/>
        </w:rPr>
        <w:t xml:space="preserve"> como </w:t>
      </w:r>
      <w:r>
        <w:rPr>
          <w:rFonts w:ascii="Times New Roman" w:eastAsia="Calibri" w:hAnsi="Times New Roman" w:cs="Calibri"/>
        </w:rPr>
        <w:t xml:space="preserve">los impactos ambientales a producir y sus respectivas medidas de mitigación, en base a los trabajos de terracería que se requieran realizar al momento de desarrollarse el proyecto. </w:t>
      </w:r>
      <w:r>
        <w:rPr>
          <w:rFonts w:ascii="Times New Roman" w:eastAsia="Calibri" w:hAnsi="Times New Roman" w:cs="Calibri"/>
          <w:b/>
        </w:rPr>
        <w:t xml:space="preserve">Presentar, </w:t>
      </w:r>
      <w:r>
        <w:rPr>
          <w:rFonts w:ascii="Times New Roman" w:eastAsia="Calibri" w:hAnsi="Times New Roman" w:cs="Calibri"/>
        </w:rPr>
        <w:t xml:space="preserve">medidas cónsonas con los impactos a producir. </w:t>
      </w:r>
    </w:p>
    <w:p w:rsidR="00BF53B1" w:rsidRPr="001413D1" w:rsidRDefault="00BF53B1" w:rsidP="00BF53B1">
      <w:pPr>
        <w:pStyle w:val="Prrafodelista"/>
        <w:numPr>
          <w:ilvl w:val="0"/>
          <w:numId w:val="6"/>
        </w:numPr>
        <w:spacing w:line="276" w:lineRule="auto"/>
        <w:jc w:val="both"/>
        <w:rPr>
          <w:rFonts w:ascii="Times New Roman" w:eastAsia="Calibri" w:hAnsi="Times New Roman" w:cs="Calibri"/>
          <w:b/>
          <w:lang w:val="es-PA"/>
        </w:rPr>
      </w:pPr>
      <w:r>
        <w:rPr>
          <w:rFonts w:ascii="Times New Roman" w:eastAsia="Calibri" w:hAnsi="Times New Roman" w:cs="Calibri"/>
          <w:b/>
        </w:rPr>
        <w:t xml:space="preserve">Presentar, </w:t>
      </w:r>
      <w:r>
        <w:rPr>
          <w:rFonts w:ascii="Times New Roman" w:eastAsia="Calibri" w:hAnsi="Times New Roman" w:cs="Calibri"/>
        </w:rPr>
        <w:t xml:space="preserve">plano de cotas actuales y cotas finales sobre las cuales se pretende desarrollar el proyecto. </w:t>
      </w:r>
    </w:p>
    <w:p w:rsidR="00BF53B1" w:rsidRPr="00BF53B1" w:rsidRDefault="00BF53B1" w:rsidP="00BF53B1">
      <w:pPr>
        <w:spacing w:line="276" w:lineRule="auto"/>
        <w:jc w:val="both"/>
        <w:rPr>
          <w:rFonts w:ascii="Times New Roman" w:eastAsia="Calibri" w:hAnsi="Times New Roman" w:cs="Calibri"/>
          <w:b/>
        </w:rPr>
      </w:pPr>
    </w:p>
    <w:p w:rsidR="00BF53B1" w:rsidRPr="0018341C" w:rsidRDefault="00BF53B1" w:rsidP="00BF53B1">
      <w:pPr>
        <w:pStyle w:val="Prrafodelista"/>
        <w:numPr>
          <w:ilvl w:val="0"/>
          <w:numId w:val="1"/>
        </w:numPr>
        <w:spacing w:line="276" w:lineRule="auto"/>
        <w:jc w:val="both"/>
        <w:rPr>
          <w:rFonts w:ascii="Times New Roman" w:eastAsia="Calibri" w:hAnsi="Times New Roman" w:cs="Calibri"/>
          <w:b/>
          <w:lang w:val="es-PA"/>
        </w:rPr>
      </w:pPr>
      <w:r>
        <w:rPr>
          <w:rFonts w:ascii="Times New Roman" w:eastAsia="Calibri" w:hAnsi="Times New Roman" w:cs="Calibri"/>
          <w:lang w:val="es-PA"/>
        </w:rPr>
        <w:t xml:space="preserve">En los puntos </w:t>
      </w:r>
      <w:r w:rsidRPr="003539AC">
        <w:rPr>
          <w:rFonts w:ascii="Times New Roman" w:eastAsia="Calibri" w:hAnsi="Times New Roman" w:cs="Calibri"/>
          <w:b/>
          <w:lang w:val="es-PA"/>
        </w:rPr>
        <w:t>6.6. HIDROLOGÍA</w:t>
      </w:r>
      <w:r>
        <w:rPr>
          <w:rFonts w:ascii="Times New Roman" w:eastAsia="Calibri" w:hAnsi="Times New Roman" w:cs="Calibri"/>
          <w:lang w:val="es-PA"/>
        </w:rPr>
        <w:t>, se describe lo siguiente: “…</w:t>
      </w:r>
      <w:r w:rsidRPr="00C437CA">
        <w:rPr>
          <w:rFonts w:ascii="Times New Roman" w:eastAsia="Calibri" w:hAnsi="Times New Roman" w:cs="Calibri"/>
          <w:i/>
          <w:lang w:val="es-PA"/>
        </w:rPr>
        <w:t>El proyecto se encuentra ubicado en la Cuenca hidrográfica N°108 Rio Chiriquí</w:t>
      </w:r>
      <w:r>
        <w:rPr>
          <w:rFonts w:ascii="Times New Roman" w:eastAsia="Calibri" w:hAnsi="Times New Roman" w:cs="Calibri"/>
          <w:lang w:val="es-PA"/>
        </w:rPr>
        <w:t xml:space="preserve">…” y el punto </w:t>
      </w:r>
      <w:r w:rsidRPr="003539AC">
        <w:rPr>
          <w:rFonts w:ascii="Times New Roman" w:eastAsia="Calibri" w:hAnsi="Times New Roman" w:cs="Calibri"/>
          <w:b/>
          <w:lang w:val="es-PA"/>
        </w:rPr>
        <w:t>6.6.1. CALIDAD DE LAS AGUAS SUPERFICIALES</w:t>
      </w:r>
      <w:r>
        <w:rPr>
          <w:rFonts w:ascii="Times New Roman" w:eastAsia="Calibri" w:hAnsi="Times New Roman" w:cs="Calibri"/>
          <w:lang w:val="es-PA"/>
        </w:rPr>
        <w:t>, describe lo siguiente: “…</w:t>
      </w:r>
      <w:r w:rsidRPr="0018341C">
        <w:rPr>
          <w:rFonts w:ascii="Times New Roman" w:eastAsia="Calibri" w:hAnsi="Times New Roman" w:cs="Calibri"/>
          <w:i/>
          <w:lang w:val="es-PA"/>
        </w:rPr>
        <w:t>En el proyecto de la urbanización no existen cuerpos de agua superficiales</w:t>
      </w:r>
      <w:r>
        <w:rPr>
          <w:rFonts w:ascii="Times New Roman" w:eastAsia="Calibri" w:hAnsi="Times New Roman" w:cs="Calibri"/>
          <w:lang w:val="es-PA"/>
        </w:rPr>
        <w:t xml:space="preserve">…”; sin embargo durante la inspección realizada, se observó que existe un cuerpo de agua (posiblemente drenaje) </w:t>
      </w:r>
      <w:r>
        <w:rPr>
          <w:rFonts w:ascii="Times New Roman" w:eastAsia="Times New Roman" w:hAnsi="Times New Roman" w:cs="Times New Roman"/>
          <w:color w:val="000000"/>
          <w:lang w:val="es-ES" w:eastAsia="es-ES"/>
        </w:rPr>
        <w:t xml:space="preserve">el cual recorre parte de dicha finca y al momento de realizada la inspección el mismo mantiene agua; posteriormente se observó que al final de la finca se encuentra otro cuerpo de agua (quebrada) el cual transcurre hasta llegar a la quebrada Brazo de Gómez. Por tal razón, se le solicita lo siguiente: </w:t>
      </w:r>
    </w:p>
    <w:p w:rsidR="00BF53B1" w:rsidRPr="006B1374" w:rsidRDefault="00BF53B1" w:rsidP="00BF53B1">
      <w:pPr>
        <w:pStyle w:val="Prrafodelista"/>
        <w:numPr>
          <w:ilvl w:val="0"/>
          <w:numId w:val="7"/>
        </w:numPr>
        <w:spacing w:line="276" w:lineRule="auto"/>
        <w:jc w:val="both"/>
        <w:rPr>
          <w:rFonts w:ascii="Times New Roman" w:eastAsia="Calibri" w:hAnsi="Times New Roman" w:cs="Calibri"/>
          <w:b/>
          <w:lang w:val="es-PA"/>
        </w:rPr>
      </w:pPr>
      <w:r>
        <w:rPr>
          <w:rFonts w:ascii="Times New Roman" w:eastAsia="Calibri" w:hAnsi="Times New Roman" w:cs="Calibri"/>
          <w:lang w:val="es-PA"/>
        </w:rPr>
        <w:t xml:space="preserve"> Indicar</w:t>
      </w:r>
      <w:r w:rsidRPr="006B1374">
        <w:rPr>
          <w:rFonts w:ascii="Times New Roman" w:eastAsia="Calibri" w:hAnsi="Times New Roman" w:cs="Calibri"/>
          <w:lang w:val="es-PA"/>
        </w:rPr>
        <w:t xml:space="preserve"> el área de retiro de la fuente de agua</w:t>
      </w:r>
      <w:r>
        <w:rPr>
          <w:rFonts w:ascii="Times New Roman" w:eastAsia="Calibri" w:hAnsi="Times New Roman" w:cs="Calibri"/>
          <w:lang w:val="es-PA"/>
        </w:rPr>
        <w:t>, verificada en una de las colindancias del proyecto, adicional de verificar los planos presentados para el proyecto</w:t>
      </w:r>
      <w:r w:rsidRPr="006B1374">
        <w:rPr>
          <w:rFonts w:ascii="Times New Roman" w:eastAsia="Calibri" w:hAnsi="Times New Roman" w:cs="Calibri"/>
          <w:lang w:val="es-PA"/>
        </w:rPr>
        <w:t>.</w:t>
      </w:r>
      <w:r w:rsidRPr="006B1374">
        <w:rPr>
          <w:rFonts w:ascii="Times New Roman" w:eastAsia="Calibri" w:hAnsi="Times New Roman" w:cs="Calibri"/>
          <w:b/>
          <w:lang w:val="es-PA"/>
        </w:rPr>
        <w:t xml:space="preserve"> </w:t>
      </w:r>
    </w:p>
    <w:p w:rsidR="00BF53B1" w:rsidRPr="0043531F" w:rsidRDefault="00BF53B1" w:rsidP="00BF53B1">
      <w:pPr>
        <w:pStyle w:val="Prrafodelista"/>
        <w:numPr>
          <w:ilvl w:val="0"/>
          <w:numId w:val="7"/>
        </w:numPr>
        <w:spacing w:line="276" w:lineRule="auto"/>
        <w:jc w:val="both"/>
        <w:rPr>
          <w:rFonts w:ascii="Times New Roman" w:eastAsia="Calibri" w:hAnsi="Times New Roman" w:cs="Calibri"/>
          <w:b/>
          <w:lang w:val="es-PA"/>
        </w:rPr>
      </w:pPr>
      <w:r>
        <w:rPr>
          <w:rFonts w:ascii="Times New Roman" w:eastAsia="Calibri" w:hAnsi="Times New Roman" w:cs="Calibri"/>
          <w:b/>
          <w:lang w:val="es-PA"/>
        </w:rPr>
        <w:t xml:space="preserve">Georreferenciar y Presentar, </w:t>
      </w:r>
      <w:r>
        <w:rPr>
          <w:rFonts w:ascii="Times New Roman" w:eastAsia="Calibri" w:hAnsi="Times New Roman" w:cs="Calibri"/>
          <w:lang w:val="es-PA"/>
        </w:rPr>
        <w:t>los niveles de terracería sobre cotas seguras, contra posibles eventos de deslizamientos e inundaciones, debido a la información generada por SINAPROC.</w:t>
      </w:r>
    </w:p>
    <w:p w:rsidR="00BF53B1" w:rsidRPr="005F5663" w:rsidRDefault="00BF53B1" w:rsidP="00BF53B1">
      <w:pPr>
        <w:pStyle w:val="Prrafodelista"/>
        <w:numPr>
          <w:ilvl w:val="0"/>
          <w:numId w:val="7"/>
        </w:numPr>
        <w:spacing w:line="276" w:lineRule="auto"/>
        <w:jc w:val="both"/>
        <w:rPr>
          <w:rFonts w:ascii="Times New Roman" w:eastAsia="Calibri" w:hAnsi="Times New Roman" w:cs="Calibri"/>
          <w:b/>
          <w:lang w:val="es-PA"/>
        </w:rPr>
      </w:pPr>
      <w:r>
        <w:rPr>
          <w:rFonts w:ascii="Times New Roman" w:eastAsia="Calibri" w:hAnsi="Times New Roman" w:cs="Calibri"/>
          <w:b/>
          <w:lang w:val="es-PA"/>
        </w:rPr>
        <w:t xml:space="preserve">Indicar, </w:t>
      </w:r>
      <w:r>
        <w:rPr>
          <w:rFonts w:ascii="Times New Roman" w:eastAsia="Calibri" w:hAnsi="Times New Roman" w:cs="Calibri"/>
          <w:lang w:val="es-PA"/>
        </w:rPr>
        <w:t xml:space="preserve">como se llevara a cabo el manejo de las aguas pluviales dentro del  proyecto. </w:t>
      </w:r>
    </w:p>
    <w:p w:rsidR="00BF53B1" w:rsidRPr="005F5663" w:rsidRDefault="00BF53B1" w:rsidP="00BF53B1">
      <w:pPr>
        <w:pStyle w:val="Prrafodelista"/>
        <w:spacing w:line="276" w:lineRule="auto"/>
        <w:ind w:left="1776"/>
        <w:jc w:val="both"/>
        <w:rPr>
          <w:rFonts w:ascii="Times New Roman" w:eastAsia="Calibri" w:hAnsi="Times New Roman" w:cs="Calibri"/>
          <w:b/>
          <w:lang w:val="es-PA"/>
        </w:rPr>
      </w:pPr>
      <w:r>
        <w:rPr>
          <w:rFonts w:ascii="Times New Roman" w:eastAsia="Calibri" w:hAnsi="Times New Roman" w:cs="Calibri"/>
          <w:lang w:val="es-PA"/>
        </w:rPr>
        <w:t xml:space="preserve"> </w:t>
      </w:r>
    </w:p>
    <w:p w:rsidR="00BF53B1" w:rsidRPr="005F5663" w:rsidRDefault="00BF53B1" w:rsidP="00BF53B1">
      <w:pPr>
        <w:pStyle w:val="Prrafodelista"/>
        <w:numPr>
          <w:ilvl w:val="0"/>
          <w:numId w:val="1"/>
        </w:numPr>
        <w:spacing w:line="276" w:lineRule="auto"/>
        <w:jc w:val="both"/>
        <w:rPr>
          <w:rFonts w:ascii="Times New Roman" w:eastAsia="Calibri" w:hAnsi="Times New Roman" w:cs="Calibri"/>
          <w:lang w:val="es-PA"/>
        </w:rPr>
      </w:pPr>
      <w:r w:rsidRPr="005F5663">
        <w:rPr>
          <w:rFonts w:ascii="Times New Roman" w:eastAsia="Calibri" w:hAnsi="Times New Roman" w:cs="Calibri"/>
          <w:lang w:val="es-PA"/>
        </w:rPr>
        <w:t xml:space="preserve">En el punto </w:t>
      </w:r>
      <w:r w:rsidRPr="003539AC">
        <w:rPr>
          <w:rFonts w:ascii="Times New Roman" w:eastAsia="Calibri" w:hAnsi="Times New Roman" w:cs="Calibri"/>
          <w:b/>
          <w:lang w:val="es-PA"/>
        </w:rPr>
        <w:t>7.1.1 CARACTERIZACIÓN VEGETAL (INVENTARIO FORESTAL)</w:t>
      </w:r>
      <w:r w:rsidRPr="005F5663">
        <w:rPr>
          <w:rFonts w:ascii="Times New Roman" w:eastAsia="Calibri" w:hAnsi="Times New Roman" w:cs="Calibri"/>
          <w:lang w:val="es-PA"/>
        </w:rPr>
        <w:t>, se describe lo siguiente:</w:t>
      </w:r>
      <w:r w:rsidRPr="005F5663">
        <w:t xml:space="preserve"> </w:t>
      </w:r>
      <w:r>
        <w:t>“…</w:t>
      </w:r>
      <w:r w:rsidRPr="005F5663">
        <w:rPr>
          <w:rFonts w:ascii="Times New Roman" w:eastAsia="Calibri" w:hAnsi="Times New Roman" w:cs="Calibri"/>
          <w:i/>
          <w:lang w:val="es-PA"/>
        </w:rPr>
        <w:t>el inventario no hace referencia a una formación arbórea o bosque, y sí</w:t>
      </w:r>
      <w:r>
        <w:rPr>
          <w:rFonts w:ascii="Times New Roman" w:eastAsia="Calibri" w:hAnsi="Times New Roman" w:cs="Calibri"/>
          <w:i/>
          <w:lang w:val="es-PA"/>
        </w:rPr>
        <w:t xml:space="preserve"> </w:t>
      </w:r>
      <w:r w:rsidRPr="005F5663">
        <w:rPr>
          <w:rFonts w:ascii="Times New Roman" w:eastAsia="Calibri" w:hAnsi="Times New Roman" w:cs="Calibri"/>
          <w:i/>
          <w:lang w:val="es-PA"/>
        </w:rPr>
        <w:t>a los árboles existentes distribuidos en el área y alineados como cerca viva in situ y</w:t>
      </w:r>
      <w:r>
        <w:rPr>
          <w:rFonts w:ascii="Times New Roman" w:eastAsia="Calibri" w:hAnsi="Times New Roman" w:cs="Calibri"/>
          <w:i/>
          <w:lang w:val="es-PA"/>
        </w:rPr>
        <w:t xml:space="preserve"> </w:t>
      </w:r>
      <w:r w:rsidRPr="005F5663">
        <w:rPr>
          <w:rFonts w:ascii="Times New Roman" w:eastAsia="Calibri" w:hAnsi="Times New Roman" w:cs="Calibri"/>
          <w:i/>
          <w:lang w:val="es-PA"/>
        </w:rPr>
        <w:t>aquellos distribuidos en los diferentes estratos observados…”</w:t>
      </w:r>
      <w:r w:rsidRPr="005F5663">
        <w:t xml:space="preserve"> </w:t>
      </w:r>
      <w:r w:rsidRPr="005F5663">
        <w:rPr>
          <w:rFonts w:ascii="Times New Roman" w:eastAsia="Calibri" w:hAnsi="Times New Roman" w:cs="Calibri"/>
          <w:lang w:val="es-PA"/>
        </w:rPr>
        <w:t>En base a lo anterior, se le solicita lo siguiente:</w:t>
      </w:r>
    </w:p>
    <w:p w:rsidR="00BF53B1" w:rsidRPr="00BF53B1" w:rsidRDefault="00BF53B1" w:rsidP="00BF53B1">
      <w:pPr>
        <w:pStyle w:val="Prrafodelista"/>
        <w:numPr>
          <w:ilvl w:val="0"/>
          <w:numId w:val="8"/>
        </w:numPr>
        <w:spacing w:line="276" w:lineRule="auto"/>
        <w:jc w:val="both"/>
        <w:rPr>
          <w:rFonts w:ascii="Times New Roman" w:eastAsia="Calibri" w:hAnsi="Times New Roman" w:cs="Calibri"/>
          <w:lang w:val="es-PA"/>
        </w:rPr>
      </w:pPr>
      <w:r w:rsidRPr="005F5663">
        <w:rPr>
          <w:rFonts w:ascii="Times New Roman" w:eastAsia="Calibri" w:hAnsi="Times New Roman" w:cs="Calibri"/>
          <w:b/>
          <w:lang w:val="es-PA"/>
        </w:rPr>
        <w:t>Presentar,</w:t>
      </w:r>
      <w:r w:rsidRPr="005F5663">
        <w:rPr>
          <w:rFonts w:ascii="Times New Roman" w:eastAsia="Calibri" w:hAnsi="Times New Roman" w:cs="Calibri"/>
          <w:lang w:val="es-PA"/>
        </w:rPr>
        <w:t xml:space="preserve"> la línea base (caracterización vegetal e inventario forestal, aplicando técnica reconocidas por ANAM) total y representativo de las especies colindantes con la fuente hídrica (bosque de galería, cercas vivas, entre otros…), </w:t>
      </w:r>
      <w:r>
        <w:rPr>
          <w:rFonts w:ascii="Times New Roman" w:eastAsia="Calibri" w:hAnsi="Times New Roman" w:cs="Calibri"/>
          <w:lang w:val="es-PA"/>
        </w:rPr>
        <w:t xml:space="preserve">georreferenciar las áreas donde se levantó la misma, </w:t>
      </w:r>
      <w:r w:rsidRPr="005F5663">
        <w:rPr>
          <w:rFonts w:ascii="Times New Roman" w:eastAsia="Calibri" w:hAnsi="Times New Roman" w:cs="Calibri"/>
          <w:lang w:val="es-PA"/>
        </w:rPr>
        <w:t>y Presentar, la caracterización vegetal de las especies que se verán afectadas por el desarrollo del proyecto (tala, poda).</w:t>
      </w:r>
    </w:p>
    <w:p w:rsidR="00BF53B1" w:rsidRPr="00DA4202" w:rsidRDefault="00BF53B1" w:rsidP="00BF53B1">
      <w:pPr>
        <w:pStyle w:val="Prrafodelista"/>
        <w:numPr>
          <w:ilvl w:val="0"/>
          <w:numId w:val="8"/>
        </w:numPr>
        <w:spacing w:line="276" w:lineRule="auto"/>
        <w:jc w:val="both"/>
        <w:rPr>
          <w:rFonts w:ascii="Times New Roman" w:eastAsia="Calibri" w:hAnsi="Times New Roman" w:cs="Calibri"/>
          <w:lang w:val="es-PA"/>
        </w:rPr>
      </w:pPr>
      <w:r w:rsidRPr="005F5663">
        <w:rPr>
          <w:rFonts w:ascii="Times New Roman" w:eastAsia="Calibri" w:hAnsi="Times New Roman" w:cs="Calibri"/>
          <w:b/>
          <w:lang w:val="es-PA"/>
        </w:rPr>
        <w:t>Establecer,</w:t>
      </w:r>
      <w:r w:rsidRPr="005F5663">
        <w:rPr>
          <w:rFonts w:ascii="Times New Roman" w:eastAsia="Calibri" w:hAnsi="Times New Roman" w:cs="Calibri"/>
          <w:lang w:val="es-PA"/>
        </w:rPr>
        <w:t xml:space="preserve"> el detalle de árboles a talar en el área de los proyectos y si los mismos están dispersos o forman parte de la cerca viva.</w:t>
      </w:r>
    </w:p>
    <w:p w:rsidR="00BF53B1" w:rsidRDefault="00BF53B1" w:rsidP="00BF53B1">
      <w:pPr>
        <w:spacing w:line="276" w:lineRule="auto"/>
        <w:jc w:val="both"/>
        <w:rPr>
          <w:rFonts w:ascii="Times New Roman" w:eastAsia="Times New Roman" w:hAnsi="Times New Roman"/>
          <w:color w:val="FF0000"/>
        </w:rPr>
      </w:pPr>
    </w:p>
    <w:p w:rsidR="00BF53B1" w:rsidRPr="00DA4202" w:rsidRDefault="00BF53B1" w:rsidP="00BF53B1">
      <w:pPr>
        <w:pStyle w:val="Prrafodelista"/>
        <w:numPr>
          <w:ilvl w:val="0"/>
          <w:numId w:val="1"/>
        </w:numPr>
        <w:spacing w:line="276" w:lineRule="auto"/>
        <w:jc w:val="both"/>
        <w:rPr>
          <w:rFonts w:ascii="Times New Roman" w:eastAsia="Calibri" w:hAnsi="Times New Roman" w:cs="Calibri"/>
          <w:b/>
          <w:lang w:val="es-PA"/>
        </w:rPr>
      </w:pPr>
      <w:r w:rsidRPr="00DA4202">
        <w:rPr>
          <w:rFonts w:ascii="Times New Roman" w:eastAsia="Times New Roman" w:hAnsi="Times New Roman"/>
        </w:rPr>
        <w:lastRenderedPageBreak/>
        <w:t xml:space="preserve">En el punto </w:t>
      </w:r>
      <w:r w:rsidRPr="00DA4202">
        <w:rPr>
          <w:rFonts w:ascii="Times New Roman" w:eastAsia="Times New Roman" w:hAnsi="Times New Roman"/>
          <w:b/>
        </w:rPr>
        <w:t xml:space="preserve">10.4 CRONOGRAMA DE EJECUCIÓN, </w:t>
      </w:r>
      <w:r w:rsidRPr="00DA4202">
        <w:rPr>
          <w:rFonts w:ascii="Times New Roman" w:eastAsia="Times New Roman" w:hAnsi="Times New Roman"/>
        </w:rPr>
        <w:t>del EsIA, se indica “…</w:t>
      </w:r>
      <w:r w:rsidRPr="00DA4202">
        <w:rPr>
          <w:rFonts w:ascii="Times New Roman" w:eastAsia="Times New Roman" w:hAnsi="Times New Roman"/>
          <w:i/>
        </w:rPr>
        <w:t>En la columna 8, se estableció el cronograma de ejecución</w:t>
      </w:r>
      <w:r w:rsidRPr="00DA4202">
        <w:rPr>
          <w:rFonts w:ascii="Times New Roman" w:eastAsia="Times New Roman" w:hAnsi="Times New Roman"/>
        </w:rPr>
        <w:t xml:space="preserve">…”; en tanto que en las páginas 81 a 89 del EsIA se presenta dicha información. En base a lo descrito anteriormente, se le solicita lo siguiente: </w:t>
      </w:r>
    </w:p>
    <w:p w:rsidR="00BF53B1" w:rsidRDefault="00BF53B1" w:rsidP="00BF53B1">
      <w:pPr>
        <w:pStyle w:val="Prrafodelista"/>
        <w:numPr>
          <w:ilvl w:val="0"/>
          <w:numId w:val="3"/>
        </w:numPr>
        <w:spacing w:line="276" w:lineRule="auto"/>
        <w:jc w:val="both"/>
        <w:rPr>
          <w:rFonts w:ascii="Times New Roman" w:eastAsia="Calibri" w:hAnsi="Times New Roman" w:cs="Calibri"/>
          <w:lang w:val="es-PA"/>
        </w:rPr>
      </w:pPr>
      <w:r w:rsidRPr="00DA4202">
        <w:rPr>
          <w:rFonts w:ascii="Times New Roman" w:eastAsia="Calibri" w:hAnsi="Times New Roman" w:cs="Calibri"/>
          <w:b/>
          <w:lang w:val="es-PA"/>
        </w:rPr>
        <w:t xml:space="preserve">Presentar, </w:t>
      </w:r>
      <w:r w:rsidRPr="00DA4202">
        <w:rPr>
          <w:rFonts w:ascii="Times New Roman" w:eastAsia="Calibri" w:hAnsi="Times New Roman" w:cs="Calibri"/>
          <w:lang w:val="es-PA"/>
        </w:rPr>
        <w:t>el respectivo cronograma de ejecución de acuerdo a la implementación de las medidas de mitigación especificas frente a cada impacto ambiental; en función de tiempo; tomando en consideración los aspectos antes descritos y solicitados en la presente nota.</w:t>
      </w:r>
    </w:p>
    <w:p w:rsidR="00BF53B1" w:rsidRPr="00DA4202" w:rsidRDefault="00BF53B1" w:rsidP="00BF53B1">
      <w:pPr>
        <w:spacing w:line="276" w:lineRule="auto"/>
        <w:jc w:val="both"/>
        <w:rPr>
          <w:rFonts w:ascii="Times New Roman" w:eastAsia="Calibri" w:hAnsi="Times New Roman" w:cs="Calibri"/>
          <w:b/>
          <w:lang w:val="es-PA"/>
        </w:rPr>
      </w:pPr>
    </w:p>
    <w:p w:rsidR="00BF53B1" w:rsidRPr="00325AE5" w:rsidRDefault="00BF53B1" w:rsidP="00BF53B1">
      <w:pPr>
        <w:spacing w:line="276" w:lineRule="auto"/>
        <w:jc w:val="both"/>
        <w:rPr>
          <w:rFonts w:ascii="Times New Roman" w:eastAsia="Calibri" w:hAnsi="Times New Roman" w:cs="Calibri"/>
          <w:szCs w:val="22"/>
          <w:lang w:val="es-PA"/>
        </w:rPr>
      </w:pPr>
    </w:p>
    <w:p w:rsidR="00BF53B1" w:rsidRPr="00325AE5" w:rsidRDefault="00BF53B1" w:rsidP="00BF53B1">
      <w:pPr>
        <w:spacing w:line="276" w:lineRule="auto"/>
        <w:jc w:val="both"/>
        <w:rPr>
          <w:rFonts w:ascii="Times New Roman" w:eastAsia="Calibri" w:hAnsi="Times New Roman" w:cs="Calibri"/>
          <w:szCs w:val="22"/>
          <w:lang w:val="es-PA"/>
        </w:rPr>
      </w:pPr>
      <w:r w:rsidRPr="00325AE5">
        <w:rPr>
          <w:rFonts w:ascii="Times New Roman" w:eastAsia="Calibri" w:hAnsi="Times New Roman" w:cs="Calibri"/>
          <w:szCs w:val="22"/>
          <w:lang w:val="es-PA"/>
        </w:rPr>
        <w:t>Además, queremos informarle que transcurridos quince (15) días del recibo de la nota, sin que haya cumplido con lo solicitado, se tomará la decisión correspondiente, según lo establecido en el Decreto Ejecutivo “Por el cual se reglamenta el Capítulo III del Título II del Texto Único de la Ley 41 del 1 de Julio de 1998 General de Ambiente de la República de Panamá”</w:t>
      </w:r>
    </w:p>
    <w:p w:rsidR="00BF53B1" w:rsidRPr="00325AE5" w:rsidRDefault="00BF53B1" w:rsidP="00BF53B1">
      <w:pPr>
        <w:spacing w:line="276" w:lineRule="auto"/>
        <w:jc w:val="both"/>
        <w:rPr>
          <w:rFonts w:ascii="Times New Roman" w:eastAsia="Times New Roman" w:hAnsi="Times New Roman" w:cs="Times New Roman"/>
          <w:color w:val="000000"/>
          <w:lang w:val="es-PA" w:eastAsia="es-ES"/>
        </w:rPr>
      </w:pPr>
    </w:p>
    <w:p w:rsidR="00BF53B1" w:rsidRPr="00325AE5" w:rsidRDefault="00BF53B1" w:rsidP="00BF53B1">
      <w:pPr>
        <w:spacing w:line="276" w:lineRule="auto"/>
        <w:jc w:val="both"/>
        <w:rPr>
          <w:rFonts w:ascii="Times New Roman" w:eastAsia="Times New Roman" w:hAnsi="Times New Roman" w:cs="Times New Roman"/>
          <w:color w:val="000000"/>
          <w:lang w:val="es-ES" w:eastAsia="es-ES"/>
        </w:rPr>
      </w:pPr>
      <w:r w:rsidRPr="00325AE5">
        <w:rPr>
          <w:rFonts w:ascii="Times New Roman" w:eastAsia="Times New Roman" w:hAnsi="Times New Roman" w:cs="Times New Roman"/>
          <w:color w:val="000000"/>
          <w:lang w:val="es-ES" w:eastAsia="es-ES"/>
        </w:rPr>
        <w:t xml:space="preserve">Atentamente, </w:t>
      </w:r>
    </w:p>
    <w:p w:rsidR="00BF53B1" w:rsidRPr="00325AE5" w:rsidRDefault="00BF53B1" w:rsidP="00BF53B1">
      <w:pPr>
        <w:spacing w:line="276" w:lineRule="auto"/>
        <w:jc w:val="both"/>
        <w:rPr>
          <w:rFonts w:ascii="Times New Roman" w:eastAsia="Times New Roman" w:hAnsi="Times New Roman" w:cs="Times New Roman"/>
          <w:color w:val="000000"/>
          <w:lang w:val="es-ES" w:eastAsia="es-ES"/>
        </w:rPr>
      </w:pPr>
    </w:p>
    <w:p w:rsidR="00BF53B1" w:rsidRPr="00325AE5" w:rsidRDefault="00BF53B1" w:rsidP="00BF53B1">
      <w:pPr>
        <w:spacing w:line="276" w:lineRule="auto"/>
        <w:rPr>
          <w:rFonts w:ascii="Times New Roman" w:eastAsia="Times New Roman" w:hAnsi="Times New Roman" w:cs="Times New Roman"/>
          <w:color w:val="000000"/>
          <w:lang w:val="es-ES" w:eastAsia="es-ES"/>
        </w:rPr>
      </w:pPr>
      <w:r w:rsidRPr="00325AE5">
        <w:rPr>
          <w:rFonts w:ascii="Times New Roman" w:eastAsia="Times New Roman" w:hAnsi="Times New Roman" w:cs="Times New Roman"/>
          <w:color w:val="000000"/>
          <w:lang w:val="es-ES" w:eastAsia="es-ES"/>
        </w:rPr>
        <w:t xml:space="preserve"> </w:t>
      </w:r>
    </w:p>
    <w:p w:rsidR="00BF53B1" w:rsidRPr="00325AE5" w:rsidRDefault="00BF53B1" w:rsidP="00BF53B1">
      <w:pPr>
        <w:spacing w:line="276" w:lineRule="auto"/>
        <w:rPr>
          <w:rFonts w:ascii="Times New Roman" w:eastAsia="Times New Roman" w:hAnsi="Times New Roman" w:cs="Times New Roman"/>
          <w:b/>
          <w:color w:val="000000"/>
          <w:lang w:val="es-ES" w:eastAsia="es-ES"/>
        </w:rPr>
      </w:pPr>
      <w:r>
        <w:rPr>
          <w:rFonts w:ascii="Times New Roman" w:eastAsia="Times New Roman" w:hAnsi="Times New Roman" w:cs="Times New Roman"/>
          <w:b/>
          <w:color w:val="000000"/>
          <w:lang w:val="es-ES" w:eastAsia="es-ES"/>
        </w:rPr>
        <w:t>LCDA. KRISLLY QUINTERO</w:t>
      </w:r>
    </w:p>
    <w:p w:rsidR="00BF53B1" w:rsidRPr="00325AE5" w:rsidRDefault="00BF53B1" w:rsidP="00BF53B1">
      <w:pPr>
        <w:tabs>
          <w:tab w:val="left" w:pos="0"/>
        </w:tabs>
        <w:spacing w:line="276" w:lineRule="auto"/>
        <w:rPr>
          <w:rFonts w:ascii="Times New Roman" w:eastAsia="Times New Roman" w:hAnsi="Times New Roman" w:cs="Times New Roman"/>
          <w:color w:val="000000"/>
          <w:spacing w:val="-3"/>
          <w:lang w:eastAsia="es-ES"/>
        </w:rPr>
      </w:pPr>
      <w:r w:rsidRPr="00325AE5">
        <w:rPr>
          <w:rFonts w:ascii="Times New Roman" w:eastAsia="Times New Roman" w:hAnsi="Times New Roman" w:cs="Times New Roman"/>
          <w:color w:val="000000"/>
          <w:spacing w:val="-3"/>
          <w:lang w:eastAsia="es-ES"/>
        </w:rPr>
        <w:t>Director</w:t>
      </w:r>
      <w:r>
        <w:rPr>
          <w:rFonts w:ascii="Times New Roman" w:eastAsia="Times New Roman" w:hAnsi="Times New Roman" w:cs="Times New Roman"/>
          <w:color w:val="000000"/>
          <w:spacing w:val="-3"/>
          <w:lang w:eastAsia="es-ES"/>
        </w:rPr>
        <w:t>a</w:t>
      </w:r>
      <w:r w:rsidRPr="00325AE5">
        <w:rPr>
          <w:rFonts w:ascii="Times New Roman" w:eastAsia="Times New Roman" w:hAnsi="Times New Roman" w:cs="Times New Roman"/>
          <w:color w:val="000000"/>
          <w:spacing w:val="-3"/>
          <w:lang w:eastAsia="es-ES"/>
        </w:rPr>
        <w:t xml:space="preserve"> Regional,</w:t>
      </w:r>
    </w:p>
    <w:p w:rsidR="00BF53B1" w:rsidRPr="00325AE5" w:rsidRDefault="00BF53B1" w:rsidP="00BF53B1">
      <w:pPr>
        <w:tabs>
          <w:tab w:val="left" w:pos="0"/>
        </w:tabs>
        <w:spacing w:line="276" w:lineRule="auto"/>
        <w:rPr>
          <w:rFonts w:ascii="Times New Roman" w:eastAsia="Times New Roman" w:hAnsi="Times New Roman" w:cs="Times New Roman"/>
          <w:b/>
          <w:caps/>
          <w:lang w:val="es-ES" w:eastAsia="es-ES"/>
        </w:rPr>
      </w:pPr>
      <w:r w:rsidRPr="00325AE5">
        <w:rPr>
          <w:rFonts w:ascii="Times New Roman" w:eastAsia="Times New Roman" w:hAnsi="Times New Roman" w:cs="Times New Roman"/>
          <w:color w:val="000000"/>
          <w:spacing w:val="-3"/>
          <w:lang w:eastAsia="es-ES"/>
        </w:rPr>
        <w:t xml:space="preserve">Ministerio de Ambiente – Chiriquí </w:t>
      </w:r>
    </w:p>
    <w:p w:rsidR="00BF53B1" w:rsidRPr="00325AE5" w:rsidRDefault="00BF53B1" w:rsidP="00BF53B1">
      <w:pPr>
        <w:tabs>
          <w:tab w:val="left" w:pos="0"/>
        </w:tabs>
        <w:suppressAutoHyphens/>
        <w:spacing w:line="276" w:lineRule="auto"/>
        <w:jc w:val="both"/>
        <w:rPr>
          <w:rFonts w:ascii="Times New Roman" w:eastAsia="Times New Roman" w:hAnsi="Times New Roman" w:cs="Times New Roman"/>
          <w:color w:val="000000"/>
          <w:lang w:val="es-ES" w:eastAsia="es-ES"/>
        </w:rPr>
      </w:pPr>
    </w:p>
    <w:p w:rsidR="00BF53B1" w:rsidRPr="00325AE5" w:rsidRDefault="00BF53B1" w:rsidP="00BF53B1">
      <w:pPr>
        <w:spacing w:line="276" w:lineRule="auto"/>
        <w:rPr>
          <w:rFonts w:ascii="Times New Roman" w:eastAsia="Times New Roman" w:hAnsi="Times New Roman" w:cs="Times New Roman"/>
          <w:b/>
          <w:i/>
          <w:color w:val="000000"/>
          <w:sz w:val="16"/>
          <w:szCs w:val="16"/>
          <w:lang w:val="es-ES" w:eastAsia="es-ES"/>
        </w:rPr>
      </w:pPr>
      <w:r>
        <w:rPr>
          <w:rFonts w:ascii="Times New Roman" w:eastAsia="Times New Roman" w:hAnsi="Times New Roman" w:cs="Times New Roman"/>
          <w:b/>
          <w:i/>
          <w:color w:val="000000"/>
          <w:sz w:val="16"/>
          <w:szCs w:val="16"/>
          <w:lang w:val="es-ES" w:eastAsia="es-ES"/>
        </w:rPr>
        <w:t>KQ</w:t>
      </w:r>
      <w:r w:rsidRPr="00325AE5">
        <w:rPr>
          <w:rFonts w:ascii="Times New Roman" w:eastAsia="Times New Roman" w:hAnsi="Times New Roman" w:cs="Times New Roman"/>
          <w:b/>
          <w:i/>
          <w:color w:val="000000"/>
          <w:sz w:val="16"/>
          <w:szCs w:val="16"/>
          <w:lang w:val="es-ES" w:eastAsia="es-ES"/>
        </w:rPr>
        <w:t>/NR/</w:t>
      </w:r>
      <w:proofErr w:type="spellStart"/>
      <w:r w:rsidRPr="00325AE5">
        <w:rPr>
          <w:rFonts w:ascii="Cambria" w:eastAsia="Times New Roman" w:hAnsi="Cambria" w:cs="Times New Roman"/>
          <w:b/>
          <w:i/>
          <w:color w:val="000000"/>
          <w:sz w:val="16"/>
          <w:szCs w:val="16"/>
          <w:lang w:val="es-ES" w:eastAsia="es-ES"/>
        </w:rPr>
        <w:t>tg</w:t>
      </w:r>
      <w:proofErr w:type="spellEnd"/>
    </w:p>
    <w:p w:rsidR="00BF53B1" w:rsidRPr="00973756" w:rsidRDefault="00BF53B1" w:rsidP="00BF53B1">
      <w:pPr>
        <w:pStyle w:val="Piedepgina"/>
        <w:spacing w:line="276" w:lineRule="auto"/>
        <w:jc w:val="center"/>
        <w:rPr>
          <w:rFonts w:ascii="Arial" w:hAnsi="Arial" w:cs="Arial"/>
          <w:sz w:val="18"/>
          <w:szCs w:val="18"/>
          <w:lang w:val="es-PA"/>
        </w:rPr>
      </w:pPr>
    </w:p>
    <w:p w:rsidR="00BF53B1" w:rsidRDefault="00BF53B1" w:rsidP="00BF53B1">
      <w:pPr>
        <w:spacing w:line="276" w:lineRule="auto"/>
      </w:pPr>
    </w:p>
    <w:p w:rsidR="00AD3815" w:rsidRPr="00BF53B1" w:rsidRDefault="00AD3815" w:rsidP="00BF53B1">
      <w:bookmarkStart w:id="0" w:name="_GoBack"/>
      <w:bookmarkEnd w:id="0"/>
    </w:p>
    <w:sectPr w:rsidR="00AD3815" w:rsidRPr="00BF53B1" w:rsidSect="00422C8D">
      <w:headerReference w:type="default" r:id="rId9"/>
      <w:footerReference w:type="default" r:id="rId10"/>
      <w:pgSz w:w="12240" w:h="20160" w:code="5"/>
      <w:pgMar w:top="1418" w:right="1325" w:bottom="1985" w:left="1417"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F80" w:rsidRDefault="00BF3F80" w:rsidP="001E0518">
      <w:r>
        <w:separator/>
      </w:r>
    </w:p>
  </w:endnote>
  <w:endnote w:type="continuationSeparator" w:id="0">
    <w:p w:rsidR="00BF3F80" w:rsidRDefault="00BF3F80" w:rsidP="001E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Light">
    <w:altName w:val="Century Gothic"/>
    <w:charset w:val="4D"/>
    <w:family w:val="swiss"/>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51" w:rsidRDefault="00AD3815">
    <w:pPr>
      <w:pStyle w:val="Piedepgina"/>
    </w:pPr>
    <w:r>
      <w:rPr>
        <w:noProof/>
        <w:lang w:val="es-PA" w:eastAsia="es-PA"/>
      </w:rPr>
      <w:drawing>
        <wp:anchor distT="0" distB="0" distL="114300" distR="114300" simplePos="0" relativeHeight="251669504" behindDoc="1" locked="0" layoutInCell="1" allowOverlap="1" wp14:anchorId="0187220C" wp14:editId="3831DDE2">
          <wp:simplePos x="0" y="0"/>
          <wp:positionH relativeFrom="column">
            <wp:posOffset>-833293</wp:posOffset>
          </wp:positionH>
          <wp:positionV relativeFrom="paragraph">
            <wp:posOffset>-319636</wp:posOffset>
          </wp:positionV>
          <wp:extent cx="7581207" cy="796591"/>
          <wp:effectExtent l="0" t="0" r="127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0255"/>
                  <a:stretch/>
                </pic:blipFill>
                <pic:spPr bwMode="auto">
                  <a:xfrm>
                    <a:off x="0" y="0"/>
                    <a:ext cx="7592378" cy="797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7A51">
      <w:rPr>
        <w:noProof/>
        <w:lang w:val="es-PA" w:eastAsia="es-PA"/>
      </w:rPr>
      <mc:AlternateContent>
        <mc:Choice Requires="wps">
          <w:drawing>
            <wp:anchor distT="0" distB="0" distL="114300" distR="114300" simplePos="0" relativeHeight="251668480" behindDoc="0" locked="0" layoutInCell="1" allowOverlap="1" wp14:anchorId="6C19F16E" wp14:editId="3A4FF575">
              <wp:simplePos x="0" y="0"/>
              <wp:positionH relativeFrom="column">
                <wp:posOffset>4352405</wp:posOffset>
              </wp:positionH>
              <wp:positionV relativeFrom="paragraph">
                <wp:posOffset>-461010</wp:posOffset>
              </wp:positionV>
              <wp:extent cx="2374265" cy="1403985"/>
              <wp:effectExtent l="0" t="0" r="6985" b="381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E55A8" w:rsidRPr="000C6F89"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9E55A8"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9E55A8" w:rsidRPr="000C6F89" w:rsidRDefault="00E67A51" w:rsidP="00E67A51">
                          <w:pPr>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42.7pt;margin-top:-36.3pt;width:186.95pt;height:110.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" stroked="f">
              <v:textbox style="mso-fit-shape-to-text:t">
                <w:txbxContent>
                  <w:p w:rsidR="009E55A8" w:rsidRPr="000C6F89"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9E55A8"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9E55A8" w:rsidRPr="000C6F89" w:rsidRDefault="00E67A51" w:rsidP="00E67A51">
                    <w:pPr>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F80" w:rsidRDefault="00BF3F80" w:rsidP="001E0518">
      <w:r>
        <w:separator/>
      </w:r>
    </w:p>
  </w:footnote>
  <w:footnote w:type="continuationSeparator" w:id="0">
    <w:p w:rsidR="00BF3F80" w:rsidRDefault="00BF3F80" w:rsidP="001E0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F7" w:rsidRDefault="006142F7">
    <w:pPr>
      <w:pStyle w:val="Encabezado"/>
    </w:pPr>
    <w:r>
      <w:rPr>
        <w:noProof/>
        <w:lang w:val="es-PA" w:eastAsia="es-PA"/>
      </w:rPr>
      <w:drawing>
        <wp:anchor distT="0" distB="0" distL="114300" distR="114300" simplePos="0" relativeHeight="251666432" behindDoc="1" locked="0" layoutInCell="1" allowOverlap="1" wp14:anchorId="4590A2DA" wp14:editId="58C465ED">
          <wp:simplePos x="0" y="0"/>
          <wp:positionH relativeFrom="margin">
            <wp:posOffset>-833120</wp:posOffset>
          </wp:positionH>
          <wp:positionV relativeFrom="margin">
            <wp:posOffset>-712585</wp:posOffset>
          </wp:positionV>
          <wp:extent cx="7647709" cy="831272"/>
          <wp:effectExtent l="0" t="0" r="0"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board 1 copia 2.jpg"/>
                  <pic:cNvPicPr/>
                </pic:nvPicPr>
                <pic:blipFill rotWithShape="1">
                  <a:blip r:embed="rId1">
                    <a:extLst>
                      <a:ext uri="{28A0092B-C50C-407E-A947-70E740481C1C}">
                        <a14:useLocalDpi xmlns:a14="http://schemas.microsoft.com/office/drawing/2010/main" val="0"/>
                      </a:ext>
                    </a:extLst>
                  </a:blip>
                  <a:srcRect t="3905" b="87605"/>
                  <a:stretch/>
                </pic:blipFill>
                <pic:spPr bwMode="auto">
                  <a:xfrm>
                    <a:off x="0" y="0"/>
                    <a:ext cx="7647709" cy="8312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19A0"/>
    <w:multiLevelType w:val="hybridMultilevel"/>
    <w:tmpl w:val="194AAC1A"/>
    <w:lvl w:ilvl="0" w:tplc="3B50DC82">
      <w:start w:val="1"/>
      <w:numFmt w:val="lowerLetter"/>
      <w:lvlText w:val="%1."/>
      <w:lvlJc w:val="left"/>
      <w:pPr>
        <w:ind w:left="1776" w:hanging="360"/>
      </w:pPr>
      <w:rPr>
        <w:rFonts w:eastAsia="Times New Roman" w:cs="Times New Roman" w:hint="default"/>
        <w:b w:val="0"/>
        <w:color w:val="00000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1">
    <w:nsid w:val="1F485147"/>
    <w:multiLevelType w:val="hybridMultilevel"/>
    <w:tmpl w:val="0134A51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EFF21F4"/>
    <w:multiLevelType w:val="hybridMultilevel"/>
    <w:tmpl w:val="9FD8A9CA"/>
    <w:lvl w:ilvl="0" w:tplc="BB52AFF4">
      <w:start w:val="1"/>
      <w:numFmt w:val="lowerLetter"/>
      <w:lvlText w:val="%1."/>
      <w:lvlJc w:val="left"/>
      <w:pPr>
        <w:ind w:left="1776" w:hanging="360"/>
      </w:pPr>
      <w:rPr>
        <w:rFonts w:eastAsia="Times New Roman" w:cstheme="minorBidi" w:hint="default"/>
        <w:b w:val="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3">
    <w:nsid w:val="3E8D61C5"/>
    <w:multiLevelType w:val="hybridMultilevel"/>
    <w:tmpl w:val="50066764"/>
    <w:lvl w:ilvl="0" w:tplc="B71413C2">
      <w:start w:val="1"/>
      <w:numFmt w:val="lowerLetter"/>
      <w:lvlText w:val="%1."/>
      <w:lvlJc w:val="left"/>
      <w:pPr>
        <w:ind w:left="1440" w:hanging="360"/>
      </w:pPr>
      <w:rPr>
        <w:rFonts w:hint="default"/>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4">
    <w:nsid w:val="522D5FED"/>
    <w:multiLevelType w:val="hybridMultilevel"/>
    <w:tmpl w:val="BF105C20"/>
    <w:lvl w:ilvl="0" w:tplc="70608A2A">
      <w:start w:val="1"/>
      <w:numFmt w:val="lowerLetter"/>
      <w:lvlText w:val="%1."/>
      <w:lvlJc w:val="left"/>
      <w:pPr>
        <w:ind w:left="1776" w:hanging="360"/>
      </w:pPr>
      <w:rPr>
        <w:rFonts w:hint="default"/>
        <w:b w:val="0"/>
      </w:rPr>
    </w:lvl>
    <w:lvl w:ilvl="1" w:tplc="6A34AF22">
      <w:start w:val="1"/>
      <w:numFmt w:val="decimal"/>
      <w:lvlText w:val="%2."/>
      <w:lvlJc w:val="left"/>
      <w:pPr>
        <w:ind w:left="2496" w:hanging="360"/>
      </w:pPr>
      <w:rPr>
        <w:rFonts w:ascii="Times New Roman" w:eastAsia="Calibri" w:hAnsi="Times New Roman" w:cs="Calibri"/>
      </w:rPr>
    </w:lvl>
    <w:lvl w:ilvl="2" w:tplc="180A001B">
      <w:start w:val="1"/>
      <w:numFmt w:val="lowerRoman"/>
      <w:lvlText w:val="%3."/>
      <w:lvlJc w:val="right"/>
      <w:pPr>
        <w:ind w:left="3216" w:hanging="180"/>
      </w:pPr>
    </w:lvl>
    <w:lvl w:ilvl="3" w:tplc="A454D652">
      <w:start w:val="1"/>
      <w:numFmt w:val="bullet"/>
      <w:lvlText w:val="-"/>
      <w:lvlJc w:val="left"/>
      <w:pPr>
        <w:ind w:left="3936" w:hanging="360"/>
      </w:pPr>
      <w:rPr>
        <w:rFonts w:ascii="Times New Roman" w:eastAsia="Calibri" w:hAnsi="Times New Roman" w:cs="Times New Roman" w:hint="default"/>
      </w:r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5">
    <w:nsid w:val="66C01BDB"/>
    <w:multiLevelType w:val="hybridMultilevel"/>
    <w:tmpl w:val="173CC5AE"/>
    <w:lvl w:ilvl="0" w:tplc="0EBA4874">
      <w:start w:val="1"/>
      <w:numFmt w:val="lowerLetter"/>
      <w:lvlText w:val="%1."/>
      <w:lvlJc w:val="left"/>
      <w:pPr>
        <w:ind w:left="1776" w:hanging="360"/>
      </w:pPr>
      <w:rPr>
        <w:rFonts w:hint="default"/>
        <w:b w:val="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6">
    <w:nsid w:val="67092053"/>
    <w:multiLevelType w:val="hybridMultilevel"/>
    <w:tmpl w:val="5134C9BA"/>
    <w:lvl w:ilvl="0" w:tplc="99D4E136">
      <w:start w:val="1"/>
      <w:numFmt w:val="lowerLetter"/>
      <w:lvlText w:val="%1."/>
      <w:lvlJc w:val="left"/>
      <w:pPr>
        <w:ind w:left="2136" w:hanging="360"/>
      </w:pPr>
      <w:rPr>
        <w:rFonts w:hint="default"/>
      </w:rPr>
    </w:lvl>
    <w:lvl w:ilvl="1" w:tplc="180A0019" w:tentative="1">
      <w:start w:val="1"/>
      <w:numFmt w:val="lowerLetter"/>
      <w:lvlText w:val="%2."/>
      <w:lvlJc w:val="left"/>
      <w:pPr>
        <w:ind w:left="2856" w:hanging="360"/>
      </w:pPr>
    </w:lvl>
    <w:lvl w:ilvl="2" w:tplc="180A001B" w:tentative="1">
      <w:start w:val="1"/>
      <w:numFmt w:val="lowerRoman"/>
      <w:lvlText w:val="%3."/>
      <w:lvlJc w:val="right"/>
      <w:pPr>
        <w:ind w:left="3576" w:hanging="180"/>
      </w:pPr>
    </w:lvl>
    <w:lvl w:ilvl="3" w:tplc="180A000F" w:tentative="1">
      <w:start w:val="1"/>
      <w:numFmt w:val="decimal"/>
      <w:lvlText w:val="%4."/>
      <w:lvlJc w:val="left"/>
      <w:pPr>
        <w:ind w:left="4296" w:hanging="360"/>
      </w:pPr>
    </w:lvl>
    <w:lvl w:ilvl="4" w:tplc="180A0019" w:tentative="1">
      <w:start w:val="1"/>
      <w:numFmt w:val="lowerLetter"/>
      <w:lvlText w:val="%5."/>
      <w:lvlJc w:val="left"/>
      <w:pPr>
        <w:ind w:left="5016" w:hanging="360"/>
      </w:pPr>
    </w:lvl>
    <w:lvl w:ilvl="5" w:tplc="180A001B" w:tentative="1">
      <w:start w:val="1"/>
      <w:numFmt w:val="lowerRoman"/>
      <w:lvlText w:val="%6."/>
      <w:lvlJc w:val="right"/>
      <w:pPr>
        <w:ind w:left="5736" w:hanging="180"/>
      </w:pPr>
    </w:lvl>
    <w:lvl w:ilvl="6" w:tplc="180A000F" w:tentative="1">
      <w:start w:val="1"/>
      <w:numFmt w:val="decimal"/>
      <w:lvlText w:val="%7."/>
      <w:lvlJc w:val="left"/>
      <w:pPr>
        <w:ind w:left="6456" w:hanging="360"/>
      </w:pPr>
    </w:lvl>
    <w:lvl w:ilvl="7" w:tplc="180A0019" w:tentative="1">
      <w:start w:val="1"/>
      <w:numFmt w:val="lowerLetter"/>
      <w:lvlText w:val="%8."/>
      <w:lvlJc w:val="left"/>
      <w:pPr>
        <w:ind w:left="7176" w:hanging="360"/>
      </w:pPr>
    </w:lvl>
    <w:lvl w:ilvl="8" w:tplc="180A001B" w:tentative="1">
      <w:start w:val="1"/>
      <w:numFmt w:val="lowerRoman"/>
      <w:lvlText w:val="%9."/>
      <w:lvlJc w:val="right"/>
      <w:pPr>
        <w:ind w:left="7896" w:hanging="180"/>
      </w:pPr>
    </w:lvl>
  </w:abstractNum>
  <w:abstractNum w:abstractNumId="7">
    <w:nsid w:val="6E2F4A9C"/>
    <w:multiLevelType w:val="hybridMultilevel"/>
    <w:tmpl w:val="F9222A70"/>
    <w:lvl w:ilvl="0" w:tplc="5B506982">
      <w:start w:val="1"/>
      <w:numFmt w:val="lowerLetter"/>
      <w:lvlText w:val="%1."/>
      <w:lvlJc w:val="left"/>
      <w:pPr>
        <w:ind w:left="1776" w:hanging="360"/>
      </w:pPr>
      <w:rPr>
        <w:rFonts w:hint="default"/>
        <w:b w:val="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8">
    <w:nsid w:val="74720ED1"/>
    <w:multiLevelType w:val="hybridMultilevel"/>
    <w:tmpl w:val="39C21678"/>
    <w:lvl w:ilvl="0" w:tplc="E64A6850">
      <w:start w:val="1"/>
      <w:numFmt w:val="lowerLetter"/>
      <w:lvlText w:val="%1."/>
      <w:lvlJc w:val="left"/>
      <w:pPr>
        <w:ind w:left="1776" w:hanging="360"/>
      </w:pPr>
      <w:rPr>
        <w:rFonts w:hint="default"/>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num w:numId="1">
    <w:abstractNumId w:val="1"/>
  </w:num>
  <w:num w:numId="2">
    <w:abstractNumId w:val="4"/>
  </w:num>
  <w:num w:numId="3">
    <w:abstractNumId w:val="2"/>
  </w:num>
  <w:num w:numId="4">
    <w:abstractNumId w:val="5"/>
  </w:num>
  <w:num w:numId="5">
    <w:abstractNumId w:val="7"/>
  </w:num>
  <w:num w:numId="6">
    <w:abstractNumId w:val="0"/>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54"/>
    <w:rsid w:val="000B3BF3"/>
    <w:rsid w:val="000C6F89"/>
    <w:rsid w:val="001E0518"/>
    <w:rsid w:val="00422C8D"/>
    <w:rsid w:val="00551D50"/>
    <w:rsid w:val="005C7821"/>
    <w:rsid w:val="006142F7"/>
    <w:rsid w:val="00726AFD"/>
    <w:rsid w:val="00733E74"/>
    <w:rsid w:val="00735C54"/>
    <w:rsid w:val="008763B1"/>
    <w:rsid w:val="0095792C"/>
    <w:rsid w:val="009D13D3"/>
    <w:rsid w:val="009E1344"/>
    <w:rsid w:val="009E55A8"/>
    <w:rsid w:val="00A02BDA"/>
    <w:rsid w:val="00A27109"/>
    <w:rsid w:val="00AD3815"/>
    <w:rsid w:val="00BC7CE5"/>
    <w:rsid w:val="00BE32CC"/>
    <w:rsid w:val="00BF3F80"/>
    <w:rsid w:val="00BF53B1"/>
    <w:rsid w:val="00DA2484"/>
    <w:rsid w:val="00DB6483"/>
    <w:rsid w:val="00E661F4"/>
    <w:rsid w:val="00E67A51"/>
    <w:rsid w:val="00ED188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qFormat/>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table" w:styleId="Tablaconcuadrcula">
    <w:name w:val="Table Grid"/>
    <w:basedOn w:val="Tablanormal"/>
    <w:uiPriority w:val="59"/>
    <w:rsid w:val="00422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53B1"/>
    <w:pPr>
      <w:ind w:left="720"/>
      <w:contextualSpacing/>
    </w:pPr>
    <w:rPr>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qFormat/>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table" w:styleId="Tablaconcuadrcula">
    <w:name w:val="Table Grid"/>
    <w:basedOn w:val="Tablanormal"/>
    <w:uiPriority w:val="59"/>
    <w:rsid w:val="00422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53B1"/>
    <w:pPr>
      <w:ind w:left="720"/>
      <w:contextualSpacing/>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3CE32-EE96-4C96-B7DA-01333FD25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1499</Words>
  <Characters>8249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AUTORIDAD NACIONAL DEL AMBIENTE</Company>
  <LinksUpToDate>false</LinksUpToDate>
  <CharactersWithSpaces>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Tharsis Gonzalez</cp:lastModifiedBy>
  <cp:revision>2</cp:revision>
  <cp:lastPrinted>2019-08-26T17:43:00Z</cp:lastPrinted>
  <dcterms:created xsi:type="dcterms:W3CDTF">2019-11-19T15:01:00Z</dcterms:created>
  <dcterms:modified xsi:type="dcterms:W3CDTF">2019-11-19T15:01:00Z</dcterms:modified>
</cp:coreProperties>
</file>