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976" w:rsidRPr="00702F3C" w:rsidRDefault="00E13976" w:rsidP="000C41C0">
      <w:pPr>
        <w:spacing w:after="0" w:line="240" w:lineRule="auto"/>
        <w:jc w:val="center"/>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REPÚBLICA DE PANAMÁ</w:t>
      </w:r>
    </w:p>
    <w:p w:rsidR="00E13976" w:rsidRPr="00702F3C" w:rsidRDefault="00E13976" w:rsidP="000C41C0">
      <w:pPr>
        <w:spacing w:after="120" w:line="240" w:lineRule="auto"/>
        <w:jc w:val="center"/>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MINISTERIO DE AMBIENTE</w:t>
      </w:r>
    </w:p>
    <w:p w:rsidR="00E13976" w:rsidRPr="00DC75AD" w:rsidRDefault="00E13976" w:rsidP="000C41C0">
      <w:pPr>
        <w:spacing w:before="240" w:after="0" w:line="240" w:lineRule="auto"/>
        <w:jc w:val="center"/>
        <w:rPr>
          <w:rFonts w:ascii="Times New Roman" w:eastAsia="Calibri" w:hAnsi="Times New Roman" w:cs="Times New Roman"/>
          <w:b/>
          <w:sz w:val="24"/>
          <w:szCs w:val="24"/>
          <w:lang w:val="es-ES"/>
        </w:rPr>
      </w:pPr>
      <w:r w:rsidRPr="00DC75AD">
        <w:rPr>
          <w:rFonts w:ascii="Times New Roman" w:eastAsia="Calibri" w:hAnsi="Times New Roman" w:cs="Times New Roman"/>
          <w:b/>
          <w:sz w:val="24"/>
          <w:szCs w:val="24"/>
          <w:lang w:val="es-ES"/>
        </w:rPr>
        <w:t>RESOLUCIÓN No. DRCH-IA-</w:t>
      </w:r>
      <w:r w:rsidR="00DC75AD" w:rsidRPr="00DC75AD">
        <w:rPr>
          <w:rFonts w:ascii="Times New Roman" w:eastAsia="Calibri" w:hAnsi="Times New Roman" w:cs="Times New Roman"/>
          <w:b/>
          <w:sz w:val="24"/>
          <w:szCs w:val="24"/>
          <w:lang w:val="es-ES"/>
        </w:rPr>
        <w:t>124</w:t>
      </w:r>
      <w:r w:rsidRPr="00DC75AD">
        <w:rPr>
          <w:rFonts w:ascii="Times New Roman" w:eastAsia="Calibri" w:hAnsi="Times New Roman" w:cs="Times New Roman"/>
          <w:b/>
          <w:sz w:val="24"/>
          <w:szCs w:val="24"/>
          <w:lang w:val="es-ES"/>
        </w:rPr>
        <w:t>- 2019</w:t>
      </w:r>
    </w:p>
    <w:p w:rsidR="00E13976" w:rsidRPr="00702F3C" w:rsidRDefault="00DC75AD" w:rsidP="000C41C0">
      <w:pPr>
        <w:spacing w:after="0" w:line="240" w:lineRule="auto"/>
        <w:jc w:val="center"/>
        <w:rPr>
          <w:rFonts w:ascii="Times New Roman" w:eastAsia="Calibri" w:hAnsi="Times New Roman" w:cs="Times New Roman"/>
          <w:b/>
          <w:sz w:val="24"/>
          <w:szCs w:val="24"/>
          <w:lang w:val="es-ES"/>
        </w:rPr>
      </w:pPr>
      <w:r w:rsidRPr="00DC75AD">
        <w:rPr>
          <w:rFonts w:ascii="Times New Roman" w:eastAsia="Calibri" w:hAnsi="Times New Roman" w:cs="Times New Roman"/>
          <w:b/>
          <w:sz w:val="24"/>
          <w:szCs w:val="24"/>
          <w:lang w:val="es-ES"/>
        </w:rPr>
        <w:t xml:space="preserve">De </w:t>
      </w:r>
      <w:r w:rsidRPr="00D973D1">
        <w:rPr>
          <w:rFonts w:ascii="Times New Roman" w:eastAsia="Calibri" w:hAnsi="Times New Roman" w:cs="Times New Roman"/>
          <w:b/>
          <w:sz w:val="24"/>
          <w:szCs w:val="24"/>
          <w:u w:val="single"/>
          <w:lang w:val="es-ES"/>
        </w:rPr>
        <w:t>15</w:t>
      </w:r>
      <w:r w:rsidRPr="00DC75AD">
        <w:rPr>
          <w:rFonts w:ascii="Times New Roman" w:eastAsia="Calibri" w:hAnsi="Times New Roman" w:cs="Times New Roman"/>
          <w:b/>
          <w:sz w:val="24"/>
          <w:szCs w:val="24"/>
          <w:lang w:val="es-ES"/>
        </w:rPr>
        <w:t xml:space="preserve"> DE </w:t>
      </w:r>
      <w:r w:rsidRPr="00D973D1">
        <w:rPr>
          <w:rFonts w:ascii="Times New Roman" w:eastAsia="Calibri" w:hAnsi="Times New Roman" w:cs="Times New Roman"/>
          <w:b/>
          <w:sz w:val="24"/>
          <w:szCs w:val="24"/>
          <w:u w:val="single"/>
          <w:lang w:val="es-ES"/>
        </w:rPr>
        <w:t>NOVIEMBRE</w:t>
      </w:r>
      <w:r w:rsidR="00E13976" w:rsidRPr="00DC75AD">
        <w:rPr>
          <w:rFonts w:ascii="Times New Roman" w:eastAsia="Calibri" w:hAnsi="Times New Roman" w:cs="Times New Roman"/>
          <w:b/>
          <w:sz w:val="24"/>
          <w:szCs w:val="24"/>
          <w:lang w:val="es-ES"/>
        </w:rPr>
        <w:t xml:space="preserve"> DE 2019</w:t>
      </w:r>
    </w:p>
    <w:p w:rsidR="00E13976" w:rsidRPr="00702F3C" w:rsidRDefault="00E13976" w:rsidP="000C41C0">
      <w:pPr>
        <w:spacing w:before="240" w:after="0" w:line="240" w:lineRule="auto"/>
        <w:jc w:val="center"/>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 xml:space="preserve">Por la cual se aprueba el Estudio de Impacto Ambiental, categoría I, correspondiente al proyecto </w:t>
      </w:r>
      <w:r w:rsidRPr="00702F3C">
        <w:rPr>
          <w:rFonts w:ascii="Times New Roman" w:hAnsi="Times New Roman" w:cs="Times New Roman"/>
          <w:b/>
          <w:sz w:val="24"/>
          <w:szCs w:val="24"/>
        </w:rPr>
        <w:t>“</w:t>
      </w:r>
      <w:r w:rsidRPr="00E13976">
        <w:rPr>
          <w:rFonts w:ascii="Times New Roman" w:hAnsi="Times New Roman" w:cs="Times New Roman"/>
          <w:b/>
          <w:sz w:val="24"/>
          <w:szCs w:val="24"/>
        </w:rPr>
        <w:t>URBANIZACIÓN VILLAS LOS ALTOS DE BOQUETE ETAPA II</w:t>
      </w:r>
      <w:r w:rsidRPr="00702F3C">
        <w:rPr>
          <w:rFonts w:ascii="Times New Roman" w:hAnsi="Times New Roman" w:cs="Times New Roman"/>
          <w:b/>
          <w:sz w:val="24"/>
          <w:szCs w:val="24"/>
        </w:rPr>
        <w:t>”.</w:t>
      </w:r>
    </w:p>
    <w:p w:rsidR="00E13976" w:rsidRPr="00330CCA" w:rsidRDefault="00E13976" w:rsidP="000C41C0">
      <w:pPr>
        <w:spacing w:before="240" w:after="0" w:line="24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La suscrita</w:t>
      </w:r>
      <w:r w:rsidRPr="00702F3C">
        <w:rPr>
          <w:rFonts w:ascii="Times New Roman" w:eastAsia="Calibri" w:hAnsi="Times New Roman" w:cs="Times New Roman"/>
          <w:sz w:val="24"/>
          <w:szCs w:val="24"/>
          <w:lang w:val="es-ES"/>
        </w:rPr>
        <w:t xml:space="preserve"> Director</w:t>
      </w:r>
      <w:r>
        <w:rPr>
          <w:rFonts w:ascii="Times New Roman" w:eastAsia="Calibri" w:hAnsi="Times New Roman" w:cs="Times New Roman"/>
          <w:sz w:val="24"/>
          <w:szCs w:val="24"/>
          <w:lang w:val="es-ES"/>
        </w:rPr>
        <w:t xml:space="preserve">a Regional </w:t>
      </w:r>
      <w:r w:rsidRPr="00702F3C">
        <w:rPr>
          <w:rFonts w:ascii="Times New Roman" w:eastAsia="Calibri" w:hAnsi="Times New Roman" w:cs="Times New Roman"/>
          <w:sz w:val="24"/>
          <w:szCs w:val="24"/>
          <w:lang w:val="es-ES"/>
        </w:rPr>
        <w:t>del Ministerio de Ambiente, en uso de sus facultades legales, y</w:t>
      </w:r>
    </w:p>
    <w:p w:rsidR="00E13976" w:rsidRPr="00702F3C" w:rsidRDefault="00E13976" w:rsidP="000C41C0">
      <w:pPr>
        <w:spacing w:before="240" w:after="0" w:line="240" w:lineRule="auto"/>
        <w:jc w:val="center"/>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CONSIDERANDO:</w:t>
      </w:r>
    </w:p>
    <w:p w:rsidR="00E13976" w:rsidRPr="00702F3C" w:rsidRDefault="00E13976" w:rsidP="000C41C0">
      <w:pPr>
        <w:spacing w:before="240" w:after="0" w:line="240" w:lineRule="auto"/>
        <w:jc w:val="both"/>
        <w:rPr>
          <w:rFonts w:ascii="Times New Roman" w:hAnsi="Times New Roman" w:cs="Times New Roman"/>
          <w:sz w:val="24"/>
          <w:szCs w:val="24"/>
        </w:rPr>
      </w:pPr>
      <w:r>
        <w:rPr>
          <w:rFonts w:ascii="Times New Roman" w:eastAsia="Calibri" w:hAnsi="Times New Roman" w:cs="Times New Roman"/>
          <w:sz w:val="24"/>
          <w:szCs w:val="24"/>
          <w:lang w:val="es-ES"/>
        </w:rPr>
        <w:t>Que la</w:t>
      </w:r>
      <w:r w:rsidRPr="00BD7D94">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empresa</w:t>
      </w:r>
      <w:r w:rsidRPr="002B321F">
        <w:rPr>
          <w:rFonts w:ascii="Times New Roman" w:eastAsia="Times New Roman" w:hAnsi="Times New Roman" w:cs="Times New Roman"/>
          <w:sz w:val="24"/>
          <w:szCs w:val="24"/>
          <w:lang w:val="es-ES" w:eastAsia="es-ES"/>
        </w:rPr>
        <w:t xml:space="preserve"> </w:t>
      </w:r>
      <w:r w:rsidRPr="00E13976">
        <w:rPr>
          <w:rFonts w:ascii="Times New Roman" w:eastAsia="Calibri" w:hAnsi="Times New Roman" w:cs="Times New Roman"/>
          <w:b/>
          <w:sz w:val="24"/>
          <w:szCs w:val="24"/>
          <w:lang w:val="es-ES"/>
        </w:rPr>
        <w:t>BELLAVISTA PROMOCIONES INMOBILIARIAS, S. A.</w:t>
      </w:r>
      <w:r>
        <w:rPr>
          <w:rFonts w:ascii="Times New Roman" w:eastAsia="Calibri" w:hAnsi="Times New Roman" w:cs="Times New Roman"/>
          <w:b/>
          <w:sz w:val="24"/>
          <w:szCs w:val="24"/>
          <w:lang w:val="es-ES"/>
        </w:rPr>
        <w:t>,</w:t>
      </w:r>
      <w:r w:rsidRPr="00702F3C">
        <w:rPr>
          <w:rFonts w:ascii="Times New Roman" w:hAnsi="Times New Roman" w:cs="Times New Roman"/>
          <w:sz w:val="24"/>
          <w:szCs w:val="24"/>
        </w:rPr>
        <w:t xml:space="preserve"> se propone realizar el proyecto </w:t>
      </w:r>
      <w:r w:rsidRPr="00702F3C">
        <w:rPr>
          <w:rFonts w:ascii="Times New Roman" w:hAnsi="Times New Roman" w:cs="Times New Roman"/>
          <w:b/>
          <w:color w:val="000000"/>
          <w:spacing w:val="-3"/>
          <w:sz w:val="24"/>
          <w:szCs w:val="24"/>
          <w:lang w:val="es-ES_tradnl"/>
        </w:rPr>
        <w:t>“</w:t>
      </w:r>
      <w:r w:rsidRPr="00E13976">
        <w:rPr>
          <w:rFonts w:ascii="Times New Roman" w:hAnsi="Times New Roman" w:cs="Times New Roman"/>
          <w:b/>
          <w:color w:val="000000"/>
          <w:spacing w:val="-3"/>
          <w:sz w:val="24"/>
          <w:szCs w:val="24"/>
          <w:lang w:val="es-ES_tradnl"/>
        </w:rPr>
        <w:t>URBANIZACIÓN VILLAS LOS ALTOS DE BOQUETE ETAPA II</w:t>
      </w:r>
      <w:r w:rsidRPr="00702F3C">
        <w:rPr>
          <w:rFonts w:ascii="Times New Roman" w:hAnsi="Times New Roman" w:cs="Times New Roman"/>
          <w:b/>
          <w:color w:val="000000"/>
          <w:sz w:val="24"/>
          <w:szCs w:val="24"/>
        </w:rPr>
        <w:t>”</w:t>
      </w:r>
      <w:r w:rsidRPr="00702F3C">
        <w:rPr>
          <w:rFonts w:ascii="Times New Roman" w:hAnsi="Times New Roman" w:cs="Times New Roman"/>
          <w:sz w:val="24"/>
          <w:szCs w:val="24"/>
        </w:rPr>
        <w:t>,</w:t>
      </w:r>
    </w:p>
    <w:p w:rsidR="00E13976" w:rsidRPr="00702F3C" w:rsidRDefault="00E13976" w:rsidP="000C41C0">
      <w:pPr>
        <w:spacing w:before="240" w:after="0" w:line="240" w:lineRule="auto"/>
        <w:jc w:val="both"/>
        <w:rPr>
          <w:rFonts w:ascii="Times New Roman" w:hAnsi="Times New Roman" w:cs="Times New Roman"/>
          <w:spacing w:val="-3"/>
          <w:sz w:val="24"/>
          <w:szCs w:val="24"/>
          <w:lang w:val="es-ES_tradnl"/>
        </w:rPr>
      </w:pPr>
      <w:r w:rsidRPr="0028458E">
        <w:rPr>
          <w:rFonts w:ascii="Times New Roman" w:eastAsia="Calibri" w:hAnsi="Times New Roman" w:cs="Times New Roman"/>
          <w:sz w:val="24"/>
          <w:szCs w:val="24"/>
          <w:lang w:val="es-ES"/>
        </w:rPr>
        <w:t xml:space="preserve">Que en virtud de lo anterior, el </w:t>
      </w:r>
      <w:r w:rsidR="0028458E" w:rsidRPr="0028458E">
        <w:rPr>
          <w:rFonts w:ascii="Times New Roman" w:eastAsia="Calibri" w:hAnsi="Times New Roman" w:cs="Times New Roman"/>
          <w:sz w:val="24"/>
          <w:szCs w:val="24"/>
          <w:lang w:val="es-ES"/>
        </w:rPr>
        <w:t>5 de octubre</w:t>
      </w:r>
      <w:r w:rsidRPr="0028458E">
        <w:rPr>
          <w:rFonts w:ascii="Times New Roman" w:eastAsia="Calibri" w:hAnsi="Times New Roman" w:cs="Times New Roman"/>
          <w:sz w:val="24"/>
          <w:szCs w:val="24"/>
          <w:lang w:val="es-ES"/>
        </w:rPr>
        <w:t xml:space="preserve"> de 2019, la empresa </w:t>
      </w:r>
      <w:r w:rsidR="0028458E" w:rsidRPr="0028458E">
        <w:rPr>
          <w:rFonts w:ascii="Times New Roman" w:eastAsia="Calibri" w:hAnsi="Times New Roman" w:cs="Times New Roman"/>
          <w:b/>
          <w:sz w:val="24"/>
          <w:szCs w:val="24"/>
          <w:lang w:val="es-ES"/>
        </w:rPr>
        <w:t>BELLAVISTA PROMOCIONES INMOBILIARIAS, S. A.</w:t>
      </w:r>
      <w:r w:rsidRPr="0028458E">
        <w:rPr>
          <w:rFonts w:ascii="Times New Roman" w:eastAsia="Calibri" w:hAnsi="Times New Roman" w:cs="Times New Roman"/>
          <w:b/>
          <w:sz w:val="24"/>
          <w:szCs w:val="24"/>
          <w:lang w:val="es-ES"/>
        </w:rPr>
        <w:t xml:space="preserve">, </w:t>
      </w:r>
      <w:r w:rsidRPr="0028458E">
        <w:rPr>
          <w:rFonts w:ascii="Times New Roman" w:eastAsia="Calibri" w:hAnsi="Times New Roman" w:cs="Times New Roman"/>
          <w:sz w:val="24"/>
          <w:szCs w:val="24"/>
          <w:lang w:val="es-ES"/>
        </w:rPr>
        <w:t>a través de su Representante Legal,</w:t>
      </w:r>
      <w:r w:rsidRPr="0028458E">
        <w:rPr>
          <w:rFonts w:ascii="Times New Roman" w:eastAsia="Calibri" w:hAnsi="Times New Roman" w:cs="Times New Roman"/>
          <w:b/>
          <w:sz w:val="24"/>
          <w:szCs w:val="24"/>
          <w:lang w:val="es-ES"/>
        </w:rPr>
        <w:t xml:space="preserve"> </w:t>
      </w:r>
      <w:r w:rsidRPr="0028458E">
        <w:rPr>
          <w:rFonts w:ascii="Times New Roman" w:eastAsia="Calibri" w:hAnsi="Times New Roman" w:cs="Times New Roman"/>
          <w:sz w:val="24"/>
          <w:szCs w:val="24"/>
          <w:lang w:val="es-ES"/>
        </w:rPr>
        <w:t xml:space="preserve">el señor </w:t>
      </w:r>
      <w:r w:rsidR="0028458E" w:rsidRPr="0028458E">
        <w:rPr>
          <w:rFonts w:ascii="Times New Roman" w:eastAsia="Calibri" w:hAnsi="Times New Roman" w:cs="Times New Roman"/>
          <w:b/>
          <w:sz w:val="24"/>
          <w:szCs w:val="24"/>
          <w:lang w:val="es-ES"/>
        </w:rPr>
        <w:t>LUIS ALFONSO PINEDA GARCÍA</w:t>
      </w:r>
      <w:r w:rsidR="0028458E" w:rsidRPr="0028458E">
        <w:rPr>
          <w:rFonts w:ascii="Times New Roman" w:eastAsia="Calibri" w:hAnsi="Times New Roman" w:cs="Times New Roman"/>
          <w:b/>
          <w:bCs/>
          <w:sz w:val="24"/>
          <w:szCs w:val="24"/>
          <w:lang w:val="es-ES"/>
        </w:rPr>
        <w:t xml:space="preserve">, </w:t>
      </w:r>
      <w:r w:rsidR="0028458E" w:rsidRPr="0028458E">
        <w:rPr>
          <w:rFonts w:ascii="Times New Roman" w:eastAsia="Calibri" w:hAnsi="Times New Roman" w:cs="Times New Roman"/>
          <w:bCs/>
          <w:sz w:val="24"/>
          <w:szCs w:val="24"/>
          <w:lang w:val="es-ES"/>
        </w:rPr>
        <w:t>con identidad personal número</w:t>
      </w:r>
      <w:r w:rsidR="0028458E" w:rsidRPr="0028458E">
        <w:rPr>
          <w:rFonts w:ascii="Times New Roman" w:eastAsia="Calibri" w:hAnsi="Times New Roman" w:cs="Times New Roman"/>
          <w:b/>
          <w:bCs/>
          <w:sz w:val="24"/>
          <w:szCs w:val="24"/>
          <w:lang w:val="es-ES"/>
        </w:rPr>
        <w:t xml:space="preserve"> </w:t>
      </w:r>
      <w:r w:rsidR="0028458E" w:rsidRPr="0028458E">
        <w:rPr>
          <w:rFonts w:ascii="Times New Roman" w:eastAsia="Calibri" w:hAnsi="Times New Roman" w:cs="Times New Roman"/>
          <w:b/>
          <w:bCs/>
          <w:sz w:val="24"/>
          <w:szCs w:val="24"/>
        </w:rPr>
        <w:t>E-8-143098</w:t>
      </w:r>
      <w:r w:rsidRPr="00702F3C">
        <w:rPr>
          <w:rFonts w:ascii="Times New Roman" w:hAnsi="Times New Roman" w:cs="Times New Roman"/>
          <w:sz w:val="24"/>
          <w:szCs w:val="24"/>
        </w:rPr>
        <w:t xml:space="preserve">, </w:t>
      </w:r>
      <w:r w:rsidRPr="00702F3C">
        <w:rPr>
          <w:rFonts w:ascii="Times New Roman" w:eastAsia="Calibri" w:hAnsi="Times New Roman" w:cs="Times New Roman"/>
          <w:sz w:val="24"/>
          <w:szCs w:val="24"/>
          <w:lang w:val="es-ES"/>
        </w:rPr>
        <w:t xml:space="preserve"> </w:t>
      </w:r>
      <w:r>
        <w:rPr>
          <w:rFonts w:ascii="Times New Roman" w:hAnsi="Times New Roman" w:cs="Times New Roman"/>
          <w:sz w:val="24"/>
          <w:szCs w:val="24"/>
        </w:rPr>
        <w:t>solicitó</w:t>
      </w:r>
      <w:r w:rsidRPr="00702F3C">
        <w:rPr>
          <w:rFonts w:ascii="Times New Roman" w:eastAsia="Calibri" w:hAnsi="Times New Roman" w:cs="Times New Roman"/>
          <w:sz w:val="24"/>
          <w:szCs w:val="24"/>
          <w:lang w:val="es-ES"/>
        </w:rPr>
        <w:t xml:space="preserve"> al Ministerio de Ambiente (MIAMBIENTE)</w:t>
      </w:r>
      <w:r w:rsidRPr="00702F3C">
        <w:rPr>
          <w:rFonts w:ascii="Times New Roman" w:hAnsi="Times New Roman" w:cs="Times New Roman"/>
          <w:sz w:val="24"/>
          <w:szCs w:val="24"/>
        </w:rPr>
        <w:t xml:space="preserve"> la aprobación de Estudio de Impacto Ambiental, categoría I, </w:t>
      </w:r>
      <w:r w:rsidRPr="00702F3C">
        <w:rPr>
          <w:rFonts w:ascii="Times New Roman" w:hAnsi="Times New Roman" w:cs="Times New Roman"/>
          <w:color w:val="000000"/>
          <w:sz w:val="24"/>
          <w:szCs w:val="24"/>
        </w:rPr>
        <w:t xml:space="preserve">elaborado bajo la </w:t>
      </w:r>
      <w:r w:rsidRPr="00702F3C">
        <w:rPr>
          <w:rFonts w:ascii="Times New Roman" w:hAnsi="Times New Roman" w:cs="Times New Roman"/>
          <w:spacing w:val="-3"/>
          <w:sz w:val="24"/>
          <w:szCs w:val="24"/>
          <w:lang w:val="es-ES_tradnl"/>
        </w:rPr>
        <w:t>responsabilidad de los consultores</w:t>
      </w:r>
      <w:r w:rsidRPr="00702F3C">
        <w:rPr>
          <w:rFonts w:ascii="Times New Roman" w:hAnsi="Times New Roman" w:cs="Times New Roman"/>
          <w:b/>
          <w:sz w:val="24"/>
          <w:szCs w:val="24"/>
        </w:rPr>
        <w:t xml:space="preserve"> </w:t>
      </w:r>
      <w:r w:rsidR="0028458E" w:rsidRPr="0028458E">
        <w:rPr>
          <w:rFonts w:ascii="Times New Roman" w:hAnsi="Times New Roman" w:cs="Times New Roman"/>
          <w:b/>
          <w:sz w:val="24"/>
          <w:szCs w:val="24"/>
        </w:rPr>
        <w:t>HARMODIO N. CERRUD/ AXEL D. CABALLERO</w:t>
      </w:r>
      <w:r w:rsidRPr="00702F3C">
        <w:rPr>
          <w:rFonts w:ascii="Times New Roman" w:hAnsi="Times New Roman" w:cs="Times New Roman"/>
          <w:b/>
          <w:sz w:val="24"/>
          <w:szCs w:val="24"/>
        </w:rPr>
        <w:t xml:space="preserve">, </w:t>
      </w:r>
      <w:r w:rsidRPr="00702F3C">
        <w:rPr>
          <w:rFonts w:ascii="Times New Roman" w:hAnsi="Times New Roman" w:cs="Times New Roman"/>
          <w:sz w:val="24"/>
          <w:szCs w:val="24"/>
        </w:rPr>
        <w:t>consultores inscritos en el Registro de Consultores Idóneos que lleva el Ministerio de Ambiente, con números de registro</w:t>
      </w:r>
      <w:r w:rsidRPr="00702F3C">
        <w:rPr>
          <w:rFonts w:ascii="Times New Roman" w:hAnsi="Times New Roman" w:cs="Times New Roman"/>
          <w:b/>
          <w:sz w:val="24"/>
          <w:szCs w:val="24"/>
        </w:rPr>
        <w:t xml:space="preserve"> </w:t>
      </w:r>
      <w:r w:rsidR="0028458E" w:rsidRPr="0028458E">
        <w:rPr>
          <w:rFonts w:ascii="Times New Roman" w:hAnsi="Times New Roman" w:cs="Times New Roman"/>
          <w:b/>
          <w:sz w:val="24"/>
          <w:szCs w:val="24"/>
          <w:lang w:val="es-ES"/>
        </w:rPr>
        <w:t>IRC-054-2007- IRC-019-09</w:t>
      </w:r>
      <w:r w:rsidRPr="00702F3C">
        <w:rPr>
          <w:rFonts w:ascii="Times New Roman" w:hAnsi="Times New Roman" w:cs="Times New Roman"/>
          <w:spacing w:val="-3"/>
          <w:sz w:val="24"/>
          <w:szCs w:val="24"/>
          <w:lang w:val="es-ES_tradnl"/>
        </w:rPr>
        <w:t>;</w:t>
      </w:r>
    </w:p>
    <w:p w:rsidR="00E13976" w:rsidRPr="00702F3C" w:rsidRDefault="00E13976" w:rsidP="000C41C0">
      <w:pPr>
        <w:autoSpaceDE w:val="0"/>
        <w:autoSpaceDN w:val="0"/>
        <w:adjustRightInd w:val="0"/>
        <w:spacing w:after="0" w:line="240" w:lineRule="auto"/>
        <w:jc w:val="both"/>
        <w:rPr>
          <w:rFonts w:ascii="Times New Roman" w:hAnsi="Times New Roman" w:cs="Times New Roman"/>
          <w:spacing w:val="-3"/>
          <w:sz w:val="24"/>
          <w:szCs w:val="24"/>
          <w:lang w:val="es-ES_tradnl"/>
        </w:rPr>
      </w:pPr>
    </w:p>
    <w:p w:rsidR="00330CCA" w:rsidRPr="00330CCA" w:rsidRDefault="00E13976" w:rsidP="000C41C0">
      <w:pPr>
        <w:autoSpaceDE w:val="0"/>
        <w:autoSpaceDN w:val="0"/>
        <w:adjustRightInd w:val="0"/>
        <w:spacing w:line="240" w:lineRule="auto"/>
        <w:jc w:val="both"/>
        <w:rPr>
          <w:rFonts w:ascii="Times New Roman" w:eastAsia="Times New Roman" w:hAnsi="Times New Roman" w:cs="Times New Roman"/>
          <w:sz w:val="24"/>
          <w:szCs w:val="24"/>
          <w:lang w:eastAsia="es-ES"/>
        </w:rPr>
      </w:pPr>
      <w:r w:rsidRPr="00702F3C">
        <w:rPr>
          <w:rFonts w:ascii="Times New Roman" w:hAnsi="Times New Roman" w:cs="Times New Roman"/>
          <w:sz w:val="24"/>
          <w:szCs w:val="24"/>
        </w:rPr>
        <w:t>Que, de acuerdo al estudio</w:t>
      </w:r>
      <w:r w:rsidRPr="00BD7D94">
        <w:rPr>
          <w:rFonts w:ascii="Times New Roman" w:eastAsia="Times New Roman" w:hAnsi="Times New Roman" w:cs="Times New Roman"/>
          <w:bCs/>
          <w:sz w:val="24"/>
          <w:szCs w:val="24"/>
          <w:lang w:val="es-ES" w:eastAsia="es-ES"/>
        </w:rPr>
        <w:t xml:space="preserve"> </w:t>
      </w:r>
      <w:r w:rsidRPr="00BD7D94">
        <w:rPr>
          <w:rFonts w:ascii="Times New Roman" w:hAnsi="Times New Roman" w:cs="Times New Roman"/>
          <w:bCs/>
          <w:sz w:val="24"/>
          <w:szCs w:val="24"/>
          <w:lang w:val="es-ES"/>
        </w:rPr>
        <w:t>en evaluación titulado</w:t>
      </w:r>
      <w:r w:rsidRPr="00BD7D94">
        <w:rPr>
          <w:rFonts w:ascii="Times New Roman" w:hAnsi="Times New Roman" w:cs="Times New Roman"/>
          <w:b/>
          <w:bCs/>
          <w:sz w:val="24"/>
          <w:szCs w:val="24"/>
          <w:lang w:val="es-ES"/>
        </w:rPr>
        <w:t xml:space="preserve"> “</w:t>
      </w:r>
      <w:r w:rsidR="0028458E" w:rsidRPr="0028458E">
        <w:rPr>
          <w:rFonts w:ascii="Times New Roman" w:hAnsi="Times New Roman" w:cs="Times New Roman"/>
          <w:b/>
          <w:bCs/>
          <w:sz w:val="24"/>
          <w:szCs w:val="24"/>
          <w:lang w:val="es-ES"/>
        </w:rPr>
        <w:t>URBANIZACIÓN VILLAS LOS ALTOS DE BOQUETE ETAPA II</w:t>
      </w:r>
      <w:r w:rsidRPr="00BD7D94">
        <w:rPr>
          <w:rFonts w:ascii="Times New Roman" w:hAnsi="Times New Roman" w:cs="Times New Roman"/>
          <w:b/>
          <w:sz w:val="24"/>
          <w:szCs w:val="24"/>
          <w:lang w:val="es-ES"/>
        </w:rPr>
        <w:t>”</w:t>
      </w:r>
      <w:r w:rsidRPr="00BD7D94">
        <w:rPr>
          <w:rFonts w:ascii="Times New Roman" w:hAnsi="Times New Roman" w:cs="Times New Roman"/>
          <w:b/>
          <w:bCs/>
          <w:sz w:val="24"/>
          <w:szCs w:val="24"/>
          <w:lang w:val="es-ES"/>
        </w:rPr>
        <w:t>,</w:t>
      </w:r>
      <w:r w:rsidRPr="00BD7D94">
        <w:rPr>
          <w:rFonts w:ascii="Times New Roman" w:hAnsi="Times New Roman" w:cs="Times New Roman"/>
          <w:bCs/>
          <w:sz w:val="24"/>
          <w:szCs w:val="24"/>
          <w:lang w:val="es-ES"/>
        </w:rPr>
        <w:t xml:space="preserve"> </w:t>
      </w:r>
      <w:r w:rsidRPr="00BD7D94">
        <w:rPr>
          <w:rFonts w:ascii="Times New Roman" w:hAnsi="Times New Roman" w:cs="Times New Roman"/>
          <w:sz w:val="24"/>
          <w:szCs w:val="24"/>
          <w:lang w:val="es-ES"/>
        </w:rPr>
        <w:t xml:space="preserve">consiste </w:t>
      </w:r>
      <w:r w:rsidR="00330CCA" w:rsidRPr="00330CCA">
        <w:rPr>
          <w:rFonts w:ascii="Times New Roman" w:eastAsia="Times New Roman" w:hAnsi="Times New Roman" w:cs="Times New Roman"/>
          <w:sz w:val="24"/>
          <w:szCs w:val="24"/>
          <w:lang w:eastAsia="es-ES"/>
        </w:rPr>
        <w:t xml:space="preserve">en </w:t>
      </w:r>
      <w:r w:rsidR="00330CCA" w:rsidRPr="00330CCA">
        <w:rPr>
          <w:rFonts w:ascii="Times New Roman" w:eastAsia="Times New Roman" w:hAnsi="Times New Roman" w:cs="Times New Roman"/>
          <w:sz w:val="24"/>
          <w:szCs w:val="24"/>
          <w:lang w:val="es-ES" w:eastAsia="es-ES"/>
        </w:rPr>
        <w:t>la construcción de una urbanización que abarca un total de 167 lotes residenciales unifamiliares, la cual estará distribuida de la siguiente manera: Globo de Terreno 1: Comprende un total de 138 lotes residenciales y abarca un área de 9 ha + 4730.381 m</w:t>
      </w:r>
      <w:r w:rsidR="00330CCA" w:rsidRPr="00330CCA">
        <w:rPr>
          <w:rFonts w:ascii="Times New Roman" w:eastAsia="Times New Roman" w:hAnsi="Times New Roman" w:cs="Times New Roman"/>
          <w:sz w:val="24"/>
          <w:szCs w:val="24"/>
          <w:vertAlign w:val="superscript"/>
          <w:lang w:val="es-ES" w:eastAsia="es-ES"/>
        </w:rPr>
        <w:t>2</w:t>
      </w:r>
      <w:r w:rsidR="00330CCA" w:rsidRPr="00330CCA">
        <w:rPr>
          <w:rFonts w:ascii="Times New Roman" w:eastAsia="Times New Roman" w:hAnsi="Times New Roman" w:cs="Times New Roman"/>
          <w:sz w:val="24"/>
          <w:szCs w:val="24"/>
          <w:lang w:val="es-ES" w:eastAsia="es-ES"/>
        </w:rPr>
        <w:t>.  Globo de Terreno 2. Involucra un total de 29 lotes residenciales y abarca un área de 2 ha + 4144.357 m</w:t>
      </w:r>
      <w:r w:rsidR="00330CCA" w:rsidRPr="00330CCA">
        <w:rPr>
          <w:rFonts w:ascii="Times New Roman" w:eastAsia="Times New Roman" w:hAnsi="Times New Roman" w:cs="Times New Roman"/>
          <w:sz w:val="24"/>
          <w:szCs w:val="24"/>
          <w:vertAlign w:val="superscript"/>
          <w:lang w:val="es-ES" w:eastAsia="es-ES"/>
        </w:rPr>
        <w:t>2</w:t>
      </w:r>
      <w:r w:rsidR="00330CCA" w:rsidRPr="00330CCA">
        <w:rPr>
          <w:rFonts w:ascii="Times New Roman" w:eastAsia="Times New Roman" w:hAnsi="Times New Roman" w:cs="Times New Roman"/>
          <w:sz w:val="24"/>
          <w:szCs w:val="24"/>
          <w:lang w:val="es-ES" w:eastAsia="es-ES"/>
        </w:rPr>
        <w:t>. La suma de los Globos de terreno 1 y 2 arroja un área total de 11 ha + 8874.738 m</w:t>
      </w:r>
      <w:r w:rsidR="00330CCA" w:rsidRPr="00330CCA">
        <w:rPr>
          <w:rFonts w:ascii="Times New Roman" w:eastAsia="Times New Roman" w:hAnsi="Times New Roman" w:cs="Times New Roman"/>
          <w:sz w:val="24"/>
          <w:szCs w:val="24"/>
          <w:vertAlign w:val="superscript"/>
          <w:lang w:val="es-ES" w:eastAsia="es-ES"/>
        </w:rPr>
        <w:t>2</w:t>
      </w:r>
      <w:r w:rsidR="00330CCA" w:rsidRPr="00330CCA">
        <w:rPr>
          <w:rFonts w:ascii="Times New Roman" w:eastAsia="Times New Roman" w:hAnsi="Times New Roman" w:cs="Times New Roman"/>
          <w:sz w:val="24"/>
          <w:szCs w:val="24"/>
          <w:lang w:val="es-ES" w:eastAsia="es-ES"/>
        </w:rPr>
        <w:t>. En resumen, el área total que abarca el presente estudio de impacto ambiental sometido al proceso de evaluación es de 11 ha + 8874.738 m</w:t>
      </w:r>
      <w:r w:rsidR="00330CCA" w:rsidRPr="00330CCA">
        <w:rPr>
          <w:rFonts w:ascii="Times New Roman" w:eastAsia="Times New Roman" w:hAnsi="Times New Roman" w:cs="Times New Roman"/>
          <w:sz w:val="24"/>
          <w:szCs w:val="24"/>
          <w:vertAlign w:val="superscript"/>
          <w:lang w:val="es-ES" w:eastAsia="es-ES"/>
        </w:rPr>
        <w:t>2</w:t>
      </w:r>
      <w:r w:rsidR="00330CCA" w:rsidRPr="00330CCA">
        <w:rPr>
          <w:rFonts w:ascii="Times New Roman" w:eastAsia="Times New Roman" w:hAnsi="Times New Roman" w:cs="Times New Roman"/>
          <w:sz w:val="24"/>
          <w:szCs w:val="24"/>
          <w:lang w:val="es-ES" w:eastAsia="es-ES"/>
        </w:rPr>
        <w:t>. Es importante indicar que la Finca 30294363 tiene una superficie inscrita de 15 ha + 2369.62 m</w:t>
      </w:r>
      <w:r w:rsidR="00330CCA" w:rsidRPr="00330CCA">
        <w:rPr>
          <w:rFonts w:ascii="Times New Roman" w:eastAsia="Times New Roman" w:hAnsi="Times New Roman" w:cs="Times New Roman"/>
          <w:sz w:val="24"/>
          <w:szCs w:val="24"/>
          <w:vertAlign w:val="superscript"/>
          <w:lang w:val="es-ES" w:eastAsia="es-ES"/>
        </w:rPr>
        <w:t>2</w:t>
      </w:r>
      <w:r w:rsidR="00330CCA" w:rsidRPr="00330CCA">
        <w:rPr>
          <w:rFonts w:ascii="Times New Roman" w:eastAsia="Times New Roman" w:hAnsi="Times New Roman" w:cs="Times New Roman"/>
          <w:sz w:val="24"/>
          <w:szCs w:val="24"/>
          <w:lang w:val="es-ES" w:eastAsia="es-ES"/>
        </w:rPr>
        <w:t xml:space="preserve">. </w:t>
      </w:r>
      <w:r w:rsidR="00330CCA" w:rsidRPr="00330CCA">
        <w:rPr>
          <w:rFonts w:ascii="Times New Roman" w:eastAsia="Times New Roman" w:hAnsi="Times New Roman" w:cs="Times New Roman"/>
          <w:sz w:val="24"/>
          <w:szCs w:val="24"/>
          <w:lang w:eastAsia="es-ES"/>
        </w:rPr>
        <w:t>El monto total de la inversión se estima en B/. 6,000.000.00 (Seis Millones de Mil Balboas).</w:t>
      </w:r>
    </w:p>
    <w:p w:rsidR="00330CCA" w:rsidRPr="00330CCA" w:rsidRDefault="00330CCA" w:rsidP="000C41C0">
      <w:pPr>
        <w:autoSpaceDE w:val="0"/>
        <w:autoSpaceDN w:val="0"/>
        <w:adjustRightInd w:val="0"/>
        <w:spacing w:line="240" w:lineRule="auto"/>
        <w:jc w:val="both"/>
        <w:rPr>
          <w:rFonts w:ascii="Times New Roman" w:eastAsia="Times New Roman" w:hAnsi="Times New Roman" w:cs="Times New Roman"/>
          <w:sz w:val="24"/>
          <w:szCs w:val="24"/>
          <w:lang w:val="es-ES" w:eastAsia="es-ES"/>
        </w:rPr>
      </w:pPr>
      <w:r w:rsidRPr="00330CCA">
        <w:rPr>
          <w:rFonts w:ascii="Times New Roman" w:eastAsia="Times New Roman" w:hAnsi="Times New Roman" w:cs="Times New Roman"/>
          <w:sz w:val="24"/>
          <w:szCs w:val="24"/>
          <w:lang w:val="es-ES" w:eastAsia="es-ES"/>
        </w:rPr>
        <w:t xml:space="preserve">De acuerdo al EsIA, el proyecto se construirá en las coordenadas UTM (DATUM WGS-84) ubicadas en los siguientes puntos: </w:t>
      </w:r>
    </w:p>
    <w:p w:rsidR="00330CCA" w:rsidRPr="00330CCA" w:rsidRDefault="00330CCA" w:rsidP="000C41C0">
      <w:pPr>
        <w:autoSpaceDE w:val="0"/>
        <w:autoSpaceDN w:val="0"/>
        <w:adjustRightInd w:val="0"/>
        <w:spacing w:line="240" w:lineRule="auto"/>
        <w:jc w:val="both"/>
        <w:rPr>
          <w:rFonts w:ascii="Times New Roman" w:eastAsia="Times New Roman" w:hAnsi="Times New Roman" w:cs="Times New Roman"/>
          <w:sz w:val="24"/>
          <w:szCs w:val="24"/>
          <w:lang w:val="es-ES" w:eastAsia="es-ES"/>
        </w:rPr>
      </w:pPr>
      <w:r w:rsidRPr="00330CCA">
        <w:rPr>
          <w:rFonts w:ascii="Times New Roman" w:eastAsia="Times New Roman" w:hAnsi="Times New Roman" w:cs="Times New Roman"/>
          <w:sz w:val="24"/>
          <w:szCs w:val="24"/>
          <w:lang w:val="es-ES" w:eastAsia="es-ES"/>
        </w:rPr>
        <w:t>GLOBO DE TERRENO 1</w:t>
      </w:r>
    </w:p>
    <w:tbl>
      <w:tblPr>
        <w:tblStyle w:val="Tablaconcuadrcula"/>
        <w:tblW w:w="0" w:type="auto"/>
        <w:tblInd w:w="1938" w:type="dxa"/>
        <w:tblLook w:val="04A0" w:firstRow="1" w:lastRow="0" w:firstColumn="1" w:lastColumn="0" w:noHBand="0" w:noVBand="1"/>
      </w:tblPr>
      <w:tblGrid>
        <w:gridCol w:w="1289"/>
        <w:gridCol w:w="2267"/>
        <w:gridCol w:w="2269"/>
      </w:tblGrid>
      <w:tr w:rsidR="00330CCA" w:rsidRPr="00330CCA" w:rsidTr="00146484">
        <w:tc>
          <w:tcPr>
            <w:tcW w:w="1289" w:type="dxa"/>
          </w:tcPr>
          <w:p w:rsidR="00330CCA" w:rsidRPr="00330CCA" w:rsidRDefault="00330CCA" w:rsidP="000C41C0">
            <w:pPr>
              <w:jc w:val="both"/>
              <w:rPr>
                <w:rFonts w:ascii="Times New Roman" w:eastAsia="Times New Roman" w:hAnsi="Times New Roman" w:cs="Times New Roman"/>
                <w:b/>
                <w:spacing w:val="-3"/>
                <w:sz w:val="24"/>
                <w:szCs w:val="24"/>
                <w:lang w:val="es-ES" w:eastAsia="es-ES"/>
              </w:rPr>
            </w:pPr>
            <w:r w:rsidRPr="00330CCA">
              <w:rPr>
                <w:rFonts w:ascii="Times New Roman" w:eastAsia="Times New Roman" w:hAnsi="Times New Roman" w:cs="Times New Roman"/>
                <w:b/>
                <w:spacing w:val="-3"/>
                <w:sz w:val="24"/>
                <w:szCs w:val="24"/>
                <w:lang w:val="es-ES" w:eastAsia="es-ES"/>
              </w:rPr>
              <w:t>PUNTO</w:t>
            </w:r>
          </w:p>
        </w:tc>
        <w:tc>
          <w:tcPr>
            <w:tcW w:w="2267" w:type="dxa"/>
          </w:tcPr>
          <w:p w:rsidR="00330CCA" w:rsidRPr="00330CCA" w:rsidRDefault="00330CCA" w:rsidP="000C41C0">
            <w:pPr>
              <w:jc w:val="both"/>
              <w:rPr>
                <w:rFonts w:ascii="Times New Roman" w:eastAsia="Times New Roman" w:hAnsi="Times New Roman" w:cs="Times New Roman"/>
                <w:b/>
                <w:spacing w:val="-3"/>
                <w:sz w:val="24"/>
                <w:szCs w:val="24"/>
                <w:lang w:val="es-ES" w:eastAsia="es-ES"/>
              </w:rPr>
            </w:pPr>
            <w:r w:rsidRPr="00330CCA">
              <w:rPr>
                <w:rFonts w:ascii="Times New Roman" w:eastAsia="Times New Roman" w:hAnsi="Times New Roman" w:cs="Times New Roman"/>
                <w:b/>
                <w:spacing w:val="-3"/>
                <w:sz w:val="24"/>
                <w:szCs w:val="24"/>
                <w:lang w:val="es-ES" w:eastAsia="es-ES"/>
              </w:rPr>
              <w:t>NORTE</w:t>
            </w:r>
          </w:p>
        </w:tc>
        <w:tc>
          <w:tcPr>
            <w:tcW w:w="2269" w:type="dxa"/>
          </w:tcPr>
          <w:p w:rsidR="00330CCA" w:rsidRPr="00330CCA" w:rsidRDefault="00330CCA" w:rsidP="000C41C0">
            <w:pPr>
              <w:jc w:val="both"/>
              <w:rPr>
                <w:rFonts w:ascii="Times New Roman" w:eastAsia="Times New Roman" w:hAnsi="Times New Roman" w:cs="Times New Roman"/>
                <w:b/>
                <w:spacing w:val="-3"/>
                <w:sz w:val="24"/>
                <w:szCs w:val="24"/>
                <w:lang w:val="es-ES" w:eastAsia="es-ES"/>
              </w:rPr>
            </w:pPr>
            <w:r w:rsidRPr="00330CCA">
              <w:rPr>
                <w:rFonts w:ascii="Times New Roman" w:eastAsia="Times New Roman" w:hAnsi="Times New Roman" w:cs="Times New Roman"/>
                <w:b/>
                <w:spacing w:val="-3"/>
                <w:sz w:val="24"/>
                <w:szCs w:val="24"/>
                <w:lang w:val="es-ES" w:eastAsia="es-ES"/>
              </w:rPr>
              <w:t>ESTE</w:t>
            </w:r>
          </w:p>
        </w:tc>
      </w:tr>
      <w:tr w:rsidR="00330CCA" w:rsidRPr="00330CCA" w:rsidTr="00146484">
        <w:trPr>
          <w:trHeight w:val="112"/>
        </w:trPr>
        <w:tc>
          <w:tcPr>
            <w:tcW w:w="1289" w:type="dxa"/>
          </w:tcPr>
          <w:p w:rsidR="00330CCA" w:rsidRPr="00330CCA" w:rsidRDefault="00330CCA" w:rsidP="000C41C0">
            <w:pPr>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 xml:space="preserve">1 </w:t>
            </w:r>
          </w:p>
        </w:tc>
        <w:tc>
          <w:tcPr>
            <w:tcW w:w="2267" w:type="dxa"/>
          </w:tcPr>
          <w:p w:rsidR="00330CCA" w:rsidRPr="00330CCA" w:rsidRDefault="00330CCA" w:rsidP="000C41C0">
            <w:pPr>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958175.878</w:t>
            </w:r>
          </w:p>
        </w:tc>
        <w:tc>
          <w:tcPr>
            <w:tcW w:w="2269" w:type="dxa"/>
          </w:tcPr>
          <w:p w:rsidR="00330CCA" w:rsidRPr="00330CCA" w:rsidRDefault="00330CCA" w:rsidP="000C41C0">
            <w:pPr>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342987.615</w:t>
            </w:r>
          </w:p>
        </w:tc>
      </w:tr>
      <w:tr w:rsidR="00330CCA" w:rsidRPr="00330CCA" w:rsidTr="00146484">
        <w:trPr>
          <w:trHeight w:val="112"/>
        </w:trPr>
        <w:tc>
          <w:tcPr>
            <w:tcW w:w="1289" w:type="dxa"/>
          </w:tcPr>
          <w:p w:rsidR="00330CCA" w:rsidRPr="00330CCA" w:rsidRDefault="00330CCA" w:rsidP="000C41C0">
            <w:pPr>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 xml:space="preserve">2 </w:t>
            </w:r>
          </w:p>
        </w:tc>
        <w:tc>
          <w:tcPr>
            <w:tcW w:w="2267" w:type="dxa"/>
          </w:tcPr>
          <w:p w:rsidR="00330CCA" w:rsidRPr="00330CCA" w:rsidRDefault="00330CCA" w:rsidP="000C41C0">
            <w:pPr>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957879.226</w:t>
            </w:r>
          </w:p>
        </w:tc>
        <w:tc>
          <w:tcPr>
            <w:tcW w:w="2269" w:type="dxa"/>
          </w:tcPr>
          <w:p w:rsidR="00330CCA" w:rsidRPr="00330CCA" w:rsidRDefault="00330CCA" w:rsidP="000C41C0">
            <w:pPr>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342675.502</w:t>
            </w:r>
          </w:p>
        </w:tc>
      </w:tr>
      <w:tr w:rsidR="00330CCA" w:rsidRPr="00330CCA" w:rsidTr="00146484">
        <w:trPr>
          <w:trHeight w:val="112"/>
        </w:trPr>
        <w:tc>
          <w:tcPr>
            <w:tcW w:w="1289" w:type="dxa"/>
          </w:tcPr>
          <w:p w:rsidR="00330CCA" w:rsidRPr="00330CCA" w:rsidRDefault="00330CCA" w:rsidP="000C41C0">
            <w:pPr>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 xml:space="preserve">3 </w:t>
            </w:r>
          </w:p>
        </w:tc>
        <w:tc>
          <w:tcPr>
            <w:tcW w:w="2267" w:type="dxa"/>
          </w:tcPr>
          <w:p w:rsidR="00330CCA" w:rsidRPr="00330CCA" w:rsidRDefault="00330CCA" w:rsidP="000C41C0">
            <w:pPr>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957874.693</w:t>
            </w:r>
          </w:p>
        </w:tc>
        <w:tc>
          <w:tcPr>
            <w:tcW w:w="2269" w:type="dxa"/>
          </w:tcPr>
          <w:p w:rsidR="00330CCA" w:rsidRPr="00330CCA" w:rsidRDefault="00330CCA" w:rsidP="000C41C0">
            <w:pPr>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342679.812</w:t>
            </w:r>
          </w:p>
        </w:tc>
      </w:tr>
      <w:tr w:rsidR="00330CCA" w:rsidRPr="00330CCA" w:rsidTr="00146484">
        <w:trPr>
          <w:trHeight w:val="112"/>
        </w:trPr>
        <w:tc>
          <w:tcPr>
            <w:tcW w:w="1289" w:type="dxa"/>
          </w:tcPr>
          <w:p w:rsidR="00330CCA" w:rsidRPr="00330CCA" w:rsidRDefault="00330CCA" w:rsidP="000C41C0">
            <w:pPr>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 xml:space="preserve">4 </w:t>
            </w:r>
          </w:p>
        </w:tc>
        <w:tc>
          <w:tcPr>
            <w:tcW w:w="2267" w:type="dxa"/>
          </w:tcPr>
          <w:p w:rsidR="00330CCA" w:rsidRPr="00330CCA" w:rsidRDefault="00330CCA" w:rsidP="000C41C0">
            <w:pPr>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957865.874</w:t>
            </w:r>
          </w:p>
        </w:tc>
        <w:tc>
          <w:tcPr>
            <w:tcW w:w="2269" w:type="dxa"/>
          </w:tcPr>
          <w:p w:rsidR="00330CCA" w:rsidRPr="00330CCA" w:rsidRDefault="00330CCA" w:rsidP="000C41C0">
            <w:pPr>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342670.534</w:t>
            </w:r>
          </w:p>
        </w:tc>
      </w:tr>
      <w:tr w:rsidR="00330CCA" w:rsidRPr="00330CCA" w:rsidTr="00146484">
        <w:trPr>
          <w:trHeight w:val="112"/>
        </w:trPr>
        <w:tc>
          <w:tcPr>
            <w:tcW w:w="1289" w:type="dxa"/>
          </w:tcPr>
          <w:p w:rsidR="00330CCA" w:rsidRPr="00330CCA" w:rsidRDefault="00330CCA" w:rsidP="000C41C0">
            <w:pPr>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 xml:space="preserve">5 </w:t>
            </w:r>
          </w:p>
        </w:tc>
        <w:tc>
          <w:tcPr>
            <w:tcW w:w="2267" w:type="dxa"/>
          </w:tcPr>
          <w:p w:rsidR="00330CCA" w:rsidRPr="00330CCA" w:rsidRDefault="00330CCA" w:rsidP="000C41C0">
            <w:pPr>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957945.145</w:t>
            </w:r>
          </w:p>
        </w:tc>
        <w:tc>
          <w:tcPr>
            <w:tcW w:w="2269" w:type="dxa"/>
          </w:tcPr>
          <w:p w:rsidR="00330CCA" w:rsidRPr="00330CCA" w:rsidRDefault="00330CCA" w:rsidP="000C41C0">
            <w:pPr>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342595.189</w:t>
            </w:r>
          </w:p>
        </w:tc>
      </w:tr>
      <w:tr w:rsidR="00330CCA" w:rsidRPr="00330CCA" w:rsidTr="00146484">
        <w:trPr>
          <w:trHeight w:val="112"/>
        </w:trPr>
        <w:tc>
          <w:tcPr>
            <w:tcW w:w="1289" w:type="dxa"/>
          </w:tcPr>
          <w:p w:rsidR="00330CCA" w:rsidRPr="00330CCA" w:rsidRDefault="00330CCA" w:rsidP="000C41C0">
            <w:pPr>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 xml:space="preserve">6 </w:t>
            </w:r>
          </w:p>
        </w:tc>
        <w:tc>
          <w:tcPr>
            <w:tcW w:w="2267" w:type="dxa"/>
          </w:tcPr>
          <w:p w:rsidR="00330CCA" w:rsidRPr="00330CCA" w:rsidRDefault="00330CCA" w:rsidP="000C41C0">
            <w:pPr>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958020.900</w:t>
            </w:r>
          </w:p>
        </w:tc>
        <w:tc>
          <w:tcPr>
            <w:tcW w:w="2269" w:type="dxa"/>
          </w:tcPr>
          <w:p w:rsidR="00330CCA" w:rsidRPr="00330CCA" w:rsidRDefault="00330CCA" w:rsidP="000C41C0">
            <w:pPr>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342523.187</w:t>
            </w:r>
          </w:p>
        </w:tc>
      </w:tr>
      <w:tr w:rsidR="00330CCA" w:rsidRPr="00330CCA" w:rsidTr="00146484">
        <w:trPr>
          <w:trHeight w:val="112"/>
        </w:trPr>
        <w:tc>
          <w:tcPr>
            <w:tcW w:w="1289" w:type="dxa"/>
          </w:tcPr>
          <w:p w:rsidR="00330CCA" w:rsidRPr="00330CCA" w:rsidRDefault="00330CCA" w:rsidP="000C41C0">
            <w:pPr>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7</w:t>
            </w:r>
          </w:p>
        </w:tc>
        <w:tc>
          <w:tcPr>
            <w:tcW w:w="2267" w:type="dxa"/>
          </w:tcPr>
          <w:p w:rsidR="00330CCA" w:rsidRPr="00330CCA" w:rsidRDefault="00330CCA" w:rsidP="000C41C0">
            <w:pPr>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958029.737</w:t>
            </w:r>
          </w:p>
        </w:tc>
        <w:tc>
          <w:tcPr>
            <w:tcW w:w="2269" w:type="dxa"/>
          </w:tcPr>
          <w:p w:rsidR="00330CCA" w:rsidRPr="00330CCA" w:rsidRDefault="00330CCA" w:rsidP="000C41C0">
            <w:pPr>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342532.448</w:t>
            </w:r>
          </w:p>
        </w:tc>
      </w:tr>
      <w:tr w:rsidR="00330CCA" w:rsidRPr="00330CCA" w:rsidTr="00146484">
        <w:trPr>
          <w:trHeight w:val="112"/>
        </w:trPr>
        <w:tc>
          <w:tcPr>
            <w:tcW w:w="1289" w:type="dxa"/>
          </w:tcPr>
          <w:p w:rsidR="00330CCA" w:rsidRPr="00330CCA" w:rsidRDefault="00330CCA" w:rsidP="000C41C0">
            <w:pPr>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8</w:t>
            </w:r>
          </w:p>
        </w:tc>
        <w:tc>
          <w:tcPr>
            <w:tcW w:w="2267" w:type="dxa"/>
          </w:tcPr>
          <w:p w:rsidR="00330CCA" w:rsidRPr="00330CCA" w:rsidRDefault="00330CCA" w:rsidP="000C41C0">
            <w:pPr>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958036.314</w:t>
            </w:r>
          </w:p>
        </w:tc>
        <w:tc>
          <w:tcPr>
            <w:tcW w:w="2269" w:type="dxa"/>
          </w:tcPr>
          <w:p w:rsidR="00330CCA" w:rsidRPr="00330CCA" w:rsidRDefault="00330CCA" w:rsidP="000C41C0">
            <w:pPr>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342526.196</w:t>
            </w:r>
          </w:p>
        </w:tc>
      </w:tr>
      <w:tr w:rsidR="00330CCA" w:rsidRPr="00330CCA" w:rsidTr="00146484">
        <w:trPr>
          <w:trHeight w:val="112"/>
        </w:trPr>
        <w:tc>
          <w:tcPr>
            <w:tcW w:w="1289" w:type="dxa"/>
          </w:tcPr>
          <w:p w:rsidR="00330CCA" w:rsidRPr="00330CCA" w:rsidRDefault="00330CCA" w:rsidP="000C41C0">
            <w:pPr>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9</w:t>
            </w:r>
          </w:p>
        </w:tc>
        <w:tc>
          <w:tcPr>
            <w:tcW w:w="2267" w:type="dxa"/>
          </w:tcPr>
          <w:p w:rsidR="00330CCA" w:rsidRPr="00330CCA" w:rsidRDefault="00330CCA" w:rsidP="000C41C0">
            <w:pPr>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958317.634</w:t>
            </w:r>
          </w:p>
        </w:tc>
        <w:tc>
          <w:tcPr>
            <w:tcW w:w="2269" w:type="dxa"/>
          </w:tcPr>
          <w:p w:rsidR="00330CCA" w:rsidRPr="00330CCA" w:rsidRDefault="00330CCA" w:rsidP="000C41C0">
            <w:pPr>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342937.615</w:t>
            </w:r>
          </w:p>
        </w:tc>
      </w:tr>
      <w:tr w:rsidR="00330CCA" w:rsidRPr="00330CCA" w:rsidTr="00146484">
        <w:trPr>
          <w:trHeight w:val="112"/>
        </w:trPr>
        <w:tc>
          <w:tcPr>
            <w:tcW w:w="1289" w:type="dxa"/>
          </w:tcPr>
          <w:p w:rsidR="00330CCA" w:rsidRPr="00330CCA" w:rsidRDefault="00330CCA" w:rsidP="000C41C0">
            <w:pPr>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10</w:t>
            </w:r>
          </w:p>
        </w:tc>
        <w:tc>
          <w:tcPr>
            <w:tcW w:w="2267" w:type="dxa"/>
          </w:tcPr>
          <w:p w:rsidR="00330CCA" w:rsidRPr="00330CCA" w:rsidRDefault="00330CCA" w:rsidP="000C41C0">
            <w:pPr>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958244.794</w:t>
            </w:r>
          </w:p>
        </w:tc>
        <w:tc>
          <w:tcPr>
            <w:tcW w:w="2269" w:type="dxa"/>
          </w:tcPr>
          <w:p w:rsidR="00330CCA" w:rsidRPr="00330CCA" w:rsidRDefault="00330CCA" w:rsidP="000C41C0">
            <w:pPr>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343077.617</w:t>
            </w:r>
          </w:p>
        </w:tc>
      </w:tr>
      <w:tr w:rsidR="00330CCA" w:rsidRPr="00330CCA" w:rsidTr="00146484">
        <w:trPr>
          <w:trHeight w:val="112"/>
        </w:trPr>
        <w:tc>
          <w:tcPr>
            <w:tcW w:w="1289" w:type="dxa"/>
          </w:tcPr>
          <w:p w:rsidR="00330CCA" w:rsidRPr="00330CCA" w:rsidRDefault="00330CCA" w:rsidP="000C41C0">
            <w:pPr>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11</w:t>
            </w:r>
          </w:p>
        </w:tc>
        <w:tc>
          <w:tcPr>
            <w:tcW w:w="2267" w:type="dxa"/>
          </w:tcPr>
          <w:p w:rsidR="00330CCA" w:rsidRPr="00330CCA" w:rsidRDefault="00330CCA" w:rsidP="000C41C0">
            <w:pPr>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958238.142</w:t>
            </w:r>
          </w:p>
        </w:tc>
        <w:tc>
          <w:tcPr>
            <w:tcW w:w="2269" w:type="dxa"/>
          </w:tcPr>
          <w:p w:rsidR="00330CCA" w:rsidRPr="00330CCA" w:rsidRDefault="00330CCA" w:rsidP="000C41C0">
            <w:pPr>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343070.213</w:t>
            </w:r>
          </w:p>
        </w:tc>
      </w:tr>
      <w:tr w:rsidR="00330CCA" w:rsidRPr="00330CCA" w:rsidTr="00146484">
        <w:trPr>
          <w:trHeight w:val="112"/>
        </w:trPr>
        <w:tc>
          <w:tcPr>
            <w:tcW w:w="1289" w:type="dxa"/>
          </w:tcPr>
          <w:p w:rsidR="00330CCA" w:rsidRPr="00330CCA" w:rsidRDefault="00330CCA" w:rsidP="000C41C0">
            <w:pPr>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12</w:t>
            </w:r>
          </w:p>
        </w:tc>
        <w:tc>
          <w:tcPr>
            <w:tcW w:w="2267" w:type="dxa"/>
          </w:tcPr>
          <w:p w:rsidR="00330CCA" w:rsidRPr="00330CCA" w:rsidRDefault="00330CCA" w:rsidP="000C41C0">
            <w:pPr>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958235.464</w:t>
            </w:r>
          </w:p>
        </w:tc>
        <w:tc>
          <w:tcPr>
            <w:tcW w:w="2269" w:type="dxa"/>
          </w:tcPr>
          <w:p w:rsidR="00330CCA" w:rsidRPr="00330CCA" w:rsidRDefault="00330CCA" w:rsidP="000C41C0">
            <w:pPr>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343072.866</w:t>
            </w:r>
          </w:p>
        </w:tc>
      </w:tr>
      <w:tr w:rsidR="00330CCA" w:rsidRPr="00330CCA" w:rsidTr="00146484">
        <w:trPr>
          <w:trHeight w:val="112"/>
        </w:trPr>
        <w:tc>
          <w:tcPr>
            <w:tcW w:w="1289" w:type="dxa"/>
          </w:tcPr>
          <w:p w:rsidR="00330CCA" w:rsidRPr="00330CCA" w:rsidRDefault="00330CCA" w:rsidP="000C41C0">
            <w:pPr>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13</w:t>
            </w:r>
          </w:p>
        </w:tc>
        <w:tc>
          <w:tcPr>
            <w:tcW w:w="2267" w:type="dxa"/>
          </w:tcPr>
          <w:p w:rsidR="00330CCA" w:rsidRPr="00330CCA" w:rsidRDefault="00330CCA" w:rsidP="000C41C0">
            <w:pPr>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958176.187</w:t>
            </w:r>
          </w:p>
        </w:tc>
        <w:tc>
          <w:tcPr>
            <w:tcW w:w="2269" w:type="dxa"/>
          </w:tcPr>
          <w:p w:rsidR="00330CCA" w:rsidRPr="00330CCA" w:rsidRDefault="00330CCA" w:rsidP="000C41C0">
            <w:pPr>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343010.500</w:t>
            </w:r>
          </w:p>
        </w:tc>
      </w:tr>
      <w:tr w:rsidR="00330CCA" w:rsidRPr="00330CCA" w:rsidTr="00146484">
        <w:trPr>
          <w:trHeight w:val="112"/>
        </w:trPr>
        <w:tc>
          <w:tcPr>
            <w:tcW w:w="1289" w:type="dxa"/>
          </w:tcPr>
          <w:p w:rsidR="00330CCA" w:rsidRPr="00330CCA" w:rsidRDefault="00330CCA" w:rsidP="000C41C0">
            <w:pPr>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14</w:t>
            </w:r>
          </w:p>
        </w:tc>
        <w:tc>
          <w:tcPr>
            <w:tcW w:w="2267" w:type="dxa"/>
          </w:tcPr>
          <w:p w:rsidR="00330CCA" w:rsidRPr="00330CCA" w:rsidRDefault="00330CCA" w:rsidP="000C41C0">
            <w:pPr>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958164.613</w:t>
            </w:r>
          </w:p>
        </w:tc>
        <w:tc>
          <w:tcPr>
            <w:tcW w:w="2269" w:type="dxa"/>
          </w:tcPr>
          <w:p w:rsidR="00330CCA" w:rsidRPr="00330CCA" w:rsidRDefault="00330CCA" w:rsidP="000C41C0">
            <w:pPr>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342998.322</w:t>
            </w:r>
          </w:p>
        </w:tc>
      </w:tr>
    </w:tbl>
    <w:p w:rsidR="00330CCA" w:rsidRPr="00330CCA" w:rsidRDefault="00330CCA" w:rsidP="000C41C0">
      <w:pPr>
        <w:spacing w:after="0" w:line="240" w:lineRule="auto"/>
        <w:jc w:val="both"/>
        <w:rPr>
          <w:rFonts w:ascii="Times New Roman" w:eastAsia="Times New Roman" w:hAnsi="Times New Roman" w:cs="Times New Roman"/>
          <w:spacing w:val="-3"/>
          <w:sz w:val="24"/>
          <w:szCs w:val="24"/>
          <w:lang w:val="es-ES" w:eastAsia="es-ES"/>
        </w:rPr>
      </w:pPr>
    </w:p>
    <w:p w:rsidR="00330CCA" w:rsidRPr="00330CCA" w:rsidRDefault="00330CCA" w:rsidP="000C41C0">
      <w:pPr>
        <w:spacing w:after="0" w:line="240" w:lineRule="auto"/>
        <w:jc w:val="both"/>
        <w:rPr>
          <w:rFonts w:ascii="Times New Roman" w:eastAsia="Times New Roman" w:hAnsi="Times New Roman" w:cs="Times New Roman"/>
          <w:spacing w:val="-3"/>
          <w:sz w:val="24"/>
          <w:szCs w:val="24"/>
          <w:lang w:val="es-ES" w:eastAsia="es-ES"/>
        </w:rPr>
      </w:pPr>
      <w:r w:rsidRPr="00330CCA">
        <w:rPr>
          <w:rFonts w:ascii="Times New Roman" w:eastAsia="Times New Roman" w:hAnsi="Times New Roman" w:cs="Times New Roman"/>
          <w:spacing w:val="-3"/>
          <w:sz w:val="24"/>
          <w:szCs w:val="24"/>
          <w:lang w:val="es-ES" w:eastAsia="es-ES"/>
        </w:rPr>
        <w:t>GLOBO DE TERRENO 2</w:t>
      </w:r>
    </w:p>
    <w:p w:rsidR="00330CCA" w:rsidRPr="00330CCA" w:rsidRDefault="00330CCA" w:rsidP="000C41C0">
      <w:pPr>
        <w:spacing w:after="0" w:line="240" w:lineRule="auto"/>
        <w:jc w:val="both"/>
        <w:rPr>
          <w:rFonts w:ascii="Times New Roman" w:eastAsia="Times New Roman" w:hAnsi="Times New Roman" w:cs="Times New Roman"/>
          <w:spacing w:val="-3"/>
          <w:sz w:val="24"/>
          <w:szCs w:val="24"/>
          <w:lang w:val="es-ES" w:eastAsia="es-ES"/>
        </w:rPr>
      </w:pPr>
    </w:p>
    <w:tbl>
      <w:tblPr>
        <w:tblStyle w:val="Tablaconcuadrcula"/>
        <w:tblW w:w="0" w:type="auto"/>
        <w:tblInd w:w="1938" w:type="dxa"/>
        <w:tblLook w:val="04A0" w:firstRow="1" w:lastRow="0" w:firstColumn="1" w:lastColumn="0" w:noHBand="0" w:noVBand="1"/>
      </w:tblPr>
      <w:tblGrid>
        <w:gridCol w:w="1289"/>
        <w:gridCol w:w="2267"/>
        <w:gridCol w:w="2269"/>
      </w:tblGrid>
      <w:tr w:rsidR="00330CCA" w:rsidRPr="00330CCA" w:rsidTr="00146484">
        <w:tc>
          <w:tcPr>
            <w:tcW w:w="1289" w:type="dxa"/>
          </w:tcPr>
          <w:p w:rsidR="00330CCA" w:rsidRPr="00330CCA" w:rsidRDefault="00330CCA" w:rsidP="000C41C0">
            <w:pPr>
              <w:jc w:val="both"/>
              <w:rPr>
                <w:rFonts w:ascii="Times New Roman" w:eastAsia="Times New Roman" w:hAnsi="Times New Roman" w:cs="Times New Roman"/>
                <w:b/>
                <w:spacing w:val="-3"/>
                <w:sz w:val="24"/>
                <w:szCs w:val="24"/>
                <w:lang w:val="es-ES" w:eastAsia="es-ES"/>
              </w:rPr>
            </w:pPr>
            <w:r w:rsidRPr="00330CCA">
              <w:rPr>
                <w:rFonts w:ascii="Times New Roman" w:eastAsia="Times New Roman" w:hAnsi="Times New Roman" w:cs="Times New Roman"/>
                <w:b/>
                <w:spacing w:val="-3"/>
                <w:sz w:val="24"/>
                <w:szCs w:val="24"/>
                <w:lang w:val="es-ES" w:eastAsia="es-ES"/>
              </w:rPr>
              <w:t>PUNTO</w:t>
            </w:r>
          </w:p>
        </w:tc>
        <w:tc>
          <w:tcPr>
            <w:tcW w:w="2267" w:type="dxa"/>
          </w:tcPr>
          <w:p w:rsidR="00330CCA" w:rsidRPr="00330CCA" w:rsidRDefault="00330CCA" w:rsidP="000C41C0">
            <w:pPr>
              <w:jc w:val="both"/>
              <w:rPr>
                <w:rFonts w:ascii="Times New Roman" w:eastAsia="Times New Roman" w:hAnsi="Times New Roman" w:cs="Times New Roman"/>
                <w:b/>
                <w:spacing w:val="-3"/>
                <w:sz w:val="24"/>
                <w:szCs w:val="24"/>
                <w:lang w:val="es-ES" w:eastAsia="es-ES"/>
              </w:rPr>
            </w:pPr>
            <w:r w:rsidRPr="00330CCA">
              <w:rPr>
                <w:rFonts w:ascii="Times New Roman" w:eastAsia="Times New Roman" w:hAnsi="Times New Roman" w:cs="Times New Roman"/>
                <w:b/>
                <w:spacing w:val="-3"/>
                <w:sz w:val="24"/>
                <w:szCs w:val="24"/>
                <w:lang w:val="es-ES" w:eastAsia="es-ES"/>
              </w:rPr>
              <w:t>NORTE</w:t>
            </w:r>
          </w:p>
        </w:tc>
        <w:tc>
          <w:tcPr>
            <w:tcW w:w="2269" w:type="dxa"/>
          </w:tcPr>
          <w:p w:rsidR="00330CCA" w:rsidRPr="00330CCA" w:rsidRDefault="00330CCA" w:rsidP="000C41C0">
            <w:pPr>
              <w:jc w:val="both"/>
              <w:rPr>
                <w:rFonts w:ascii="Times New Roman" w:eastAsia="Times New Roman" w:hAnsi="Times New Roman" w:cs="Times New Roman"/>
                <w:b/>
                <w:spacing w:val="-3"/>
                <w:sz w:val="24"/>
                <w:szCs w:val="24"/>
                <w:lang w:val="es-ES" w:eastAsia="es-ES"/>
              </w:rPr>
            </w:pPr>
            <w:r w:rsidRPr="00330CCA">
              <w:rPr>
                <w:rFonts w:ascii="Times New Roman" w:eastAsia="Times New Roman" w:hAnsi="Times New Roman" w:cs="Times New Roman"/>
                <w:b/>
                <w:spacing w:val="-3"/>
                <w:sz w:val="24"/>
                <w:szCs w:val="24"/>
                <w:lang w:val="es-ES" w:eastAsia="es-ES"/>
              </w:rPr>
              <w:t>ESTE</w:t>
            </w:r>
          </w:p>
        </w:tc>
      </w:tr>
      <w:tr w:rsidR="00330CCA" w:rsidRPr="00330CCA" w:rsidTr="00146484">
        <w:trPr>
          <w:trHeight w:val="112"/>
        </w:trPr>
        <w:tc>
          <w:tcPr>
            <w:tcW w:w="1289" w:type="dxa"/>
          </w:tcPr>
          <w:p w:rsidR="00330CCA" w:rsidRPr="00330CCA" w:rsidRDefault="00330CCA" w:rsidP="000C41C0">
            <w:pPr>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 xml:space="preserve">1 </w:t>
            </w:r>
          </w:p>
        </w:tc>
        <w:tc>
          <w:tcPr>
            <w:tcW w:w="2267" w:type="dxa"/>
          </w:tcPr>
          <w:p w:rsidR="00330CCA" w:rsidRPr="00330CCA" w:rsidRDefault="00330CCA" w:rsidP="000C41C0">
            <w:pPr>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958057.421</w:t>
            </w:r>
          </w:p>
        </w:tc>
        <w:tc>
          <w:tcPr>
            <w:tcW w:w="2269" w:type="dxa"/>
          </w:tcPr>
          <w:p w:rsidR="00330CCA" w:rsidRPr="00330CCA" w:rsidRDefault="00330CCA" w:rsidP="000C41C0">
            <w:pPr>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342397.367</w:t>
            </w:r>
          </w:p>
        </w:tc>
      </w:tr>
      <w:tr w:rsidR="00330CCA" w:rsidRPr="00330CCA" w:rsidTr="00146484">
        <w:trPr>
          <w:trHeight w:val="112"/>
        </w:trPr>
        <w:tc>
          <w:tcPr>
            <w:tcW w:w="1289" w:type="dxa"/>
          </w:tcPr>
          <w:p w:rsidR="00330CCA" w:rsidRPr="00330CCA" w:rsidRDefault="00330CCA" w:rsidP="000C41C0">
            <w:pPr>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 xml:space="preserve">2 </w:t>
            </w:r>
          </w:p>
        </w:tc>
        <w:tc>
          <w:tcPr>
            <w:tcW w:w="2267" w:type="dxa"/>
          </w:tcPr>
          <w:p w:rsidR="00330CCA" w:rsidRPr="00330CCA" w:rsidRDefault="00330CCA" w:rsidP="000C41C0">
            <w:pPr>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958013.968</w:t>
            </w:r>
          </w:p>
        </w:tc>
        <w:tc>
          <w:tcPr>
            <w:tcW w:w="2269" w:type="dxa"/>
          </w:tcPr>
          <w:p w:rsidR="00330CCA" w:rsidRPr="00330CCA" w:rsidRDefault="00330CCA" w:rsidP="000C41C0">
            <w:pPr>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342427.079</w:t>
            </w:r>
          </w:p>
        </w:tc>
      </w:tr>
      <w:tr w:rsidR="00330CCA" w:rsidRPr="00330CCA" w:rsidTr="00146484">
        <w:trPr>
          <w:trHeight w:val="112"/>
        </w:trPr>
        <w:tc>
          <w:tcPr>
            <w:tcW w:w="1289" w:type="dxa"/>
          </w:tcPr>
          <w:p w:rsidR="00330CCA" w:rsidRPr="00330CCA" w:rsidRDefault="00330CCA" w:rsidP="000C41C0">
            <w:pPr>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 xml:space="preserve">3 </w:t>
            </w:r>
          </w:p>
        </w:tc>
        <w:tc>
          <w:tcPr>
            <w:tcW w:w="2267" w:type="dxa"/>
          </w:tcPr>
          <w:p w:rsidR="00330CCA" w:rsidRPr="00330CCA" w:rsidRDefault="00330CCA" w:rsidP="000C41C0">
            <w:pPr>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957982.971</w:t>
            </w:r>
          </w:p>
        </w:tc>
        <w:tc>
          <w:tcPr>
            <w:tcW w:w="2269" w:type="dxa"/>
          </w:tcPr>
          <w:p w:rsidR="00330CCA" w:rsidRPr="00330CCA" w:rsidRDefault="00330CCA" w:rsidP="000C41C0">
            <w:pPr>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342448.274</w:t>
            </w:r>
          </w:p>
        </w:tc>
      </w:tr>
      <w:tr w:rsidR="00330CCA" w:rsidRPr="00330CCA" w:rsidTr="00146484">
        <w:trPr>
          <w:trHeight w:val="112"/>
        </w:trPr>
        <w:tc>
          <w:tcPr>
            <w:tcW w:w="1289" w:type="dxa"/>
          </w:tcPr>
          <w:p w:rsidR="00330CCA" w:rsidRPr="00330CCA" w:rsidRDefault="00330CCA" w:rsidP="000C41C0">
            <w:pPr>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lastRenderedPageBreak/>
              <w:t xml:space="preserve">4 </w:t>
            </w:r>
          </w:p>
        </w:tc>
        <w:tc>
          <w:tcPr>
            <w:tcW w:w="2267" w:type="dxa"/>
          </w:tcPr>
          <w:p w:rsidR="00330CCA" w:rsidRPr="00330CCA" w:rsidRDefault="00330CCA" w:rsidP="000C41C0">
            <w:pPr>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958003.658</w:t>
            </w:r>
          </w:p>
        </w:tc>
        <w:tc>
          <w:tcPr>
            <w:tcW w:w="2269" w:type="dxa"/>
          </w:tcPr>
          <w:p w:rsidR="00330CCA" w:rsidRPr="00330CCA" w:rsidRDefault="00330CCA" w:rsidP="000C41C0">
            <w:pPr>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342478.527</w:t>
            </w:r>
          </w:p>
        </w:tc>
      </w:tr>
      <w:tr w:rsidR="00330CCA" w:rsidRPr="00330CCA" w:rsidTr="00146484">
        <w:trPr>
          <w:trHeight w:val="112"/>
        </w:trPr>
        <w:tc>
          <w:tcPr>
            <w:tcW w:w="1289" w:type="dxa"/>
          </w:tcPr>
          <w:p w:rsidR="00330CCA" w:rsidRPr="00330CCA" w:rsidRDefault="00330CCA" w:rsidP="000C41C0">
            <w:pPr>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 xml:space="preserve">5 </w:t>
            </w:r>
          </w:p>
        </w:tc>
        <w:tc>
          <w:tcPr>
            <w:tcW w:w="2267" w:type="dxa"/>
          </w:tcPr>
          <w:p w:rsidR="00330CCA" w:rsidRPr="00330CCA" w:rsidRDefault="00330CCA" w:rsidP="000C41C0">
            <w:pPr>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958002.696</w:t>
            </w:r>
          </w:p>
        </w:tc>
        <w:tc>
          <w:tcPr>
            <w:tcW w:w="2269" w:type="dxa"/>
          </w:tcPr>
          <w:p w:rsidR="00330CCA" w:rsidRPr="00330CCA" w:rsidRDefault="00330CCA" w:rsidP="000C41C0">
            <w:pPr>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342479.223</w:t>
            </w:r>
          </w:p>
        </w:tc>
      </w:tr>
      <w:tr w:rsidR="00330CCA" w:rsidRPr="00330CCA" w:rsidTr="00146484">
        <w:trPr>
          <w:trHeight w:val="112"/>
        </w:trPr>
        <w:tc>
          <w:tcPr>
            <w:tcW w:w="1289" w:type="dxa"/>
          </w:tcPr>
          <w:p w:rsidR="00330CCA" w:rsidRPr="00330CCA" w:rsidRDefault="00330CCA" w:rsidP="000C41C0">
            <w:pPr>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 xml:space="preserve">6 </w:t>
            </w:r>
          </w:p>
        </w:tc>
        <w:tc>
          <w:tcPr>
            <w:tcW w:w="2267" w:type="dxa"/>
          </w:tcPr>
          <w:p w:rsidR="00330CCA" w:rsidRPr="00330CCA" w:rsidRDefault="00330CCA" w:rsidP="000C41C0">
            <w:pPr>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957981.545</w:t>
            </w:r>
          </w:p>
        </w:tc>
        <w:tc>
          <w:tcPr>
            <w:tcW w:w="2269" w:type="dxa"/>
          </w:tcPr>
          <w:p w:rsidR="00330CCA" w:rsidRPr="00330CCA" w:rsidRDefault="00330CCA" w:rsidP="000C41C0">
            <w:pPr>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342462.322</w:t>
            </w:r>
          </w:p>
        </w:tc>
      </w:tr>
      <w:tr w:rsidR="00330CCA" w:rsidRPr="00330CCA" w:rsidTr="00146484">
        <w:trPr>
          <w:trHeight w:val="112"/>
        </w:trPr>
        <w:tc>
          <w:tcPr>
            <w:tcW w:w="1289" w:type="dxa"/>
          </w:tcPr>
          <w:p w:rsidR="00330CCA" w:rsidRPr="00330CCA" w:rsidRDefault="00330CCA" w:rsidP="000C41C0">
            <w:pPr>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7</w:t>
            </w:r>
          </w:p>
        </w:tc>
        <w:tc>
          <w:tcPr>
            <w:tcW w:w="2267" w:type="dxa"/>
          </w:tcPr>
          <w:p w:rsidR="00330CCA" w:rsidRPr="00330CCA" w:rsidRDefault="00330CCA" w:rsidP="000C41C0">
            <w:pPr>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957974.233</w:t>
            </w:r>
          </w:p>
        </w:tc>
        <w:tc>
          <w:tcPr>
            <w:tcW w:w="2269" w:type="dxa"/>
          </w:tcPr>
          <w:p w:rsidR="00330CCA" w:rsidRPr="00330CCA" w:rsidRDefault="00330CCA" w:rsidP="000C41C0">
            <w:pPr>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342454.562</w:t>
            </w:r>
          </w:p>
        </w:tc>
      </w:tr>
      <w:tr w:rsidR="00330CCA" w:rsidRPr="00330CCA" w:rsidTr="00146484">
        <w:trPr>
          <w:trHeight w:val="112"/>
        </w:trPr>
        <w:tc>
          <w:tcPr>
            <w:tcW w:w="1289" w:type="dxa"/>
          </w:tcPr>
          <w:p w:rsidR="00330CCA" w:rsidRPr="00330CCA" w:rsidRDefault="00330CCA" w:rsidP="000C41C0">
            <w:pPr>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8</w:t>
            </w:r>
          </w:p>
        </w:tc>
        <w:tc>
          <w:tcPr>
            <w:tcW w:w="2267" w:type="dxa"/>
          </w:tcPr>
          <w:p w:rsidR="00330CCA" w:rsidRPr="00330CCA" w:rsidRDefault="00330CCA" w:rsidP="000C41C0">
            <w:pPr>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957958.609</w:t>
            </w:r>
          </w:p>
        </w:tc>
        <w:tc>
          <w:tcPr>
            <w:tcW w:w="2269" w:type="dxa"/>
          </w:tcPr>
          <w:p w:rsidR="00330CCA" w:rsidRPr="00330CCA" w:rsidRDefault="00330CCA" w:rsidP="000C41C0">
            <w:pPr>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342437.982</w:t>
            </w:r>
          </w:p>
        </w:tc>
      </w:tr>
      <w:tr w:rsidR="00330CCA" w:rsidRPr="00330CCA" w:rsidTr="00146484">
        <w:trPr>
          <w:trHeight w:val="112"/>
        </w:trPr>
        <w:tc>
          <w:tcPr>
            <w:tcW w:w="1289" w:type="dxa"/>
          </w:tcPr>
          <w:p w:rsidR="00330CCA" w:rsidRPr="00330CCA" w:rsidRDefault="00330CCA" w:rsidP="000C41C0">
            <w:pPr>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9</w:t>
            </w:r>
          </w:p>
        </w:tc>
        <w:tc>
          <w:tcPr>
            <w:tcW w:w="2267" w:type="dxa"/>
          </w:tcPr>
          <w:p w:rsidR="00330CCA" w:rsidRPr="00330CCA" w:rsidRDefault="00330CCA" w:rsidP="000C41C0">
            <w:pPr>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957957.160</w:t>
            </w:r>
          </w:p>
        </w:tc>
        <w:tc>
          <w:tcPr>
            <w:tcW w:w="2269" w:type="dxa"/>
          </w:tcPr>
          <w:p w:rsidR="00330CCA" w:rsidRPr="00330CCA" w:rsidRDefault="00330CCA" w:rsidP="000C41C0">
            <w:pPr>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342436.937</w:t>
            </w:r>
          </w:p>
        </w:tc>
      </w:tr>
      <w:tr w:rsidR="00330CCA" w:rsidRPr="00330CCA" w:rsidTr="00146484">
        <w:trPr>
          <w:trHeight w:val="112"/>
        </w:trPr>
        <w:tc>
          <w:tcPr>
            <w:tcW w:w="1289" w:type="dxa"/>
          </w:tcPr>
          <w:p w:rsidR="00330CCA" w:rsidRPr="00330CCA" w:rsidRDefault="00330CCA" w:rsidP="000C41C0">
            <w:pPr>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10</w:t>
            </w:r>
          </w:p>
        </w:tc>
        <w:tc>
          <w:tcPr>
            <w:tcW w:w="2267" w:type="dxa"/>
          </w:tcPr>
          <w:p w:rsidR="00330CCA" w:rsidRPr="00330CCA" w:rsidRDefault="00330CCA" w:rsidP="000C41C0">
            <w:pPr>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957920.527</w:t>
            </w:r>
          </w:p>
        </w:tc>
        <w:tc>
          <w:tcPr>
            <w:tcW w:w="2269" w:type="dxa"/>
          </w:tcPr>
          <w:p w:rsidR="00330CCA" w:rsidRPr="00330CCA" w:rsidRDefault="00330CCA" w:rsidP="000C41C0">
            <w:pPr>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342410.806</w:t>
            </w:r>
          </w:p>
        </w:tc>
      </w:tr>
      <w:tr w:rsidR="00330CCA" w:rsidRPr="00330CCA" w:rsidTr="00146484">
        <w:trPr>
          <w:trHeight w:val="112"/>
        </w:trPr>
        <w:tc>
          <w:tcPr>
            <w:tcW w:w="1289" w:type="dxa"/>
          </w:tcPr>
          <w:p w:rsidR="00330CCA" w:rsidRPr="00330CCA" w:rsidRDefault="00330CCA" w:rsidP="000C41C0">
            <w:pPr>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11</w:t>
            </w:r>
          </w:p>
        </w:tc>
        <w:tc>
          <w:tcPr>
            <w:tcW w:w="2267" w:type="dxa"/>
          </w:tcPr>
          <w:p w:rsidR="00330CCA" w:rsidRPr="00330CCA" w:rsidRDefault="00330CCA" w:rsidP="000C41C0">
            <w:pPr>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957908.067</w:t>
            </w:r>
          </w:p>
        </w:tc>
        <w:tc>
          <w:tcPr>
            <w:tcW w:w="2269" w:type="dxa"/>
          </w:tcPr>
          <w:p w:rsidR="00330CCA" w:rsidRPr="00330CCA" w:rsidRDefault="00330CCA" w:rsidP="000C41C0">
            <w:pPr>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342403.238</w:t>
            </w:r>
          </w:p>
        </w:tc>
      </w:tr>
      <w:tr w:rsidR="00330CCA" w:rsidRPr="00330CCA" w:rsidTr="00146484">
        <w:trPr>
          <w:trHeight w:val="112"/>
        </w:trPr>
        <w:tc>
          <w:tcPr>
            <w:tcW w:w="1289" w:type="dxa"/>
          </w:tcPr>
          <w:p w:rsidR="00330CCA" w:rsidRPr="00330CCA" w:rsidRDefault="00330CCA" w:rsidP="000C41C0">
            <w:pPr>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12</w:t>
            </w:r>
          </w:p>
        </w:tc>
        <w:tc>
          <w:tcPr>
            <w:tcW w:w="2267" w:type="dxa"/>
          </w:tcPr>
          <w:p w:rsidR="00330CCA" w:rsidRPr="00330CCA" w:rsidRDefault="00330CCA" w:rsidP="000C41C0">
            <w:pPr>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957944.379</w:t>
            </w:r>
          </w:p>
        </w:tc>
        <w:tc>
          <w:tcPr>
            <w:tcW w:w="2269" w:type="dxa"/>
          </w:tcPr>
          <w:p w:rsidR="00330CCA" w:rsidRPr="00330CCA" w:rsidRDefault="00330CCA" w:rsidP="000C41C0">
            <w:pPr>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342358.289</w:t>
            </w:r>
          </w:p>
        </w:tc>
      </w:tr>
      <w:tr w:rsidR="00330CCA" w:rsidRPr="00330CCA" w:rsidTr="00146484">
        <w:trPr>
          <w:trHeight w:val="112"/>
        </w:trPr>
        <w:tc>
          <w:tcPr>
            <w:tcW w:w="1289" w:type="dxa"/>
          </w:tcPr>
          <w:p w:rsidR="00330CCA" w:rsidRPr="00330CCA" w:rsidRDefault="00330CCA" w:rsidP="000C41C0">
            <w:pPr>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13</w:t>
            </w:r>
          </w:p>
        </w:tc>
        <w:tc>
          <w:tcPr>
            <w:tcW w:w="2267" w:type="dxa"/>
          </w:tcPr>
          <w:p w:rsidR="00330CCA" w:rsidRPr="00330CCA" w:rsidRDefault="00330CCA" w:rsidP="000C41C0">
            <w:pPr>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957970.989</w:t>
            </w:r>
          </w:p>
        </w:tc>
        <w:tc>
          <w:tcPr>
            <w:tcW w:w="2269" w:type="dxa"/>
          </w:tcPr>
          <w:p w:rsidR="00330CCA" w:rsidRPr="00330CCA" w:rsidRDefault="00330CCA" w:rsidP="000C41C0">
            <w:pPr>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342316.731</w:t>
            </w:r>
          </w:p>
        </w:tc>
      </w:tr>
      <w:tr w:rsidR="00330CCA" w:rsidRPr="00330CCA" w:rsidTr="00146484">
        <w:trPr>
          <w:trHeight w:val="112"/>
        </w:trPr>
        <w:tc>
          <w:tcPr>
            <w:tcW w:w="1289" w:type="dxa"/>
          </w:tcPr>
          <w:p w:rsidR="00330CCA" w:rsidRPr="00330CCA" w:rsidRDefault="00330CCA" w:rsidP="000C41C0">
            <w:pPr>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14</w:t>
            </w:r>
          </w:p>
        </w:tc>
        <w:tc>
          <w:tcPr>
            <w:tcW w:w="2267" w:type="dxa"/>
          </w:tcPr>
          <w:p w:rsidR="00330CCA" w:rsidRPr="00330CCA" w:rsidRDefault="00330CCA" w:rsidP="000C41C0">
            <w:pPr>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957997.094</w:t>
            </w:r>
          </w:p>
        </w:tc>
        <w:tc>
          <w:tcPr>
            <w:tcW w:w="2269" w:type="dxa"/>
          </w:tcPr>
          <w:p w:rsidR="00330CCA" w:rsidRPr="00330CCA" w:rsidRDefault="00330CCA" w:rsidP="000C41C0">
            <w:pPr>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342265.118</w:t>
            </w:r>
          </w:p>
        </w:tc>
      </w:tr>
      <w:tr w:rsidR="00330CCA" w:rsidRPr="00330CCA" w:rsidTr="00146484">
        <w:trPr>
          <w:trHeight w:val="112"/>
        </w:trPr>
        <w:tc>
          <w:tcPr>
            <w:tcW w:w="1289" w:type="dxa"/>
          </w:tcPr>
          <w:p w:rsidR="00330CCA" w:rsidRPr="00330CCA" w:rsidRDefault="00330CCA" w:rsidP="000C41C0">
            <w:pPr>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15</w:t>
            </w:r>
          </w:p>
        </w:tc>
        <w:tc>
          <w:tcPr>
            <w:tcW w:w="2267" w:type="dxa"/>
          </w:tcPr>
          <w:p w:rsidR="00330CCA" w:rsidRPr="00330CCA" w:rsidRDefault="00330CCA" w:rsidP="000C41C0">
            <w:pPr>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957998.603</w:t>
            </w:r>
          </w:p>
        </w:tc>
        <w:tc>
          <w:tcPr>
            <w:tcW w:w="2269" w:type="dxa"/>
          </w:tcPr>
          <w:p w:rsidR="00330CCA" w:rsidRPr="00330CCA" w:rsidRDefault="00330CCA" w:rsidP="000C41C0">
            <w:pPr>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342255.362</w:t>
            </w:r>
          </w:p>
        </w:tc>
      </w:tr>
      <w:tr w:rsidR="00330CCA" w:rsidRPr="00330CCA" w:rsidTr="00146484">
        <w:trPr>
          <w:trHeight w:val="112"/>
        </w:trPr>
        <w:tc>
          <w:tcPr>
            <w:tcW w:w="1289" w:type="dxa"/>
          </w:tcPr>
          <w:p w:rsidR="00330CCA" w:rsidRPr="00330CCA" w:rsidRDefault="00330CCA" w:rsidP="000C41C0">
            <w:pPr>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16</w:t>
            </w:r>
          </w:p>
        </w:tc>
        <w:tc>
          <w:tcPr>
            <w:tcW w:w="2267" w:type="dxa"/>
          </w:tcPr>
          <w:p w:rsidR="00330CCA" w:rsidRPr="00330CCA" w:rsidRDefault="00330CCA" w:rsidP="000C41C0">
            <w:pPr>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958009.620</w:t>
            </w:r>
          </w:p>
        </w:tc>
        <w:tc>
          <w:tcPr>
            <w:tcW w:w="2269" w:type="dxa"/>
          </w:tcPr>
          <w:p w:rsidR="00330CCA" w:rsidRPr="00330CCA" w:rsidRDefault="00330CCA" w:rsidP="000C41C0">
            <w:pPr>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342230.222</w:t>
            </w:r>
          </w:p>
        </w:tc>
      </w:tr>
      <w:tr w:rsidR="00330CCA" w:rsidRPr="00330CCA" w:rsidTr="00146484">
        <w:trPr>
          <w:trHeight w:val="112"/>
        </w:trPr>
        <w:tc>
          <w:tcPr>
            <w:tcW w:w="1289" w:type="dxa"/>
          </w:tcPr>
          <w:p w:rsidR="00330CCA" w:rsidRPr="00330CCA" w:rsidRDefault="00330CCA" w:rsidP="000C41C0">
            <w:pPr>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17</w:t>
            </w:r>
          </w:p>
        </w:tc>
        <w:tc>
          <w:tcPr>
            <w:tcW w:w="2267" w:type="dxa"/>
          </w:tcPr>
          <w:p w:rsidR="00330CCA" w:rsidRPr="00330CCA" w:rsidRDefault="00330CCA" w:rsidP="000C41C0">
            <w:pPr>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958030.102</w:t>
            </w:r>
          </w:p>
        </w:tc>
        <w:tc>
          <w:tcPr>
            <w:tcW w:w="2269" w:type="dxa"/>
          </w:tcPr>
          <w:p w:rsidR="00330CCA" w:rsidRPr="00330CCA" w:rsidRDefault="00330CCA" w:rsidP="000C41C0">
            <w:pPr>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342210.644</w:t>
            </w:r>
          </w:p>
        </w:tc>
      </w:tr>
      <w:tr w:rsidR="00330CCA" w:rsidRPr="00330CCA" w:rsidTr="00146484">
        <w:trPr>
          <w:trHeight w:val="112"/>
        </w:trPr>
        <w:tc>
          <w:tcPr>
            <w:tcW w:w="1289" w:type="dxa"/>
          </w:tcPr>
          <w:p w:rsidR="00330CCA" w:rsidRPr="00330CCA" w:rsidRDefault="00330CCA" w:rsidP="000C41C0">
            <w:pPr>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18</w:t>
            </w:r>
          </w:p>
        </w:tc>
        <w:tc>
          <w:tcPr>
            <w:tcW w:w="2267" w:type="dxa"/>
          </w:tcPr>
          <w:p w:rsidR="00330CCA" w:rsidRPr="00330CCA" w:rsidRDefault="00330CCA" w:rsidP="000C41C0">
            <w:pPr>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958123.473</w:t>
            </w:r>
          </w:p>
        </w:tc>
        <w:tc>
          <w:tcPr>
            <w:tcW w:w="2269" w:type="dxa"/>
          </w:tcPr>
          <w:p w:rsidR="00330CCA" w:rsidRPr="00330CCA" w:rsidRDefault="00330CCA" w:rsidP="000C41C0">
            <w:pPr>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342334.346</w:t>
            </w:r>
          </w:p>
        </w:tc>
      </w:tr>
      <w:tr w:rsidR="00330CCA" w:rsidRPr="00330CCA" w:rsidTr="00146484">
        <w:trPr>
          <w:trHeight w:val="112"/>
        </w:trPr>
        <w:tc>
          <w:tcPr>
            <w:tcW w:w="1289" w:type="dxa"/>
          </w:tcPr>
          <w:p w:rsidR="00330CCA" w:rsidRPr="00330CCA" w:rsidRDefault="00330CCA" w:rsidP="000C41C0">
            <w:pPr>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19</w:t>
            </w:r>
          </w:p>
        </w:tc>
        <w:tc>
          <w:tcPr>
            <w:tcW w:w="2267" w:type="dxa"/>
          </w:tcPr>
          <w:p w:rsidR="00330CCA" w:rsidRPr="00330CCA" w:rsidRDefault="00330CCA" w:rsidP="000C41C0">
            <w:pPr>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958124.750</w:t>
            </w:r>
          </w:p>
        </w:tc>
        <w:tc>
          <w:tcPr>
            <w:tcW w:w="2269" w:type="dxa"/>
          </w:tcPr>
          <w:p w:rsidR="00330CCA" w:rsidRPr="00330CCA" w:rsidRDefault="00330CCA" w:rsidP="000C41C0">
            <w:pPr>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342336.186</w:t>
            </w:r>
          </w:p>
        </w:tc>
      </w:tr>
      <w:tr w:rsidR="00330CCA" w:rsidRPr="00330CCA" w:rsidTr="00146484">
        <w:trPr>
          <w:trHeight w:val="112"/>
        </w:trPr>
        <w:tc>
          <w:tcPr>
            <w:tcW w:w="1289" w:type="dxa"/>
          </w:tcPr>
          <w:p w:rsidR="00330CCA" w:rsidRPr="00330CCA" w:rsidRDefault="00330CCA" w:rsidP="000C41C0">
            <w:pPr>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20</w:t>
            </w:r>
          </w:p>
        </w:tc>
        <w:tc>
          <w:tcPr>
            <w:tcW w:w="2267" w:type="dxa"/>
          </w:tcPr>
          <w:p w:rsidR="00330CCA" w:rsidRPr="00330CCA" w:rsidRDefault="00330CCA" w:rsidP="000C41C0">
            <w:pPr>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958079.389</w:t>
            </w:r>
          </w:p>
        </w:tc>
        <w:tc>
          <w:tcPr>
            <w:tcW w:w="2269" w:type="dxa"/>
          </w:tcPr>
          <w:p w:rsidR="00330CCA" w:rsidRPr="00330CCA" w:rsidRDefault="00330CCA" w:rsidP="000C41C0">
            <w:pPr>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342367.203</w:t>
            </w:r>
          </w:p>
        </w:tc>
      </w:tr>
      <w:tr w:rsidR="00330CCA" w:rsidRPr="00330CCA" w:rsidTr="00146484">
        <w:trPr>
          <w:trHeight w:val="112"/>
        </w:trPr>
        <w:tc>
          <w:tcPr>
            <w:tcW w:w="1289" w:type="dxa"/>
          </w:tcPr>
          <w:p w:rsidR="00330CCA" w:rsidRPr="00330CCA" w:rsidRDefault="00330CCA" w:rsidP="000C41C0">
            <w:pPr>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21</w:t>
            </w:r>
          </w:p>
        </w:tc>
        <w:tc>
          <w:tcPr>
            <w:tcW w:w="2267" w:type="dxa"/>
          </w:tcPr>
          <w:p w:rsidR="00330CCA" w:rsidRPr="00330CCA" w:rsidRDefault="00330CCA" w:rsidP="000C41C0">
            <w:pPr>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958050.388</w:t>
            </w:r>
          </w:p>
        </w:tc>
        <w:tc>
          <w:tcPr>
            <w:tcW w:w="2269" w:type="dxa"/>
          </w:tcPr>
          <w:p w:rsidR="00330CCA" w:rsidRPr="00330CCA" w:rsidRDefault="00330CCA" w:rsidP="000C41C0">
            <w:pPr>
              <w:jc w:val="both"/>
              <w:rPr>
                <w:rFonts w:ascii="Times New Roman" w:eastAsia="Times New Roman" w:hAnsi="Times New Roman" w:cs="Times New Roman"/>
                <w:spacing w:val="-3"/>
                <w:sz w:val="24"/>
                <w:szCs w:val="24"/>
                <w:lang w:eastAsia="es-ES"/>
              </w:rPr>
            </w:pPr>
            <w:r w:rsidRPr="00330CCA">
              <w:rPr>
                <w:rFonts w:ascii="Times New Roman" w:eastAsia="Times New Roman" w:hAnsi="Times New Roman" w:cs="Times New Roman"/>
                <w:spacing w:val="-3"/>
                <w:sz w:val="24"/>
                <w:szCs w:val="24"/>
                <w:lang w:eastAsia="es-ES"/>
              </w:rPr>
              <w:t>342387.033</w:t>
            </w:r>
          </w:p>
        </w:tc>
      </w:tr>
    </w:tbl>
    <w:p w:rsidR="00E13976" w:rsidRPr="00BE2933" w:rsidRDefault="00E13976" w:rsidP="000C41C0">
      <w:pPr>
        <w:spacing w:after="0" w:line="240" w:lineRule="auto"/>
        <w:jc w:val="both"/>
        <w:rPr>
          <w:rFonts w:ascii="Times New Roman" w:eastAsia="Times New Roman" w:hAnsi="Times New Roman" w:cs="Times New Roman"/>
          <w:spacing w:val="-3"/>
          <w:sz w:val="24"/>
          <w:szCs w:val="24"/>
          <w:lang w:val="es-ES" w:eastAsia="es-ES"/>
        </w:rPr>
      </w:pPr>
    </w:p>
    <w:p w:rsidR="00E13976" w:rsidRPr="00702F3C" w:rsidRDefault="00E13976" w:rsidP="000C41C0">
      <w:pPr>
        <w:autoSpaceDE w:val="0"/>
        <w:autoSpaceDN w:val="0"/>
        <w:adjustRightInd w:val="0"/>
        <w:spacing w:line="240" w:lineRule="auto"/>
        <w:jc w:val="both"/>
        <w:rPr>
          <w:rFonts w:ascii="Times New Roman" w:hAnsi="Times New Roman" w:cs="Times New Roman"/>
          <w:sz w:val="24"/>
          <w:szCs w:val="24"/>
        </w:rPr>
      </w:pPr>
      <w:r w:rsidRPr="00702F3C">
        <w:rPr>
          <w:rFonts w:ascii="Times New Roman" w:hAnsi="Times New Roman" w:cs="Times New Roman"/>
          <w:spacing w:val="-3"/>
          <w:sz w:val="24"/>
          <w:szCs w:val="24"/>
          <w:lang w:val="es-ES_tradnl"/>
        </w:rPr>
        <w:t xml:space="preserve">Que mediante </w:t>
      </w:r>
      <w:r w:rsidR="00CF30E2" w:rsidRPr="00CF30E2">
        <w:rPr>
          <w:rFonts w:ascii="Times New Roman" w:hAnsi="Times New Roman" w:cs="Times New Roman"/>
          <w:b/>
          <w:color w:val="000000"/>
          <w:sz w:val="24"/>
          <w:szCs w:val="24"/>
          <w:lang w:val="es-ES"/>
        </w:rPr>
        <w:t xml:space="preserve">PROVEÍDO DRCH-IA-ADM-115-2019, </w:t>
      </w:r>
      <w:r w:rsidR="00CF30E2" w:rsidRPr="00CF30E2">
        <w:rPr>
          <w:rFonts w:ascii="Times New Roman" w:hAnsi="Times New Roman" w:cs="Times New Roman"/>
          <w:color w:val="000000"/>
          <w:sz w:val="24"/>
          <w:szCs w:val="24"/>
          <w:lang w:val="es-ES"/>
        </w:rPr>
        <w:t>de 9 de octubre de 2019</w:t>
      </w:r>
      <w:r w:rsidRPr="00702F3C">
        <w:rPr>
          <w:rFonts w:ascii="Times New Roman" w:hAnsi="Times New Roman" w:cs="Times New Roman"/>
          <w:spacing w:val="-3"/>
          <w:sz w:val="24"/>
          <w:szCs w:val="24"/>
          <w:lang w:val="es-ES_tradnl"/>
        </w:rPr>
        <w:t xml:space="preserve">, </w:t>
      </w:r>
      <w:r w:rsidRPr="00702F3C">
        <w:rPr>
          <w:rFonts w:ascii="Times New Roman" w:hAnsi="Times New Roman" w:cs="Times New Roman"/>
          <w:sz w:val="24"/>
          <w:szCs w:val="24"/>
        </w:rPr>
        <w:t>la Sección de Evaluación de Impacto Ambiental (SEIA) del Ministerio de Ambiente</w:t>
      </w:r>
      <w:r>
        <w:rPr>
          <w:rFonts w:ascii="Times New Roman" w:hAnsi="Times New Roman" w:cs="Times New Roman"/>
          <w:sz w:val="24"/>
          <w:szCs w:val="24"/>
        </w:rPr>
        <w:t xml:space="preserve"> Chiriquí,</w:t>
      </w:r>
      <w:r w:rsidRPr="00702F3C">
        <w:rPr>
          <w:rFonts w:ascii="Times New Roman" w:hAnsi="Times New Roman" w:cs="Times New Roman"/>
          <w:sz w:val="24"/>
          <w:szCs w:val="24"/>
        </w:rPr>
        <w:t xml:space="preserve"> admitió la solicitud y ordenó el inicio de la fase de evaluación y análisis del Estudio de Impacto Ambiental, categoría I, correspondiente al </w:t>
      </w:r>
      <w:r w:rsidRPr="00702F3C">
        <w:rPr>
          <w:rFonts w:ascii="Times New Roman" w:hAnsi="Times New Roman" w:cs="Times New Roman"/>
          <w:b/>
          <w:sz w:val="24"/>
          <w:szCs w:val="24"/>
          <w:lang w:val="es-ES_tradnl"/>
        </w:rPr>
        <w:t>“</w:t>
      </w:r>
      <w:r w:rsidR="00CF30E2" w:rsidRPr="00CF30E2">
        <w:rPr>
          <w:rFonts w:ascii="Times New Roman" w:hAnsi="Times New Roman" w:cs="Times New Roman"/>
          <w:b/>
          <w:sz w:val="24"/>
          <w:szCs w:val="24"/>
          <w:lang w:val="es-ES_tradnl"/>
        </w:rPr>
        <w:t>URBANIZACIÓN VILLAS LOS ALTOS DE BOQUETE ETAPA II</w:t>
      </w:r>
      <w:r w:rsidRPr="00702F3C">
        <w:rPr>
          <w:rFonts w:ascii="Times New Roman" w:hAnsi="Times New Roman" w:cs="Times New Roman"/>
          <w:b/>
          <w:sz w:val="24"/>
          <w:szCs w:val="24"/>
          <w:lang w:val="es-ES"/>
        </w:rPr>
        <w:t>”,</w:t>
      </w:r>
    </w:p>
    <w:p w:rsidR="00E13976" w:rsidRDefault="00E13976" w:rsidP="000C41C0">
      <w:pPr>
        <w:pStyle w:val="Textoindependiente"/>
        <w:spacing w:before="240"/>
        <w:rPr>
          <w:color w:val="000000"/>
          <w:spacing w:val="0"/>
          <w:sz w:val="24"/>
          <w:szCs w:val="24"/>
          <w:lang w:val="es-ES"/>
        </w:rPr>
      </w:pPr>
      <w:r w:rsidRPr="00DC75AD">
        <w:rPr>
          <w:color w:val="000000"/>
          <w:spacing w:val="0"/>
          <w:sz w:val="24"/>
          <w:szCs w:val="24"/>
        </w:rPr>
        <w:t xml:space="preserve">Que como parte del proceso de evaluación, se verifico las coordenadas presentadas en el estudio de impacto ambiental en la Dirección de Evaluación y Ordenamiento Ambiental, en la cual dio como resultado el área aproximada del polígono es de </w:t>
      </w:r>
      <w:r w:rsidR="00DC75AD" w:rsidRPr="00DC75AD">
        <w:rPr>
          <w:color w:val="000000"/>
          <w:spacing w:val="0"/>
          <w:sz w:val="24"/>
          <w:szCs w:val="24"/>
          <w:lang w:val="es-ES"/>
        </w:rPr>
        <w:t xml:space="preserve">11 ha + 8640 </w:t>
      </w:r>
      <w:r w:rsidRPr="00DC75AD">
        <w:rPr>
          <w:color w:val="000000"/>
          <w:spacing w:val="0"/>
          <w:sz w:val="24"/>
          <w:szCs w:val="24"/>
          <w:lang w:val="es-ES"/>
        </w:rPr>
        <w:t>m</w:t>
      </w:r>
      <w:r w:rsidRPr="00DC75AD">
        <w:rPr>
          <w:color w:val="000000"/>
          <w:spacing w:val="0"/>
          <w:sz w:val="24"/>
          <w:szCs w:val="24"/>
          <w:vertAlign w:val="superscript"/>
          <w:lang w:val="es-ES"/>
        </w:rPr>
        <w:t>2</w:t>
      </w:r>
      <w:r w:rsidRPr="00DC75AD">
        <w:rPr>
          <w:color w:val="000000"/>
          <w:spacing w:val="0"/>
          <w:sz w:val="24"/>
          <w:szCs w:val="24"/>
          <w:lang w:val="es-ES"/>
        </w:rPr>
        <w:t>.</w:t>
      </w:r>
    </w:p>
    <w:p w:rsidR="00DC75AD" w:rsidRPr="00DC75AD" w:rsidRDefault="00DC75AD" w:rsidP="000C41C0">
      <w:pPr>
        <w:pStyle w:val="Textoindependiente"/>
        <w:spacing w:before="240"/>
        <w:rPr>
          <w:color w:val="000000"/>
          <w:spacing w:val="0"/>
          <w:sz w:val="24"/>
          <w:szCs w:val="24"/>
          <w:lang w:val="es-ES"/>
        </w:rPr>
      </w:pPr>
      <w:r>
        <w:rPr>
          <w:color w:val="000000"/>
          <w:spacing w:val="0"/>
          <w:sz w:val="24"/>
          <w:szCs w:val="24"/>
          <w:lang w:val="es-ES"/>
        </w:rPr>
        <w:t>Que e</w:t>
      </w:r>
      <w:r w:rsidRPr="00DC75AD">
        <w:rPr>
          <w:color w:val="000000"/>
          <w:spacing w:val="0"/>
          <w:sz w:val="24"/>
          <w:szCs w:val="24"/>
          <w:lang w:val="es-ES"/>
        </w:rPr>
        <w:t>l día 21 de octubre de 2019, se coordina la inspección al proyecto “URBANIZACIÓN VILLAS LOS ALTOS DE BOQUETE ETAPA II”, a través de coordinación con el equipo consultor, donde se llega al acuerdo de programar la inspecció</w:t>
      </w:r>
      <w:r>
        <w:rPr>
          <w:color w:val="000000"/>
          <w:spacing w:val="0"/>
          <w:sz w:val="24"/>
          <w:szCs w:val="24"/>
          <w:lang w:val="es-ES"/>
        </w:rPr>
        <w:t>n el día 23 de octubre de 2019.</w:t>
      </w:r>
    </w:p>
    <w:p w:rsidR="00DC75AD" w:rsidRDefault="00DC75AD" w:rsidP="000C41C0">
      <w:pPr>
        <w:pStyle w:val="Textoindependiente"/>
        <w:spacing w:before="240"/>
        <w:rPr>
          <w:color w:val="000000"/>
          <w:spacing w:val="0"/>
          <w:sz w:val="24"/>
          <w:szCs w:val="24"/>
          <w:lang w:val="es-ES"/>
        </w:rPr>
      </w:pPr>
      <w:r w:rsidRPr="00DC75AD">
        <w:rPr>
          <w:color w:val="000000"/>
          <w:spacing w:val="0"/>
          <w:sz w:val="24"/>
          <w:szCs w:val="24"/>
          <w:lang w:val="es-ES"/>
        </w:rPr>
        <w:t>Que como parte del proceso</w:t>
      </w:r>
      <w:r>
        <w:rPr>
          <w:color w:val="000000"/>
          <w:spacing w:val="0"/>
          <w:sz w:val="24"/>
          <w:szCs w:val="24"/>
          <w:lang w:val="es-ES"/>
        </w:rPr>
        <w:t>,</w:t>
      </w:r>
      <w:r w:rsidRPr="00DC75AD">
        <w:rPr>
          <w:color w:val="000000"/>
          <w:spacing w:val="0"/>
          <w:sz w:val="24"/>
          <w:szCs w:val="24"/>
          <w:lang w:val="es-ES"/>
        </w:rPr>
        <w:t xml:space="preserve"> </w:t>
      </w:r>
      <w:r>
        <w:rPr>
          <w:color w:val="000000"/>
          <w:spacing w:val="0"/>
          <w:sz w:val="24"/>
          <w:szCs w:val="24"/>
          <w:lang w:val="es-ES"/>
        </w:rPr>
        <w:t>e</w:t>
      </w:r>
      <w:r w:rsidRPr="00DC75AD">
        <w:rPr>
          <w:color w:val="000000"/>
          <w:spacing w:val="0"/>
          <w:sz w:val="24"/>
          <w:szCs w:val="24"/>
          <w:lang w:val="es-ES"/>
        </w:rPr>
        <w:t>l día 23 de octubre de 2019, a las 9:15 am se da inicio a la inspección al proyecto “</w:t>
      </w:r>
      <w:r w:rsidRPr="00DC75AD">
        <w:rPr>
          <w:b/>
          <w:color w:val="000000"/>
          <w:spacing w:val="0"/>
          <w:sz w:val="24"/>
          <w:szCs w:val="24"/>
          <w:lang w:val="es-ES"/>
        </w:rPr>
        <w:t>URBANIZACIÓN VILLAS LOS ALTOS DE BOQUETE ETAPA II</w:t>
      </w:r>
      <w:r w:rsidRPr="00DC75AD">
        <w:rPr>
          <w:color w:val="000000"/>
          <w:spacing w:val="0"/>
          <w:sz w:val="24"/>
          <w:szCs w:val="24"/>
          <w:lang w:val="es-ES"/>
        </w:rPr>
        <w:t xml:space="preserve">” en conjunto con personal del equipo consultor (Ing. </w:t>
      </w:r>
      <w:proofErr w:type="spellStart"/>
      <w:r w:rsidRPr="00DC75AD">
        <w:rPr>
          <w:color w:val="000000"/>
          <w:spacing w:val="0"/>
          <w:sz w:val="24"/>
          <w:szCs w:val="24"/>
          <w:lang w:val="es-ES"/>
        </w:rPr>
        <w:t>Harmodio</w:t>
      </w:r>
      <w:proofErr w:type="spellEnd"/>
      <w:r w:rsidRPr="00DC75AD">
        <w:rPr>
          <w:color w:val="000000"/>
          <w:spacing w:val="0"/>
          <w:sz w:val="24"/>
          <w:szCs w:val="24"/>
          <w:lang w:val="es-ES"/>
        </w:rPr>
        <w:t xml:space="preserve"> </w:t>
      </w:r>
      <w:proofErr w:type="spellStart"/>
      <w:r w:rsidRPr="00DC75AD">
        <w:rPr>
          <w:color w:val="000000"/>
          <w:spacing w:val="0"/>
          <w:sz w:val="24"/>
          <w:szCs w:val="24"/>
          <w:lang w:val="es-ES"/>
        </w:rPr>
        <w:t>Cerrud</w:t>
      </w:r>
      <w:proofErr w:type="spellEnd"/>
      <w:r w:rsidRPr="00DC75AD">
        <w:rPr>
          <w:color w:val="000000"/>
          <w:spacing w:val="0"/>
          <w:sz w:val="24"/>
          <w:szCs w:val="24"/>
          <w:lang w:val="es-ES"/>
        </w:rPr>
        <w:t>) y por parte de la sección de Evaluación de Impacto Ambiental (Alains Rojas y la Licenciada Tharsis González).</w:t>
      </w:r>
    </w:p>
    <w:p w:rsidR="00E13976" w:rsidRPr="00702F3C" w:rsidRDefault="00E13976" w:rsidP="000C41C0">
      <w:pPr>
        <w:pStyle w:val="Textoindependiente"/>
        <w:spacing w:before="240"/>
        <w:rPr>
          <w:sz w:val="24"/>
          <w:szCs w:val="24"/>
        </w:rPr>
      </w:pPr>
      <w:r w:rsidRPr="00702F3C">
        <w:rPr>
          <w:color w:val="000000"/>
          <w:spacing w:val="0"/>
          <w:sz w:val="24"/>
          <w:szCs w:val="24"/>
        </w:rPr>
        <w:t xml:space="preserve">Que, luego de la evaluación integral del </w:t>
      </w:r>
      <w:r w:rsidRPr="00702F3C">
        <w:rPr>
          <w:sz w:val="24"/>
          <w:szCs w:val="24"/>
        </w:rPr>
        <w:t xml:space="preserve">Estudio de Impacto Ambiental, categoría </w:t>
      </w:r>
      <w:r w:rsidRPr="00702F3C">
        <w:rPr>
          <w:noProof/>
          <w:sz w:val="24"/>
          <w:szCs w:val="24"/>
        </w:rPr>
        <w:t>I</w:t>
      </w:r>
      <w:r w:rsidRPr="00702F3C">
        <w:rPr>
          <w:sz w:val="24"/>
          <w:szCs w:val="24"/>
        </w:rPr>
        <w:t xml:space="preserve">, </w:t>
      </w:r>
      <w:r w:rsidRPr="00702F3C">
        <w:rPr>
          <w:sz w:val="24"/>
          <w:szCs w:val="24"/>
          <w:lang w:val="es-PA"/>
        </w:rPr>
        <w:t xml:space="preserve">correspondiente al proyecto </w:t>
      </w:r>
      <w:r w:rsidRPr="00702F3C">
        <w:rPr>
          <w:b/>
          <w:color w:val="000000"/>
          <w:sz w:val="24"/>
          <w:szCs w:val="24"/>
        </w:rPr>
        <w:t>“</w:t>
      </w:r>
      <w:r w:rsidR="00DC75AD" w:rsidRPr="00DC75AD">
        <w:rPr>
          <w:b/>
          <w:color w:val="000000"/>
          <w:sz w:val="24"/>
          <w:szCs w:val="24"/>
        </w:rPr>
        <w:t>URBANIZACIÓN VILLAS LOS ALTOS DE BOQUETE ETAPA II</w:t>
      </w:r>
      <w:r w:rsidRPr="00702F3C">
        <w:rPr>
          <w:b/>
          <w:color w:val="000000"/>
          <w:sz w:val="24"/>
          <w:szCs w:val="24"/>
        </w:rPr>
        <w:t>”</w:t>
      </w:r>
      <w:r w:rsidRPr="00702F3C">
        <w:rPr>
          <w:color w:val="000000"/>
          <w:sz w:val="24"/>
          <w:szCs w:val="24"/>
        </w:rPr>
        <w:t>,</w:t>
      </w:r>
      <w:r w:rsidRPr="00702F3C">
        <w:rPr>
          <w:sz w:val="24"/>
          <w:szCs w:val="24"/>
        </w:rPr>
        <w:t xml:space="preserve"> </w:t>
      </w:r>
      <w:r w:rsidRPr="00702F3C">
        <w:rPr>
          <w:color w:val="000000"/>
          <w:spacing w:val="0"/>
          <w:sz w:val="24"/>
          <w:szCs w:val="24"/>
        </w:rPr>
        <w:t xml:space="preserve">SEIA, mediante Informe Técnico </w:t>
      </w:r>
      <w:r w:rsidRPr="00702F3C">
        <w:rPr>
          <w:sz w:val="24"/>
          <w:szCs w:val="24"/>
        </w:rPr>
        <w:t xml:space="preserve">recomienda su aprobación, fundamentándose en que el mencionado Estudio de Impacto Ambiental cumple con los aspectos técnicos y formales, los requisitos mínimos establecidos en el Decreto Ejecutivo No.123 de 14 de agosto de 2009 y se hace cargo adecuadamente de los impactos producidos por el desarrollo de la actividad, por lo que se considera </w:t>
      </w:r>
      <w:r w:rsidRPr="00C86EC9">
        <w:rPr>
          <w:b/>
          <w:sz w:val="24"/>
          <w:szCs w:val="24"/>
        </w:rPr>
        <w:t>ambientalmente viable</w:t>
      </w:r>
      <w:r w:rsidRPr="00702F3C">
        <w:rPr>
          <w:sz w:val="24"/>
          <w:szCs w:val="24"/>
        </w:rPr>
        <w:t>;</w:t>
      </w:r>
    </w:p>
    <w:p w:rsidR="00E13976" w:rsidRPr="00702F3C" w:rsidRDefault="00E13976" w:rsidP="000C41C0">
      <w:pPr>
        <w:spacing w:before="240" w:after="0" w:line="240" w:lineRule="auto"/>
        <w:jc w:val="both"/>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Que mediante la Ley No.8 de 25 de marzo de 2015 se crea el Ministerio de Ambiente como la entidad rectora del Estado en materia de protección, conservación, preservación y restauración del ambiente y el uso sostenible de los recursos naturales para asegurar el cumplimiento y aplicación de las leyes, los reglamentos y la Política Nacional de Ambiente;</w:t>
      </w:r>
    </w:p>
    <w:p w:rsidR="00E13976" w:rsidRPr="00702F3C" w:rsidRDefault="00E13976" w:rsidP="000C41C0">
      <w:pPr>
        <w:spacing w:before="240" w:after="0" w:line="240" w:lineRule="auto"/>
        <w:jc w:val="both"/>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 xml:space="preserve">Que el artículo 79 de la norma supra citada establece que en toda la normativa jurídica vigente relativa al ambiente donde diga Autoridad Nacional del Ambiente (ANAM) se entenderá Ministerio de Ambiente; </w:t>
      </w:r>
    </w:p>
    <w:p w:rsidR="00E13976" w:rsidRPr="000C41C0" w:rsidRDefault="00E13976" w:rsidP="000C41C0">
      <w:pPr>
        <w:spacing w:before="240" w:after="0" w:line="240" w:lineRule="auto"/>
        <w:jc w:val="both"/>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Que el Decreto Ejecutivo No.123 de 14 de agosto de 2009 establece las disposiciones por las cuales se regirá el proceso de evaluación de impacto ambiental de acuerdo a lo dispuesto en la Ley No.41 de 1 de julio de 1998, General de Ambiente,</w:t>
      </w:r>
    </w:p>
    <w:p w:rsidR="00E13976" w:rsidRPr="00702F3C" w:rsidRDefault="00E13976" w:rsidP="000C41C0">
      <w:pPr>
        <w:spacing w:before="240" w:after="0" w:line="240" w:lineRule="auto"/>
        <w:jc w:val="center"/>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RESUELVE:</w:t>
      </w:r>
    </w:p>
    <w:p w:rsidR="00E13976" w:rsidRPr="00702F3C" w:rsidRDefault="00E13976" w:rsidP="000C41C0">
      <w:pPr>
        <w:pStyle w:val="Textoindependiente"/>
        <w:widowControl/>
        <w:spacing w:before="240"/>
        <w:rPr>
          <w:color w:val="000000"/>
          <w:sz w:val="24"/>
          <w:szCs w:val="24"/>
        </w:rPr>
      </w:pPr>
      <w:r w:rsidRPr="00702F3C">
        <w:rPr>
          <w:b/>
          <w:color w:val="000000"/>
          <w:sz w:val="24"/>
          <w:szCs w:val="24"/>
        </w:rPr>
        <w:t>Artículo 1. APROBAR</w:t>
      </w:r>
      <w:r w:rsidRPr="00702F3C">
        <w:rPr>
          <w:color w:val="000000"/>
          <w:sz w:val="24"/>
          <w:szCs w:val="24"/>
        </w:rPr>
        <w:t xml:space="preserve"> el Estudio de Impacto Ambiental, categoría I, correspondiente al proyecto </w:t>
      </w:r>
      <w:r w:rsidRPr="00702F3C">
        <w:rPr>
          <w:b/>
          <w:color w:val="000000"/>
          <w:sz w:val="24"/>
          <w:szCs w:val="24"/>
        </w:rPr>
        <w:t>“</w:t>
      </w:r>
      <w:r w:rsidR="00DC75AD" w:rsidRPr="00DC75AD">
        <w:rPr>
          <w:b/>
          <w:color w:val="000000"/>
          <w:sz w:val="24"/>
          <w:szCs w:val="24"/>
        </w:rPr>
        <w:t>URBANIZACIÓN VILLAS LOS ALTOS DE BOQUETE ETAPA II</w:t>
      </w:r>
      <w:r w:rsidRPr="00702F3C">
        <w:rPr>
          <w:b/>
          <w:color w:val="000000"/>
          <w:sz w:val="24"/>
          <w:szCs w:val="24"/>
        </w:rPr>
        <w:t>”</w:t>
      </w:r>
      <w:r w:rsidRPr="00702F3C">
        <w:rPr>
          <w:color w:val="000000"/>
          <w:sz w:val="24"/>
          <w:szCs w:val="24"/>
        </w:rPr>
        <w:t>,</w:t>
      </w:r>
      <w:r w:rsidRPr="00702F3C">
        <w:rPr>
          <w:b/>
          <w:color w:val="000000"/>
          <w:sz w:val="24"/>
          <w:szCs w:val="24"/>
        </w:rPr>
        <w:t xml:space="preserve"> </w:t>
      </w:r>
      <w:r w:rsidRPr="00702F3C">
        <w:rPr>
          <w:color w:val="000000"/>
          <w:sz w:val="24"/>
          <w:szCs w:val="24"/>
        </w:rPr>
        <w:t>cuyo promotor</w:t>
      </w:r>
      <w:r>
        <w:rPr>
          <w:color w:val="000000"/>
          <w:sz w:val="24"/>
          <w:szCs w:val="24"/>
        </w:rPr>
        <w:t xml:space="preserve"> es </w:t>
      </w:r>
      <w:r>
        <w:t xml:space="preserve">la </w:t>
      </w:r>
      <w:r>
        <w:lastRenderedPageBreak/>
        <w:t xml:space="preserve">empresa </w:t>
      </w:r>
      <w:r w:rsidR="00DC75AD" w:rsidRPr="00DC75AD">
        <w:rPr>
          <w:b/>
          <w:lang w:val="es-ES"/>
        </w:rPr>
        <w:t>BELLA</w:t>
      </w:r>
      <w:r w:rsidR="000C41C0">
        <w:rPr>
          <w:b/>
          <w:lang w:val="es-ES"/>
        </w:rPr>
        <w:t xml:space="preserve"> </w:t>
      </w:r>
      <w:r w:rsidR="00DC75AD" w:rsidRPr="00DC75AD">
        <w:rPr>
          <w:b/>
          <w:lang w:val="es-ES"/>
        </w:rPr>
        <w:t>VIST</w:t>
      </w:r>
      <w:r w:rsidR="00DC75AD">
        <w:rPr>
          <w:b/>
          <w:lang w:val="es-ES"/>
        </w:rPr>
        <w:t>A PROMOCIONES INMOBILIARIAS, S.</w:t>
      </w:r>
      <w:r w:rsidR="00DC75AD" w:rsidRPr="00DC75AD">
        <w:rPr>
          <w:b/>
          <w:lang w:val="es-ES"/>
        </w:rPr>
        <w:t>A.</w:t>
      </w:r>
      <w:r w:rsidRPr="00BF45D8">
        <w:rPr>
          <w:b/>
          <w:bCs/>
          <w:color w:val="000000"/>
          <w:sz w:val="24"/>
          <w:szCs w:val="24"/>
        </w:rPr>
        <w:t>,</w:t>
      </w:r>
      <w:r w:rsidRPr="00702F3C">
        <w:rPr>
          <w:b/>
          <w:bCs/>
          <w:color w:val="000000"/>
          <w:sz w:val="24"/>
          <w:szCs w:val="24"/>
        </w:rPr>
        <w:t xml:space="preserve"> </w:t>
      </w:r>
      <w:r w:rsidRPr="00702F3C">
        <w:rPr>
          <w:color w:val="000000"/>
          <w:sz w:val="24"/>
          <w:szCs w:val="24"/>
        </w:rPr>
        <w:t xml:space="preserve">con todas las medidas contempladas en el referido Estudio. </w:t>
      </w:r>
    </w:p>
    <w:p w:rsidR="00E13976" w:rsidRPr="00702F3C" w:rsidRDefault="00E13976" w:rsidP="000C41C0">
      <w:pPr>
        <w:pStyle w:val="Textoindependiente"/>
        <w:widowControl/>
        <w:rPr>
          <w:color w:val="000000"/>
          <w:sz w:val="24"/>
          <w:szCs w:val="24"/>
          <w:highlight w:val="yellow"/>
        </w:rPr>
      </w:pPr>
    </w:p>
    <w:p w:rsidR="00E13976" w:rsidRPr="00702F3C" w:rsidRDefault="00E13976" w:rsidP="000C41C0">
      <w:pPr>
        <w:tabs>
          <w:tab w:val="left" w:pos="0"/>
        </w:tabs>
        <w:suppressAutoHyphens/>
        <w:spacing w:after="0" w:line="240" w:lineRule="auto"/>
        <w:jc w:val="both"/>
        <w:rPr>
          <w:rFonts w:ascii="Times New Roman" w:hAnsi="Times New Roman" w:cs="Times New Roman"/>
          <w:color w:val="000000"/>
          <w:spacing w:val="-3"/>
          <w:sz w:val="24"/>
          <w:szCs w:val="24"/>
          <w:lang w:val="es-ES_tradnl"/>
        </w:rPr>
      </w:pPr>
      <w:r w:rsidRPr="00702F3C">
        <w:rPr>
          <w:rFonts w:ascii="Times New Roman" w:hAnsi="Times New Roman" w:cs="Times New Roman"/>
          <w:b/>
          <w:color w:val="000000"/>
          <w:sz w:val="24"/>
          <w:szCs w:val="24"/>
        </w:rPr>
        <w:t>Artículo 2.</w:t>
      </w:r>
      <w:r w:rsidRPr="00702F3C">
        <w:rPr>
          <w:rFonts w:ascii="Times New Roman" w:hAnsi="Times New Roman" w:cs="Times New Roman"/>
          <w:color w:val="000000"/>
          <w:sz w:val="24"/>
          <w:szCs w:val="24"/>
        </w:rPr>
        <w:t xml:space="preserve"> </w:t>
      </w:r>
      <w:r w:rsidRPr="00702F3C">
        <w:rPr>
          <w:rFonts w:ascii="Times New Roman" w:hAnsi="Times New Roman" w:cs="Times New Roman"/>
          <w:b/>
          <w:color w:val="000000"/>
          <w:sz w:val="24"/>
          <w:szCs w:val="24"/>
        </w:rPr>
        <w:t xml:space="preserve">ADVERTIR </w:t>
      </w:r>
      <w:r>
        <w:rPr>
          <w:rFonts w:ascii="Times New Roman" w:hAnsi="Times New Roman" w:cs="Times New Roman"/>
          <w:color w:val="000000"/>
          <w:sz w:val="24"/>
          <w:szCs w:val="24"/>
        </w:rPr>
        <w:t>al</w:t>
      </w:r>
      <w:r w:rsidRPr="00702F3C">
        <w:rPr>
          <w:rFonts w:ascii="Times New Roman" w:hAnsi="Times New Roman" w:cs="Times New Roman"/>
          <w:color w:val="000000"/>
          <w:sz w:val="24"/>
          <w:szCs w:val="24"/>
        </w:rPr>
        <w:t xml:space="preserve"> promotor,</w:t>
      </w:r>
      <w:r w:rsidRPr="00702F3C">
        <w:rPr>
          <w:rFonts w:ascii="Times New Roman" w:hAnsi="Times New Roman" w:cs="Times New Roman"/>
          <w:sz w:val="24"/>
          <w:szCs w:val="24"/>
        </w:rPr>
        <w:t xml:space="preserve"> </w:t>
      </w:r>
      <w:r>
        <w:rPr>
          <w:rFonts w:ascii="Times New Roman" w:hAnsi="Times New Roman" w:cs="Times New Roman"/>
          <w:color w:val="000000"/>
          <w:sz w:val="24"/>
          <w:szCs w:val="24"/>
        </w:rPr>
        <w:t>la</w:t>
      </w:r>
      <w:r w:rsidRPr="00BD7D9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empresa </w:t>
      </w:r>
      <w:r w:rsidR="00DC75AD" w:rsidRPr="00DC75AD">
        <w:rPr>
          <w:rFonts w:ascii="Times New Roman" w:hAnsi="Times New Roman" w:cs="Times New Roman"/>
          <w:b/>
          <w:color w:val="000000"/>
          <w:sz w:val="24"/>
          <w:szCs w:val="24"/>
        </w:rPr>
        <w:t>BELLA</w:t>
      </w:r>
      <w:r w:rsidR="000C41C0">
        <w:rPr>
          <w:rFonts w:ascii="Times New Roman" w:hAnsi="Times New Roman" w:cs="Times New Roman"/>
          <w:b/>
          <w:color w:val="000000"/>
          <w:sz w:val="24"/>
          <w:szCs w:val="24"/>
        </w:rPr>
        <w:t xml:space="preserve"> </w:t>
      </w:r>
      <w:r w:rsidR="00DC75AD" w:rsidRPr="00DC75AD">
        <w:rPr>
          <w:rFonts w:ascii="Times New Roman" w:hAnsi="Times New Roman" w:cs="Times New Roman"/>
          <w:b/>
          <w:color w:val="000000"/>
          <w:sz w:val="24"/>
          <w:szCs w:val="24"/>
        </w:rPr>
        <w:t>VISTA PROMOCIONES INMOBILIARIAS, S. A.</w:t>
      </w:r>
      <w:r w:rsidRPr="00C86EC9">
        <w:rPr>
          <w:rFonts w:ascii="Times New Roman" w:eastAsia="Calibri" w:hAnsi="Times New Roman" w:cs="Times New Roman"/>
          <w:b/>
          <w:sz w:val="24"/>
          <w:szCs w:val="24"/>
          <w:lang w:val="es-ES"/>
        </w:rPr>
        <w:t>,</w:t>
      </w:r>
      <w:r w:rsidRPr="00702F3C">
        <w:rPr>
          <w:rFonts w:ascii="Times New Roman" w:eastAsia="Calibri" w:hAnsi="Times New Roman" w:cs="Times New Roman"/>
          <w:b/>
          <w:sz w:val="24"/>
          <w:szCs w:val="24"/>
          <w:lang w:val="es-ES"/>
        </w:rPr>
        <w:t xml:space="preserve"> </w:t>
      </w:r>
      <w:r w:rsidRPr="00702F3C">
        <w:rPr>
          <w:rFonts w:ascii="Times New Roman" w:hAnsi="Times New Roman" w:cs="Times New Roman"/>
          <w:color w:val="000000"/>
          <w:sz w:val="24"/>
          <w:szCs w:val="24"/>
        </w:rPr>
        <w:t xml:space="preserve">que </w:t>
      </w:r>
      <w:r w:rsidRPr="00702F3C">
        <w:rPr>
          <w:rFonts w:ascii="Times New Roman" w:hAnsi="Times New Roman" w:cs="Times New Roman"/>
          <w:color w:val="000000"/>
          <w:spacing w:val="-3"/>
          <w:sz w:val="24"/>
          <w:szCs w:val="24"/>
          <w:lang w:val="es-ES_tradnl"/>
        </w:rPr>
        <w:t>deberá incluir en todos los contratos y/o acuerdos que suscriba para su ejecución o desarrollo el cumplimiento de la presente resolución y de la normativa ambiental vigente.</w:t>
      </w:r>
    </w:p>
    <w:p w:rsidR="00E13976" w:rsidRPr="00702F3C" w:rsidRDefault="00E13976" w:rsidP="000C41C0">
      <w:pPr>
        <w:tabs>
          <w:tab w:val="left" w:pos="0"/>
        </w:tabs>
        <w:suppressAutoHyphens/>
        <w:spacing w:after="0" w:line="240" w:lineRule="auto"/>
        <w:jc w:val="both"/>
        <w:rPr>
          <w:rFonts w:ascii="Times New Roman" w:hAnsi="Times New Roman" w:cs="Times New Roman"/>
          <w:color w:val="000000"/>
          <w:spacing w:val="-3"/>
          <w:sz w:val="24"/>
          <w:szCs w:val="24"/>
          <w:highlight w:val="yellow"/>
          <w:lang w:val="es-ES_tradnl"/>
        </w:rPr>
      </w:pPr>
    </w:p>
    <w:p w:rsidR="00E13976" w:rsidRPr="00702F3C" w:rsidRDefault="00E13976" w:rsidP="000C41C0">
      <w:pPr>
        <w:tabs>
          <w:tab w:val="left" w:pos="0"/>
        </w:tabs>
        <w:suppressAutoHyphens/>
        <w:spacing w:after="0" w:line="240" w:lineRule="auto"/>
        <w:jc w:val="both"/>
        <w:rPr>
          <w:rFonts w:ascii="Times New Roman" w:hAnsi="Times New Roman" w:cs="Times New Roman"/>
          <w:color w:val="000000"/>
          <w:spacing w:val="-3"/>
          <w:sz w:val="24"/>
          <w:szCs w:val="24"/>
          <w:lang w:val="es-ES_tradnl"/>
        </w:rPr>
      </w:pPr>
      <w:r w:rsidRPr="00702F3C">
        <w:rPr>
          <w:rFonts w:ascii="Times New Roman" w:hAnsi="Times New Roman" w:cs="Times New Roman"/>
          <w:b/>
          <w:sz w:val="24"/>
          <w:szCs w:val="24"/>
          <w:lang w:val="es-ES_tradnl"/>
        </w:rPr>
        <w:t>Artículo 3.</w:t>
      </w:r>
      <w:r w:rsidRPr="00702F3C">
        <w:rPr>
          <w:rFonts w:ascii="Times New Roman" w:hAnsi="Times New Roman" w:cs="Times New Roman"/>
          <w:sz w:val="24"/>
          <w:szCs w:val="24"/>
          <w:lang w:val="es-ES_tradnl"/>
        </w:rPr>
        <w:t xml:space="preserve"> </w:t>
      </w:r>
      <w:r w:rsidRPr="00702F3C">
        <w:rPr>
          <w:rFonts w:ascii="Times New Roman" w:hAnsi="Times New Roman" w:cs="Times New Roman"/>
          <w:b/>
          <w:color w:val="000000"/>
          <w:spacing w:val="-3"/>
          <w:sz w:val="24"/>
          <w:szCs w:val="24"/>
          <w:lang w:val="es-ES_tradnl"/>
        </w:rPr>
        <w:t>ADVERTIR</w:t>
      </w:r>
      <w:r w:rsidRPr="00702F3C">
        <w:rPr>
          <w:rFonts w:ascii="Times New Roman" w:hAnsi="Times New Roman" w:cs="Times New Roman"/>
          <w:color w:val="000000"/>
          <w:spacing w:val="-3"/>
          <w:sz w:val="24"/>
          <w:szCs w:val="24"/>
          <w:lang w:val="es-ES_tradnl"/>
        </w:rPr>
        <w:t xml:space="preserve"> al</w:t>
      </w:r>
      <w:r w:rsidRPr="00702F3C">
        <w:rPr>
          <w:rFonts w:ascii="Times New Roman" w:hAnsi="Times New Roman" w:cs="Times New Roman"/>
          <w:b/>
          <w:color w:val="000000"/>
          <w:spacing w:val="-3"/>
          <w:sz w:val="24"/>
          <w:szCs w:val="24"/>
          <w:lang w:val="es-ES_tradnl"/>
        </w:rPr>
        <w:t xml:space="preserve"> </w:t>
      </w:r>
      <w:r w:rsidRPr="00702F3C">
        <w:rPr>
          <w:rFonts w:ascii="Times New Roman" w:hAnsi="Times New Roman" w:cs="Times New Roman"/>
          <w:color w:val="000000"/>
          <w:spacing w:val="-3"/>
          <w:sz w:val="24"/>
          <w:szCs w:val="24"/>
          <w:lang w:val="es-ES_tradnl"/>
        </w:rPr>
        <w:t>promotor</w:t>
      </w:r>
      <w:r w:rsidRPr="00702F3C">
        <w:rPr>
          <w:rFonts w:ascii="Times New Roman" w:hAnsi="Times New Roman" w:cs="Times New Roman"/>
          <w:color w:val="000000"/>
          <w:sz w:val="24"/>
          <w:szCs w:val="24"/>
        </w:rPr>
        <w:t xml:space="preserve">, </w:t>
      </w:r>
      <w:r w:rsidRPr="00BD7D94">
        <w:rPr>
          <w:rFonts w:ascii="Times New Roman" w:hAnsi="Times New Roman" w:cs="Times New Roman"/>
          <w:color w:val="000000"/>
          <w:sz w:val="24"/>
          <w:szCs w:val="24"/>
        </w:rPr>
        <w:t xml:space="preserve">la </w:t>
      </w:r>
      <w:r w:rsidRPr="00C86EC9">
        <w:rPr>
          <w:rFonts w:ascii="Times New Roman" w:hAnsi="Times New Roman" w:cs="Times New Roman"/>
          <w:color w:val="000000"/>
          <w:sz w:val="24"/>
          <w:szCs w:val="24"/>
        </w:rPr>
        <w:t xml:space="preserve">empresa </w:t>
      </w:r>
      <w:r w:rsidR="00DC75AD" w:rsidRPr="00DC75AD">
        <w:rPr>
          <w:rFonts w:ascii="Times New Roman" w:hAnsi="Times New Roman" w:cs="Times New Roman"/>
          <w:b/>
          <w:color w:val="000000"/>
          <w:sz w:val="24"/>
          <w:szCs w:val="24"/>
        </w:rPr>
        <w:t>BELLA</w:t>
      </w:r>
      <w:r w:rsidR="000C41C0">
        <w:rPr>
          <w:rFonts w:ascii="Times New Roman" w:hAnsi="Times New Roman" w:cs="Times New Roman"/>
          <w:b/>
          <w:color w:val="000000"/>
          <w:sz w:val="24"/>
          <w:szCs w:val="24"/>
        </w:rPr>
        <w:t xml:space="preserve"> </w:t>
      </w:r>
      <w:r w:rsidR="00DC75AD" w:rsidRPr="00DC75AD">
        <w:rPr>
          <w:rFonts w:ascii="Times New Roman" w:hAnsi="Times New Roman" w:cs="Times New Roman"/>
          <w:b/>
          <w:color w:val="000000"/>
          <w:sz w:val="24"/>
          <w:szCs w:val="24"/>
        </w:rPr>
        <w:t>VISTA PROMOCIONES INMOBILIARIAS, S. A.</w:t>
      </w:r>
      <w:r w:rsidRPr="00702F3C">
        <w:rPr>
          <w:rFonts w:ascii="Times New Roman" w:eastAsia="Calibri" w:hAnsi="Times New Roman" w:cs="Times New Roman"/>
          <w:sz w:val="24"/>
          <w:szCs w:val="24"/>
          <w:lang w:val="es-ES"/>
        </w:rPr>
        <w:t xml:space="preserve">, </w:t>
      </w:r>
      <w:r w:rsidRPr="00702F3C">
        <w:rPr>
          <w:rFonts w:ascii="Times New Roman" w:hAnsi="Times New Roman" w:cs="Times New Roman"/>
          <w:color w:val="000000"/>
          <w:spacing w:val="-3"/>
          <w:sz w:val="24"/>
          <w:szCs w:val="24"/>
          <w:lang w:val="es-ES_tradnl"/>
        </w:rPr>
        <w:t>que esta resolución no constituye una excepción para el cumplimiento de las normas legales y reglamentarias aplicables a la actividad correspondiente.</w:t>
      </w:r>
    </w:p>
    <w:p w:rsidR="00E13976" w:rsidRPr="00702F3C" w:rsidRDefault="00E13976" w:rsidP="000C41C0">
      <w:pPr>
        <w:tabs>
          <w:tab w:val="left" w:pos="0"/>
        </w:tabs>
        <w:suppressAutoHyphens/>
        <w:spacing w:after="0" w:line="240" w:lineRule="auto"/>
        <w:jc w:val="both"/>
        <w:rPr>
          <w:rFonts w:ascii="Times New Roman" w:hAnsi="Times New Roman" w:cs="Times New Roman"/>
          <w:color w:val="000000"/>
          <w:spacing w:val="-3"/>
          <w:sz w:val="24"/>
          <w:szCs w:val="24"/>
          <w:lang w:val="es-ES_tradnl"/>
        </w:rPr>
      </w:pPr>
    </w:p>
    <w:p w:rsidR="00E13976" w:rsidRPr="00BD7D94" w:rsidRDefault="00E13976" w:rsidP="000C41C0">
      <w:pPr>
        <w:tabs>
          <w:tab w:val="left" w:pos="0"/>
          <w:tab w:val="left" w:pos="720"/>
        </w:tabs>
        <w:suppressAutoHyphens/>
        <w:spacing w:after="0" w:line="240" w:lineRule="auto"/>
        <w:jc w:val="both"/>
        <w:rPr>
          <w:rFonts w:ascii="Times New Roman" w:hAnsi="Times New Roman" w:cs="Times New Roman"/>
          <w:spacing w:val="-3"/>
          <w:sz w:val="24"/>
          <w:szCs w:val="24"/>
          <w:lang w:val="es-ES_tradnl"/>
        </w:rPr>
      </w:pPr>
      <w:r w:rsidRPr="00702F3C">
        <w:rPr>
          <w:rFonts w:ascii="Times New Roman" w:hAnsi="Times New Roman" w:cs="Times New Roman"/>
          <w:b/>
          <w:spacing w:val="-3"/>
          <w:sz w:val="24"/>
          <w:szCs w:val="24"/>
          <w:lang w:val="es-ES_tradnl"/>
        </w:rPr>
        <w:t>Artículo 4</w:t>
      </w:r>
      <w:r w:rsidRPr="00702F3C">
        <w:rPr>
          <w:rFonts w:ascii="Times New Roman" w:hAnsi="Times New Roman" w:cs="Times New Roman"/>
          <w:spacing w:val="-3"/>
          <w:sz w:val="24"/>
          <w:szCs w:val="24"/>
          <w:lang w:val="es-ES_tradnl"/>
        </w:rPr>
        <w:t xml:space="preserve">. </w:t>
      </w:r>
      <w:r w:rsidRPr="00702F3C">
        <w:rPr>
          <w:rFonts w:ascii="Times New Roman" w:hAnsi="Times New Roman" w:cs="Times New Roman"/>
          <w:b/>
          <w:spacing w:val="-3"/>
          <w:sz w:val="24"/>
          <w:szCs w:val="24"/>
          <w:lang w:val="es-ES_tradnl"/>
        </w:rPr>
        <w:t>ADVERTIR</w:t>
      </w:r>
      <w:r>
        <w:rPr>
          <w:rFonts w:ascii="Times New Roman" w:hAnsi="Times New Roman" w:cs="Times New Roman"/>
          <w:spacing w:val="-3"/>
          <w:sz w:val="24"/>
          <w:szCs w:val="24"/>
          <w:lang w:val="es-ES_tradnl"/>
        </w:rPr>
        <w:t xml:space="preserve">, </w:t>
      </w:r>
      <w:r w:rsidRPr="00BD7D94">
        <w:rPr>
          <w:rFonts w:ascii="Times New Roman" w:hAnsi="Times New Roman" w:cs="Times New Roman"/>
          <w:spacing w:val="-3"/>
          <w:sz w:val="24"/>
          <w:szCs w:val="24"/>
        </w:rPr>
        <w:t xml:space="preserve">la </w:t>
      </w:r>
      <w:r w:rsidRPr="00C86EC9">
        <w:rPr>
          <w:rFonts w:ascii="Times New Roman" w:hAnsi="Times New Roman" w:cs="Times New Roman"/>
          <w:spacing w:val="-3"/>
          <w:sz w:val="24"/>
          <w:szCs w:val="24"/>
        </w:rPr>
        <w:t xml:space="preserve">empresa </w:t>
      </w:r>
      <w:r w:rsidR="00DC75AD" w:rsidRPr="00DC75AD">
        <w:rPr>
          <w:rFonts w:ascii="Times New Roman" w:hAnsi="Times New Roman" w:cs="Times New Roman"/>
          <w:b/>
          <w:spacing w:val="-3"/>
          <w:sz w:val="24"/>
          <w:szCs w:val="24"/>
        </w:rPr>
        <w:t>BELLA</w:t>
      </w:r>
      <w:r w:rsidR="000C41C0">
        <w:rPr>
          <w:rFonts w:ascii="Times New Roman" w:hAnsi="Times New Roman" w:cs="Times New Roman"/>
          <w:b/>
          <w:spacing w:val="-3"/>
          <w:sz w:val="24"/>
          <w:szCs w:val="24"/>
        </w:rPr>
        <w:t xml:space="preserve"> </w:t>
      </w:r>
      <w:r w:rsidR="00DC75AD" w:rsidRPr="00DC75AD">
        <w:rPr>
          <w:rFonts w:ascii="Times New Roman" w:hAnsi="Times New Roman" w:cs="Times New Roman"/>
          <w:b/>
          <w:spacing w:val="-3"/>
          <w:sz w:val="24"/>
          <w:szCs w:val="24"/>
        </w:rPr>
        <w:t>VISTA PROMOCIONES INMOBILIARIAS, S. A.</w:t>
      </w:r>
      <w:r w:rsidRPr="00BE2933">
        <w:rPr>
          <w:rFonts w:ascii="Times New Roman" w:hAnsi="Times New Roman" w:cs="Times New Roman"/>
          <w:b/>
          <w:spacing w:val="-3"/>
          <w:sz w:val="24"/>
          <w:szCs w:val="24"/>
        </w:rPr>
        <w:t xml:space="preserve"> </w:t>
      </w:r>
      <w:r w:rsidRPr="00702F3C">
        <w:rPr>
          <w:rFonts w:ascii="Times New Roman" w:hAnsi="Times New Roman" w:cs="Times New Roman"/>
          <w:spacing w:val="-3"/>
          <w:sz w:val="24"/>
          <w:szCs w:val="24"/>
          <w:lang w:val="es-ES_tradnl"/>
        </w:rPr>
        <w:t>que, en adición a los compromisos adquiridos en el Estudio de Impacto Ambiental del proyecto, tendrá que:</w:t>
      </w:r>
    </w:p>
    <w:p w:rsidR="00DC75AD" w:rsidRPr="00DC75AD" w:rsidRDefault="00DC75AD" w:rsidP="000C41C0">
      <w:pPr>
        <w:spacing w:after="0" w:line="240" w:lineRule="auto"/>
        <w:ind w:left="720"/>
        <w:contextualSpacing/>
        <w:jc w:val="both"/>
        <w:rPr>
          <w:rFonts w:ascii="Times New Roman" w:eastAsia="Times New Roman" w:hAnsi="Times New Roman" w:cs="Times New Roman"/>
          <w:spacing w:val="-3"/>
          <w:sz w:val="24"/>
          <w:szCs w:val="24"/>
          <w:lang w:val="es-ES" w:eastAsia="es-ES"/>
        </w:rPr>
      </w:pPr>
    </w:p>
    <w:p w:rsidR="00DC75AD" w:rsidRPr="00DC75AD" w:rsidRDefault="00DC75AD" w:rsidP="000C41C0">
      <w:pPr>
        <w:numPr>
          <w:ilvl w:val="0"/>
          <w:numId w:val="1"/>
        </w:numPr>
        <w:spacing w:after="0" w:line="240" w:lineRule="auto"/>
        <w:contextualSpacing/>
        <w:jc w:val="both"/>
        <w:rPr>
          <w:rFonts w:ascii="Times New Roman" w:eastAsia="Times New Roman" w:hAnsi="Times New Roman" w:cs="Times New Roman"/>
          <w:spacing w:val="-3"/>
          <w:sz w:val="24"/>
          <w:szCs w:val="24"/>
          <w:lang w:val="es-ES" w:eastAsia="es-ES"/>
        </w:rPr>
      </w:pPr>
      <w:r w:rsidRPr="00DC75AD">
        <w:rPr>
          <w:rFonts w:ascii="Times New Roman" w:eastAsia="Times New Roman" w:hAnsi="Times New Roman" w:cs="Times New Roman"/>
          <w:spacing w:val="-3"/>
          <w:sz w:val="24"/>
          <w:szCs w:val="24"/>
          <w:lang w:val="es-ES" w:eastAsia="es-ES"/>
        </w:rPr>
        <w:t xml:space="preserve">Colocar, dentro del área del  Proyecto y antes de iniciar su ejecución, un letrero en un  lugar visible con el contenido establecido en formato adjunto. </w:t>
      </w:r>
    </w:p>
    <w:p w:rsidR="00DC75AD" w:rsidRPr="00DC75AD" w:rsidRDefault="00DC75AD" w:rsidP="000C41C0">
      <w:pPr>
        <w:numPr>
          <w:ilvl w:val="0"/>
          <w:numId w:val="1"/>
        </w:numPr>
        <w:spacing w:after="0" w:line="240" w:lineRule="auto"/>
        <w:contextualSpacing/>
        <w:jc w:val="both"/>
        <w:rPr>
          <w:rFonts w:ascii="Times New Roman" w:eastAsia="Times New Roman" w:hAnsi="Times New Roman" w:cs="Times New Roman"/>
          <w:spacing w:val="-3"/>
          <w:sz w:val="24"/>
          <w:szCs w:val="24"/>
          <w:lang w:val="es-ES" w:eastAsia="es-ES"/>
        </w:rPr>
      </w:pPr>
      <w:r w:rsidRPr="00DC75AD">
        <w:rPr>
          <w:rFonts w:ascii="Times New Roman" w:eastAsia="Times New Roman" w:hAnsi="Times New Roman" w:cs="Times New Roman"/>
          <w:spacing w:val="-3"/>
          <w:sz w:val="24"/>
          <w:szCs w:val="24"/>
          <w:lang w:val="es-ES" w:eastAsia="es-ES"/>
        </w:rPr>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DC75AD" w:rsidRPr="00DC75AD" w:rsidRDefault="00DC75AD" w:rsidP="000C41C0">
      <w:pPr>
        <w:numPr>
          <w:ilvl w:val="0"/>
          <w:numId w:val="1"/>
        </w:numPr>
        <w:spacing w:after="0" w:line="240" w:lineRule="auto"/>
        <w:contextualSpacing/>
        <w:jc w:val="both"/>
        <w:rPr>
          <w:rFonts w:ascii="Times New Roman" w:eastAsia="Times New Roman" w:hAnsi="Times New Roman" w:cs="Times New Roman"/>
          <w:spacing w:val="-3"/>
          <w:sz w:val="24"/>
          <w:szCs w:val="24"/>
          <w:lang w:val="es-ES" w:eastAsia="es-ES"/>
        </w:rPr>
      </w:pPr>
      <w:r w:rsidRPr="00DC75AD">
        <w:rPr>
          <w:rFonts w:ascii="Times New Roman" w:eastAsia="Times New Roman" w:hAnsi="Times New Roman" w:cs="Times New Roman"/>
          <w:spacing w:val="-3"/>
          <w:sz w:val="24"/>
          <w:szCs w:val="24"/>
          <w:lang w:val="es-ES" w:eastAsia="es-ES"/>
        </w:rPr>
        <w:t>Notificar a la Dirección Regional de Chiriquí, de darse la presencia de alguna especie de fauna, la reubicación realizada de la misma, al costo del promotor e incluir dichos resultados en el correspondiente Informe de Seguimiento.</w:t>
      </w:r>
    </w:p>
    <w:p w:rsidR="00DC75AD" w:rsidRPr="00DC75AD" w:rsidRDefault="00DC75AD" w:rsidP="000C41C0">
      <w:pPr>
        <w:numPr>
          <w:ilvl w:val="0"/>
          <w:numId w:val="1"/>
        </w:numPr>
        <w:spacing w:after="0" w:line="240" w:lineRule="auto"/>
        <w:contextualSpacing/>
        <w:jc w:val="both"/>
        <w:rPr>
          <w:rFonts w:ascii="Times New Roman" w:eastAsia="Times New Roman" w:hAnsi="Times New Roman" w:cs="Times New Roman"/>
          <w:spacing w:val="-3"/>
          <w:sz w:val="24"/>
          <w:szCs w:val="24"/>
          <w:lang w:eastAsia="es-ES"/>
        </w:rPr>
      </w:pPr>
      <w:r w:rsidRPr="00DC75AD">
        <w:rPr>
          <w:rFonts w:ascii="Times New Roman" w:eastAsia="Times New Roman" w:hAnsi="Times New Roman" w:cs="Times New Roman"/>
          <w:spacing w:val="-3"/>
          <w:sz w:val="24"/>
          <w:szCs w:val="24"/>
          <w:lang w:eastAsia="es-ES"/>
        </w:rPr>
        <w:t xml:space="preserve">Presentar cada  cuatro (4) meses durante la etapa de construcción, contados a partir de la notificación de la presente resolución administrativa, un informe sobre la implementación de las medidas contempladas en el EsIA, en el informe técnico de evaluación y la Resolución de aprobación, mediante la Plataforma en línea en cumplimiento del Artículo 1 del Decreto Ejecutivo No.36 de 3 de junio de 2019. </w:t>
      </w:r>
    </w:p>
    <w:p w:rsidR="00DC75AD" w:rsidRPr="00DC75AD" w:rsidRDefault="00DC75AD" w:rsidP="000C41C0">
      <w:pPr>
        <w:numPr>
          <w:ilvl w:val="0"/>
          <w:numId w:val="1"/>
        </w:numPr>
        <w:spacing w:after="0" w:line="240" w:lineRule="auto"/>
        <w:contextualSpacing/>
        <w:jc w:val="both"/>
        <w:rPr>
          <w:rFonts w:ascii="Times New Roman" w:eastAsia="Times New Roman" w:hAnsi="Times New Roman" w:cs="Times New Roman"/>
          <w:spacing w:val="-3"/>
          <w:sz w:val="24"/>
          <w:szCs w:val="24"/>
          <w:lang w:eastAsia="es-ES"/>
        </w:rPr>
      </w:pPr>
      <w:r w:rsidRPr="00DC75AD">
        <w:rPr>
          <w:rFonts w:ascii="Times New Roman" w:eastAsia="Times New Roman" w:hAnsi="Times New Roman" w:cs="Times New Roman"/>
          <w:spacing w:val="-3"/>
          <w:sz w:val="24"/>
          <w:szCs w:val="24"/>
          <w:lang w:val="es-ES" w:eastAsia="es-ES"/>
        </w:rPr>
        <w:t>Disponer en sitios autorizados los desechos sólidos, líquidos y material vegetal  generados durante la etapa de construcción y operación.</w:t>
      </w:r>
    </w:p>
    <w:p w:rsidR="00DC75AD" w:rsidRPr="00DC75AD" w:rsidRDefault="00DC75AD" w:rsidP="000C41C0">
      <w:pPr>
        <w:numPr>
          <w:ilvl w:val="0"/>
          <w:numId w:val="1"/>
        </w:numPr>
        <w:spacing w:after="0" w:line="240" w:lineRule="auto"/>
        <w:contextualSpacing/>
        <w:jc w:val="both"/>
        <w:rPr>
          <w:rFonts w:ascii="Times New Roman" w:eastAsia="Times New Roman" w:hAnsi="Times New Roman" w:cs="Times New Roman"/>
          <w:spacing w:val="-3"/>
          <w:sz w:val="24"/>
          <w:szCs w:val="24"/>
          <w:lang w:eastAsia="es-ES"/>
        </w:rPr>
      </w:pPr>
      <w:r w:rsidRPr="00DC75AD">
        <w:rPr>
          <w:rFonts w:ascii="Times New Roman" w:eastAsia="Times New Roman" w:hAnsi="Times New Roman" w:cs="Times New Roman"/>
          <w:iCs/>
          <w:spacing w:val="-3"/>
          <w:sz w:val="24"/>
          <w:szCs w:val="24"/>
          <w:lang w:eastAsia="es-ES"/>
        </w:rPr>
        <w:t>Reportar de inmediato al Instituto Nacional de Cultura, INAC, el hallazgo de cualquier objeto de valor histórico o arqueológico para realizar el respectivo rescate.</w:t>
      </w:r>
    </w:p>
    <w:p w:rsidR="00DC75AD" w:rsidRPr="00DC75AD" w:rsidRDefault="00DC75AD" w:rsidP="000C41C0">
      <w:pPr>
        <w:numPr>
          <w:ilvl w:val="0"/>
          <w:numId w:val="1"/>
        </w:numPr>
        <w:spacing w:after="0" w:line="240" w:lineRule="auto"/>
        <w:contextualSpacing/>
        <w:jc w:val="both"/>
        <w:rPr>
          <w:rFonts w:ascii="Times New Roman" w:eastAsia="Times New Roman" w:hAnsi="Times New Roman" w:cs="Times New Roman"/>
          <w:spacing w:val="-3"/>
          <w:sz w:val="24"/>
          <w:szCs w:val="24"/>
          <w:lang w:eastAsia="es-ES"/>
        </w:rPr>
      </w:pPr>
      <w:r w:rsidRPr="00DC75AD">
        <w:rPr>
          <w:rFonts w:ascii="Times New Roman" w:eastAsia="Times New Roman" w:hAnsi="Times New Roman" w:cs="Times New Roman"/>
          <w:iCs/>
          <w:spacing w:val="-3"/>
          <w:sz w:val="24"/>
          <w:szCs w:val="24"/>
          <w:lang w:eastAsia="es-ES"/>
        </w:rPr>
        <w:t>Durante la inspección se evidenciaron epifitas en los arboles dentro del polígono del proyecto, el promotor deberá realizar rescate de las mismas.</w:t>
      </w:r>
    </w:p>
    <w:p w:rsidR="00DC75AD" w:rsidRPr="00DC75AD" w:rsidRDefault="002C119F" w:rsidP="000C41C0">
      <w:pPr>
        <w:numPr>
          <w:ilvl w:val="0"/>
          <w:numId w:val="1"/>
        </w:numPr>
        <w:spacing w:after="0" w:line="240" w:lineRule="auto"/>
        <w:contextualSpacing/>
        <w:jc w:val="both"/>
        <w:rPr>
          <w:rFonts w:ascii="Times New Roman" w:eastAsia="Times New Roman" w:hAnsi="Times New Roman" w:cs="Times New Roman"/>
          <w:spacing w:val="-3"/>
          <w:sz w:val="24"/>
          <w:szCs w:val="24"/>
          <w:lang w:eastAsia="es-ES"/>
        </w:rPr>
      </w:pPr>
      <w:r w:rsidRPr="00DC75AD">
        <w:rPr>
          <w:rFonts w:ascii="Times New Roman" w:eastAsia="Times New Roman" w:hAnsi="Times New Roman" w:cs="Times New Roman"/>
          <w:spacing w:val="-3"/>
          <w:sz w:val="24"/>
          <w:szCs w:val="24"/>
          <w:lang w:eastAsia="es-ES"/>
        </w:rPr>
        <w:t>El promotor deberá cumplir la Ley Nº 1 de 3 de febrero de 1994 (Ley Forestal).</w:t>
      </w:r>
    </w:p>
    <w:p w:rsidR="00DC75AD" w:rsidRPr="00DC75AD" w:rsidRDefault="00DC75AD" w:rsidP="000C41C0">
      <w:pPr>
        <w:numPr>
          <w:ilvl w:val="0"/>
          <w:numId w:val="1"/>
        </w:numPr>
        <w:spacing w:after="0" w:line="240" w:lineRule="auto"/>
        <w:contextualSpacing/>
        <w:jc w:val="both"/>
        <w:rPr>
          <w:rFonts w:ascii="Times New Roman" w:eastAsia="Times New Roman" w:hAnsi="Times New Roman" w:cs="Times New Roman"/>
          <w:spacing w:val="-3"/>
          <w:sz w:val="24"/>
          <w:szCs w:val="24"/>
          <w:lang w:eastAsia="es-ES"/>
        </w:rPr>
      </w:pPr>
      <w:r w:rsidRPr="00DC75AD">
        <w:rPr>
          <w:rFonts w:ascii="Times New Roman" w:eastAsia="Times New Roman" w:hAnsi="Times New Roman" w:cs="Times New Roman"/>
          <w:spacing w:val="-3"/>
          <w:sz w:val="24"/>
          <w:szCs w:val="24"/>
          <w:lang w:eastAsia="es-ES"/>
        </w:rPr>
        <w:t>El promotor deberá enriquecer el bosque de galería y las áreas verdes con especies nativas.</w:t>
      </w:r>
    </w:p>
    <w:p w:rsidR="00DC75AD" w:rsidRPr="00DC75AD" w:rsidRDefault="00DC75AD" w:rsidP="000C41C0">
      <w:pPr>
        <w:numPr>
          <w:ilvl w:val="0"/>
          <w:numId w:val="1"/>
        </w:numPr>
        <w:spacing w:after="0" w:line="240" w:lineRule="auto"/>
        <w:contextualSpacing/>
        <w:jc w:val="both"/>
        <w:rPr>
          <w:rFonts w:ascii="Times New Roman" w:eastAsia="Times New Roman" w:hAnsi="Times New Roman" w:cs="Times New Roman"/>
          <w:spacing w:val="-3"/>
          <w:sz w:val="24"/>
          <w:szCs w:val="24"/>
          <w:lang w:eastAsia="es-ES"/>
        </w:rPr>
      </w:pPr>
      <w:r w:rsidRPr="00DC75AD">
        <w:rPr>
          <w:rFonts w:ascii="Times New Roman" w:eastAsia="Times New Roman" w:hAnsi="Times New Roman" w:cs="Times New Roman"/>
          <w:spacing w:val="-3"/>
          <w:sz w:val="24"/>
          <w:szCs w:val="24"/>
          <w:lang w:eastAsia="es-ES"/>
        </w:rPr>
        <w:t>Reglamento Técnico DGNTI-COPANIT 35-2000, Descarga de efluentes líquidos directamente a cuerpos y masas de agua superficial y subterránea.</w:t>
      </w:r>
    </w:p>
    <w:p w:rsidR="00A028D4" w:rsidRDefault="00DC75AD" w:rsidP="000C41C0">
      <w:pPr>
        <w:numPr>
          <w:ilvl w:val="0"/>
          <w:numId w:val="1"/>
        </w:numPr>
        <w:spacing w:after="0" w:line="240" w:lineRule="auto"/>
        <w:contextualSpacing/>
        <w:jc w:val="both"/>
        <w:rPr>
          <w:rFonts w:ascii="Times New Roman" w:eastAsia="Times New Roman" w:hAnsi="Times New Roman" w:cs="Times New Roman"/>
          <w:spacing w:val="-3"/>
          <w:sz w:val="24"/>
          <w:szCs w:val="24"/>
          <w:lang w:eastAsia="es-ES"/>
        </w:rPr>
      </w:pPr>
      <w:r w:rsidRPr="00DC75AD">
        <w:rPr>
          <w:rFonts w:ascii="Times New Roman" w:eastAsia="Times New Roman" w:hAnsi="Times New Roman" w:cs="Times New Roman"/>
          <w:spacing w:val="-3"/>
          <w:sz w:val="24"/>
          <w:szCs w:val="24"/>
          <w:lang w:eastAsia="es-ES"/>
        </w:rPr>
        <w:t xml:space="preserve">Cumplir con el Reglamento DGNTI-COPANIT 35-2019 Medio Ambiente y Protección de la Salud. Seguridad. Calidad del Agua. Descarga de Efluentes Líquidos a Cuerpos y Masas de Aguas Continentales y Marinas. </w:t>
      </w:r>
    </w:p>
    <w:p w:rsidR="00DC75AD" w:rsidRPr="00DC75AD" w:rsidRDefault="00DC75AD" w:rsidP="000C41C0">
      <w:pPr>
        <w:numPr>
          <w:ilvl w:val="0"/>
          <w:numId w:val="1"/>
        </w:numPr>
        <w:spacing w:after="0" w:line="240" w:lineRule="auto"/>
        <w:contextualSpacing/>
        <w:jc w:val="both"/>
        <w:rPr>
          <w:rFonts w:ascii="Times New Roman" w:eastAsia="Times New Roman" w:hAnsi="Times New Roman" w:cs="Times New Roman"/>
          <w:spacing w:val="-3"/>
          <w:sz w:val="24"/>
          <w:szCs w:val="24"/>
          <w:lang w:val="es-ES" w:eastAsia="es-ES"/>
        </w:rPr>
      </w:pPr>
      <w:r w:rsidRPr="00DC75AD">
        <w:rPr>
          <w:rFonts w:ascii="Times New Roman" w:eastAsia="Times New Roman" w:hAnsi="Times New Roman" w:cs="Times New Roman"/>
          <w:spacing w:val="-3"/>
          <w:sz w:val="24"/>
          <w:szCs w:val="24"/>
          <w:lang w:val="es-ES" w:eastAsia="es-ES"/>
        </w:rPr>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DC75AD" w:rsidRPr="00DC75AD" w:rsidRDefault="00DC75AD" w:rsidP="000C41C0">
      <w:pPr>
        <w:numPr>
          <w:ilvl w:val="0"/>
          <w:numId w:val="1"/>
        </w:numPr>
        <w:spacing w:after="0" w:line="240" w:lineRule="auto"/>
        <w:contextualSpacing/>
        <w:jc w:val="both"/>
        <w:rPr>
          <w:rFonts w:ascii="Times New Roman" w:eastAsia="Times New Roman" w:hAnsi="Times New Roman" w:cs="Times New Roman"/>
          <w:spacing w:val="-3"/>
          <w:sz w:val="24"/>
          <w:szCs w:val="24"/>
          <w:lang w:val="es-ES" w:eastAsia="es-ES"/>
        </w:rPr>
      </w:pPr>
      <w:r w:rsidRPr="00DC75AD">
        <w:rPr>
          <w:rFonts w:ascii="Times New Roman" w:eastAsia="Times New Roman" w:hAnsi="Times New Roman" w:cs="Times New Roman"/>
          <w:spacing w:val="-3"/>
          <w:sz w:val="24"/>
          <w:szCs w:val="24"/>
          <w:lang w:val="es-ES" w:eastAsia="es-ES"/>
        </w:rPr>
        <w:t xml:space="preserve">Cumplir con el reglamento DGNTI-COPANIT-44-2000 “Higiene y seguridad en ambientes de trabajo donde se generen ruidos”. </w:t>
      </w:r>
    </w:p>
    <w:p w:rsidR="00DC75AD" w:rsidRPr="00DC75AD" w:rsidRDefault="00DC75AD" w:rsidP="000C41C0">
      <w:pPr>
        <w:numPr>
          <w:ilvl w:val="0"/>
          <w:numId w:val="1"/>
        </w:numPr>
        <w:spacing w:after="0" w:line="240" w:lineRule="auto"/>
        <w:contextualSpacing/>
        <w:jc w:val="both"/>
        <w:rPr>
          <w:rFonts w:ascii="Times New Roman" w:eastAsia="Times New Roman" w:hAnsi="Times New Roman" w:cs="Times New Roman"/>
          <w:spacing w:val="-3"/>
          <w:sz w:val="24"/>
          <w:szCs w:val="24"/>
          <w:lang w:val="es-ES" w:eastAsia="es-ES"/>
        </w:rPr>
      </w:pPr>
      <w:r w:rsidRPr="00DC75AD">
        <w:rPr>
          <w:rFonts w:ascii="Times New Roman" w:eastAsia="Times New Roman" w:hAnsi="Times New Roman" w:cs="Times New Roman"/>
          <w:spacing w:val="-3"/>
          <w:sz w:val="24"/>
          <w:szCs w:val="24"/>
          <w:lang w:eastAsia="es-ES"/>
        </w:rPr>
        <w:t>Cumplir con el Decreto Ejecutivo No. 2 de 14 de enero de 2009, “Por el cual se establece la Norma Ambiental de Calidad de Suelos para diversos usos”.</w:t>
      </w:r>
    </w:p>
    <w:p w:rsidR="00DC75AD" w:rsidRPr="00DC75AD" w:rsidRDefault="00DC75AD" w:rsidP="000C41C0">
      <w:pPr>
        <w:numPr>
          <w:ilvl w:val="0"/>
          <w:numId w:val="1"/>
        </w:numPr>
        <w:spacing w:after="0" w:line="240" w:lineRule="auto"/>
        <w:contextualSpacing/>
        <w:jc w:val="both"/>
        <w:rPr>
          <w:rFonts w:ascii="Times New Roman" w:eastAsia="Times New Roman" w:hAnsi="Times New Roman" w:cs="Times New Roman"/>
          <w:spacing w:val="-3"/>
          <w:sz w:val="24"/>
          <w:szCs w:val="24"/>
          <w:lang w:val="es-ES" w:eastAsia="es-ES"/>
        </w:rPr>
      </w:pPr>
      <w:r w:rsidRPr="00DC75AD">
        <w:rPr>
          <w:rFonts w:ascii="Times New Roman" w:eastAsia="Times New Roman" w:hAnsi="Times New Roman" w:cs="Times New Roman"/>
          <w:spacing w:val="-3"/>
          <w:sz w:val="24"/>
          <w:szCs w:val="24"/>
          <w:lang w:eastAsia="es-ES"/>
        </w:rPr>
        <w:t>El promotor deberá velar por que se cumplan las leyes de la Autoridad de Tránsito y Transporte Terrestre (ATTT) para el transporte de material y la velocidad permitida en poblados y centros educativos.</w:t>
      </w:r>
    </w:p>
    <w:p w:rsidR="00DC75AD" w:rsidRPr="00DC75AD" w:rsidRDefault="00DC75AD" w:rsidP="000C41C0">
      <w:pPr>
        <w:numPr>
          <w:ilvl w:val="0"/>
          <w:numId w:val="1"/>
        </w:numPr>
        <w:spacing w:after="0" w:line="240" w:lineRule="auto"/>
        <w:contextualSpacing/>
        <w:jc w:val="both"/>
        <w:rPr>
          <w:rFonts w:ascii="Times New Roman" w:eastAsia="Times New Roman" w:hAnsi="Times New Roman" w:cs="Times New Roman"/>
          <w:spacing w:val="-3"/>
          <w:sz w:val="24"/>
          <w:szCs w:val="24"/>
          <w:lang w:val="es-ES" w:eastAsia="es-ES"/>
        </w:rPr>
      </w:pPr>
      <w:r w:rsidRPr="00DC75AD">
        <w:rPr>
          <w:rFonts w:ascii="Times New Roman" w:eastAsia="Times New Roman" w:hAnsi="Times New Roman" w:cs="Times New Roman"/>
          <w:spacing w:val="-3"/>
          <w:sz w:val="24"/>
          <w:szCs w:val="24"/>
          <w:lang w:val="es-ES" w:eastAsia="es-ES"/>
        </w:rPr>
        <w:t>Ejecutar un plan de cierre de la obra al culminar la construcción con el cual se restauren todos los sitios o frentes de construcción, se eliminen todo tipo de desechos, equipos, insumos, e incluir los resultados en el informe de seguimiento correspondiente.</w:t>
      </w:r>
    </w:p>
    <w:p w:rsidR="00DC75AD" w:rsidRPr="00DC75AD" w:rsidRDefault="00DC75AD" w:rsidP="000C41C0">
      <w:pPr>
        <w:numPr>
          <w:ilvl w:val="0"/>
          <w:numId w:val="1"/>
        </w:numPr>
        <w:spacing w:after="0" w:line="240" w:lineRule="auto"/>
        <w:contextualSpacing/>
        <w:jc w:val="both"/>
        <w:rPr>
          <w:rFonts w:ascii="Times New Roman" w:eastAsia="Times New Roman" w:hAnsi="Times New Roman" w:cs="Times New Roman"/>
          <w:spacing w:val="-3"/>
          <w:sz w:val="24"/>
          <w:szCs w:val="24"/>
          <w:lang w:val="es-ES" w:eastAsia="es-ES"/>
        </w:rPr>
      </w:pPr>
      <w:r w:rsidRPr="00DC75AD">
        <w:rPr>
          <w:rFonts w:ascii="Times New Roman" w:eastAsia="Times New Roman" w:hAnsi="Times New Roman" w:cs="Times New Roman"/>
          <w:spacing w:val="-3"/>
          <w:sz w:val="24"/>
          <w:szCs w:val="24"/>
          <w:lang w:val="es-ES" w:eastAsia="es-ES"/>
        </w:rPr>
        <w:t>Mantener informada a la comunidad de los trabajos a ejecutar, señalizar el área de manera continua hasta la culminación de los trabajos, con letreros informativos y preventivos, con la finalidad de evitar accidentes.</w:t>
      </w:r>
    </w:p>
    <w:p w:rsidR="00DC75AD" w:rsidRPr="00DC75AD" w:rsidRDefault="00DC75AD" w:rsidP="000C41C0">
      <w:pPr>
        <w:numPr>
          <w:ilvl w:val="0"/>
          <w:numId w:val="1"/>
        </w:numPr>
        <w:spacing w:after="0" w:line="240" w:lineRule="auto"/>
        <w:contextualSpacing/>
        <w:jc w:val="both"/>
        <w:rPr>
          <w:rFonts w:ascii="Times New Roman" w:eastAsia="Times New Roman" w:hAnsi="Times New Roman" w:cs="Times New Roman"/>
          <w:spacing w:val="-3"/>
          <w:sz w:val="24"/>
          <w:szCs w:val="24"/>
          <w:lang w:val="es-ES" w:eastAsia="es-ES"/>
        </w:rPr>
      </w:pPr>
      <w:r w:rsidRPr="00DC75AD">
        <w:rPr>
          <w:rFonts w:ascii="Times New Roman" w:eastAsia="Times New Roman" w:hAnsi="Times New Roman" w:cs="Times New Roman"/>
          <w:spacing w:val="-3"/>
          <w:sz w:val="24"/>
          <w:szCs w:val="24"/>
          <w:lang w:val="es-ES" w:eastAsia="es-ES"/>
        </w:rPr>
        <w:t>Tomar las medidas necesarias para evitar partículas en suspensión en época seca.</w:t>
      </w:r>
      <w:r w:rsidRPr="00DC75AD">
        <w:rPr>
          <w:rFonts w:ascii="Times New Roman" w:eastAsia="Times New Roman" w:hAnsi="Times New Roman" w:cs="Times New Roman"/>
          <w:spacing w:val="-3"/>
          <w:sz w:val="24"/>
          <w:szCs w:val="24"/>
          <w:lang w:eastAsia="es-ES"/>
        </w:rPr>
        <w:t xml:space="preserve"> </w:t>
      </w:r>
    </w:p>
    <w:p w:rsidR="00DC75AD" w:rsidRPr="00DC75AD" w:rsidRDefault="00DC75AD" w:rsidP="000C41C0">
      <w:pPr>
        <w:numPr>
          <w:ilvl w:val="0"/>
          <w:numId w:val="1"/>
        </w:numPr>
        <w:spacing w:after="0" w:line="240" w:lineRule="auto"/>
        <w:contextualSpacing/>
        <w:jc w:val="both"/>
        <w:rPr>
          <w:rFonts w:ascii="Times New Roman" w:eastAsia="Times New Roman" w:hAnsi="Times New Roman" w:cs="Times New Roman"/>
          <w:spacing w:val="-3"/>
          <w:sz w:val="24"/>
          <w:szCs w:val="24"/>
          <w:lang w:val="es-ES" w:eastAsia="es-ES"/>
        </w:rPr>
      </w:pPr>
      <w:r w:rsidRPr="00DC75AD">
        <w:rPr>
          <w:rFonts w:ascii="Times New Roman" w:eastAsia="Times New Roman" w:hAnsi="Times New Roman" w:cs="Times New Roman"/>
          <w:spacing w:val="-3"/>
          <w:sz w:val="24"/>
          <w:szCs w:val="24"/>
          <w:lang w:eastAsia="es-ES"/>
        </w:rPr>
        <w:t>Cumplir con el Decreto Ejecutivo N° 306 de 4 de septiembre de 2002. “Control de ruidos en espacios públicos, áreas residenciales o de habitación, así como en ambientes laborales”.</w:t>
      </w:r>
    </w:p>
    <w:p w:rsidR="00DC75AD" w:rsidRPr="00DC75AD" w:rsidRDefault="00DC75AD" w:rsidP="000C41C0">
      <w:pPr>
        <w:numPr>
          <w:ilvl w:val="0"/>
          <w:numId w:val="1"/>
        </w:numPr>
        <w:spacing w:after="0" w:line="240" w:lineRule="auto"/>
        <w:contextualSpacing/>
        <w:jc w:val="both"/>
        <w:rPr>
          <w:rFonts w:ascii="Times New Roman" w:eastAsia="Times New Roman" w:hAnsi="Times New Roman" w:cs="Times New Roman"/>
          <w:spacing w:val="-3"/>
          <w:sz w:val="24"/>
          <w:szCs w:val="24"/>
          <w:lang w:val="es-ES" w:eastAsia="es-ES"/>
        </w:rPr>
      </w:pPr>
      <w:r w:rsidRPr="00DC75AD">
        <w:rPr>
          <w:rFonts w:ascii="Times New Roman" w:eastAsia="Times New Roman" w:hAnsi="Times New Roman" w:cs="Times New Roman"/>
          <w:spacing w:val="-3"/>
          <w:sz w:val="24"/>
          <w:szCs w:val="24"/>
          <w:lang w:val="es-ES_tradnl" w:eastAsia="es-ES"/>
        </w:rPr>
        <w:lastRenderedPageBreak/>
        <w:t>Coordinar antes de inicio de la obra, con la autoridad competente, todo lo concerniente al transporte  de equipo hacia y desde los terrenos donde se realizará el proyecto, velando por el cuidado de las calles de acceso.</w:t>
      </w:r>
    </w:p>
    <w:p w:rsidR="00DC75AD" w:rsidRDefault="00DC75AD" w:rsidP="000C41C0">
      <w:pPr>
        <w:numPr>
          <w:ilvl w:val="0"/>
          <w:numId w:val="1"/>
        </w:numPr>
        <w:spacing w:after="0" w:line="240" w:lineRule="auto"/>
        <w:contextualSpacing/>
        <w:jc w:val="both"/>
        <w:rPr>
          <w:rFonts w:ascii="Times New Roman" w:eastAsia="Times New Roman" w:hAnsi="Times New Roman" w:cs="Times New Roman"/>
          <w:spacing w:val="-3"/>
          <w:sz w:val="24"/>
          <w:szCs w:val="24"/>
          <w:lang w:val="es-ES" w:eastAsia="es-ES"/>
        </w:rPr>
      </w:pPr>
      <w:r w:rsidRPr="00DC75AD">
        <w:rPr>
          <w:rFonts w:ascii="Times New Roman" w:eastAsia="Times New Roman" w:hAnsi="Times New Roman" w:cs="Times New Roman"/>
          <w:spacing w:val="-3"/>
          <w:sz w:val="24"/>
          <w:szCs w:val="24"/>
          <w:lang w:val="es-ES" w:eastAsia="es-ES"/>
        </w:rPr>
        <w:t>Cualquier conflicto que se presente, en lo que respecta a la población afectada por el desarrollo del proyecto, el promotor actuará siempre mostrando su mejor disposición a conciliar con las partes actuando de buena fe.</w:t>
      </w:r>
    </w:p>
    <w:p w:rsidR="00E13976" w:rsidRPr="000C41C0" w:rsidRDefault="0022273C" w:rsidP="000C41C0">
      <w:pPr>
        <w:pStyle w:val="Prrafodelista"/>
        <w:numPr>
          <w:ilvl w:val="0"/>
          <w:numId w:val="1"/>
        </w:numPr>
        <w:spacing w:line="240" w:lineRule="auto"/>
        <w:jc w:val="both"/>
        <w:rPr>
          <w:rFonts w:ascii="Times New Roman" w:eastAsia="Times New Roman" w:hAnsi="Times New Roman" w:cs="Times New Roman"/>
          <w:b/>
          <w:i/>
          <w:spacing w:val="-3"/>
          <w:sz w:val="24"/>
          <w:szCs w:val="24"/>
          <w:lang w:val="es-ES" w:eastAsia="es-ES"/>
        </w:rPr>
      </w:pPr>
      <w:r w:rsidRPr="000C41C0">
        <w:rPr>
          <w:rFonts w:ascii="Times New Roman" w:eastAsia="Times New Roman" w:hAnsi="Times New Roman" w:cs="Times New Roman"/>
          <w:b/>
          <w:i/>
          <w:spacing w:val="-3"/>
          <w:sz w:val="24"/>
          <w:szCs w:val="24"/>
          <w:lang w:val="es-ES" w:eastAsia="es-ES"/>
        </w:rPr>
        <w:t>El promotor, BELLA VISTA PROMOCIONES INMOBILIARIAS, S.A., no podrá desarrollar el área aprobada (polígono de 564.5 m</w:t>
      </w:r>
      <w:r w:rsidRPr="000C41C0">
        <w:rPr>
          <w:rFonts w:ascii="Times New Roman" w:eastAsia="Times New Roman" w:hAnsi="Times New Roman" w:cs="Times New Roman"/>
          <w:b/>
          <w:i/>
          <w:spacing w:val="-3"/>
          <w:sz w:val="24"/>
          <w:szCs w:val="24"/>
          <w:vertAlign w:val="superscript"/>
          <w:lang w:val="es-ES" w:eastAsia="es-ES"/>
        </w:rPr>
        <w:t>2</w:t>
      </w:r>
      <w:r w:rsidRPr="000C41C0">
        <w:rPr>
          <w:rFonts w:ascii="Times New Roman" w:eastAsia="Times New Roman" w:hAnsi="Times New Roman" w:cs="Times New Roman"/>
          <w:b/>
          <w:i/>
          <w:spacing w:val="-3"/>
          <w:sz w:val="24"/>
          <w:szCs w:val="24"/>
          <w:lang w:val="es-ES" w:eastAsia="es-ES"/>
        </w:rPr>
        <w:t xml:space="preserve">), para el proyecto denominado “TRITURADORA DE PIEDRAS PARA EL USO INTERNO EN LOS PROYECTOS DE BELLA VISTA PROMOCIONES INMOBILIARIAS, S.A.”, hasta que no presente el respectivo plan de abandono e informe final de cierre del proyecto. </w:t>
      </w:r>
    </w:p>
    <w:p w:rsidR="00E13976" w:rsidRDefault="00E13976" w:rsidP="000C41C0">
      <w:pPr>
        <w:adjustRightInd w:val="0"/>
        <w:spacing w:after="0" w:line="240" w:lineRule="auto"/>
        <w:jc w:val="both"/>
        <w:rPr>
          <w:rFonts w:ascii="Times New Roman" w:hAnsi="Times New Roman" w:cs="Times New Roman"/>
          <w:color w:val="000000"/>
          <w:sz w:val="24"/>
          <w:szCs w:val="24"/>
        </w:rPr>
      </w:pPr>
      <w:r w:rsidRPr="00702F3C">
        <w:rPr>
          <w:rFonts w:ascii="Times New Roman" w:hAnsi="Times New Roman" w:cs="Times New Roman"/>
          <w:b/>
          <w:sz w:val="24"/>
          <w:szCs w:val="24"/>
          <w:lang w:val="es-ES_tradnl"/>
        </w:rPr>
        <w:t>Artículo</w:t>
      </w:r>
      <w:r w:rsidRPr="00702F3C">
        <w:rPr>
          <w:rFonts w:ascii="Times New Roman" w:hAnsi="Times New Roman" w:cs="Times New Roman"/>
          <w:b/>
          <w:color w:val="000000"/>
          <w:sz w:val="24"/>
          <w:szCs w:val="24"/>
        </w:rPr>
        <w:t xml:space="preserve"> 5.</w:t>
      </w:r>
      <w:r w:rsidRPr="00702F3C">
        <w:rPr>
          <w:rFonts w:ascii="Times New Roman" w:hAnsi="Times New Roman" w:cs="Times New Roman"/>
          <w:color w:val="000000"/>
          <w:sz w:val="24"/>
          <w:szCs w:val="24"/>
        </w:rPr>
        <w:t xml:space="preserve"> </w:t>
      </w:r>
      <w:r w:rsidRPr="00702F3C">
        <w:rPr>
          <w:rFonts w:ascii="Times New Roman" w:hAnsi="Times New Roman" w:cs="Times New Roman"/>
          <w:b/>
          <w:color w:val="000000"/>
          <w:sz w:val="24"/>
          <w:szCs w:val="24"/>
        </w:rPr>
        <w:t>ADVERTIR</w:t>
      </w:r>
      <w:r w:rsidRPr="00702F3C">
        <w:rPr>
          <w:rFonts w:ascii="Times New Roman" w:hAnsi="Times New Roman" w:cs="Times New Roman"/>
          <w:color w:val="000000"/>
          <w:sz w:val="24"/>
          <w:szCs w:val="24"/>
        </w:rPr>
        <w:t xml:space="preserve"> al promotor que deberá presentar ante el Ministerio de Ambiente, cualquier modificación del proyecto </w:t>
      </w:r>
      <w:r w:rsidRPr="00702F3C">
        <w:rPr>
          <w:rFonts w:ascii="Times New Roman" w:hAnsi="Times New Roman" w:cs="Times New Roman"/>
          <w:b/>
          <w:sz w:val="24"/>
          <w:szCs w:val="24"/>
          <w:lang w:val="es-ES_tradnl"/>
        </w:rPr>
        <w:t>“</w:t>
      </w:r>
      <w:r w:rsidR="00DC75AD" w:rsidRPr="00DC75AD">
        <w:rPr>
          <w:rFonts w:ascii="Times New Roman" w:hAnsi="Times New Roman" w:cs="Times New Roman"/>
          <w:b/>
          <w:sz w:val="24"/>
          <w:szCs w:val="24"/>
          <w:lang w:val="es-ES_tradnl"/>
        </w:rPr>
        <w:t>URBANIZACIÓN VILLAS LOS ALTOS DE BOQUETE ETAPA II</w:t>
      </w:r>
      <w:r w:rsidRPr="00702F3C">
        <w:rPr>
          <w:rFonts w:ascii="Times New Roman" w:hAnsi="Times New Roman" w:cs="Times New Roman"/>
          <w:b/>
          <w:sz w:val="24"/>
          <w:szCs w:val="24"/>
          <w:lang w:val="es-ES_tradnl"/>
        </w:rPr>
        <w:t>”</w:t>
      </w:r>
      <w:r w:rsidRPr="00702F3C">
        <w:rPr>
          <w:rFonts w:ascii="Times New Roman" w:hAnsi="Times New Roman" w:cs="Times New Roman"/>
          <w:color w:val="000000"/>
          <w:sz w:val="24"/>
          <w:szCs w:val="24"/>
        </w:rPr>
        <w:t>, de conformidad con el artículo 20 del Decreto Ejecutivo No 123 de 14 de agosto de 2009, Decreto Ejecutivo 155 de 5 de agosto de 2011, Decreto Ejecutivo No. 36 del 03 de junio de 2019.</w:t>
      </w:r>
    </w:p>
    <w:p w:rsidR="00E13976" w:rsidRPr="00702F3C" w:rsidRDefault="00E13976" w:rsidP="000C41C0">
      <w:pPr>
        <w:adjustRightInd w:val="0"/>
        <w:spacing w:after="0" w:line="240" w:lineRule="auto"/>
        <w:jc w:val="both"/>
        <w:rPr>
          <w:rFonts w:ascii="Times New Roman" w:hAnsi="Times New Roman" w:cs="Times New Roman"/>
          <w:color w:val="000000"/>
          <w:sz w:val="24"/>
          <w:szCs w:val="24"/>
        </w:rPr>
      </w:pPr>
    </w:p>
    <w:p w:rsidR="00E13976" w:rsidRDefault="00E13976" w:rsidP="000C41C0">
      <w:pPr>
        <w:adjustRightInd w:val="0"/>
        <w:spacing w:after="0" w:line="240" w:lineRule="auto"/>
        <w:jc w:val="both"/>
        <w:rPr>
          <w:rFonts w:ascii="Times New Roman" w:hAnsi="Times New Roman" w:cs="Times New Roman"/>
          <w:color w:val="000000"/>
          <w:sz w:val="24"/>
          <w:szCs w:val="24"/>
        </w:rPr>
      </w:pPr>
      <w:r w:rsidRPr="00702F3C">
        <w:rPr>
          <w:rFonts w:ascii="Times New Roman" w:hAnsi="Times New Roman" w:cs="Times New Roman"/>
          <w:b/>
          <w:sz w:val="24"/>
          <w:szCs w:val="24"/>
          <w:lang w:val="es-ES_tradnl"/>
        </w:rPr>
        <w:t>Artículo</w:t>
      </w:r>
      <w:r w:rsidRPr="00702F3C">
        <w:rPr>
          <w:rFonts w:ascii="Times New Roman" w:hAnsi="Times New Roman" w:cs="Times New Roman"/>
          <w:b/>
          <w:color w:val="000000"/>
          <w:sz w:val="24"/>
          <w:szCs w:val="24"/>
        </w:rPr>
        <w:t xml:space="preserve"> 6.</w:t>
      </w:r>
      <w:r w:rsidRPr="00702F3C">
        <w:rPr>
          <w:rFonts w:ascii="Times New Roman" w:hAnsi="Times New Roman" w:cs="Times New Roman"/>
          <w:color w:val="000000"/>
          <w:sz w:val="24"/>
          <w:szCs w:val="24"/>
        </w:rPr>
        <w:t xml:space="preserve"> </w:t>
      </w:r>
      <w:r w:rsidRPr="00702F3C">
        <w:rPr>
          <w:rFonts w:ascii="Times New Roman" w:hAnsi="Times New Roman" w:cs="Times New Roman"/>
          <w:b/>
          <w:color w:val="000000"/>
          <w:sz w:val="24"/>
          <w:szCs w:val="24"/>
        </w:rPr>
        <w:t xml:space="preserve">ADVERTIR </w:t>
      </w:r>
      <w:r w:rsidRPr="00702F3C">
        <w:rPr>
          <w:rFonts w:ascii="Times New Roman" w:hAnsi="Times New Roman" w:cs="Times New Roman"/>
          <w:color w:val="000000"/>
          <w:sz w:val="24"/>
          <w:szCs w:val="24"/>
        </w:rPr>
        <w:t>al promotor que si infringe la presente resolución o, de otra forma, provoca riesgo o daño al ambiente, se procederá con la investigación y sanción que corresponda, conforme a la Ley 41 de 1 de julio de 1998 y Decreto Ejecutivo No. 36 del 03 de junio de 2019, y demás normas complementarias.</w:t>
      </w:r>
    </w:p>
    <w:p w:rsidR="00E13976" w:rsidRPr="00702F3C" w:rsidRDefault="00E13976" w:rsidP="000C41C0">
      <w:pPr>
        <w:adjustRightInd w:val="0"/>
        <w:spacing w:after="0" w:line="240" w:lineRule="auto"/>
        <w:jc w:val="both"/>
        <w:rPr>
          <w:rFonts w:ascii="Times New Roman" w:hAnsi="Times New Roman" w:cs="Times New Roman"/>
          <w:color w:val="000000"/>
          <w:sz w:val="24"/>
          <w:szCs w:val="24"/>
        </w:rPr>
      </w:pPr>
    </w:p>
    <w:p w:rsidR="00E13976" w:rsidRDefault="00E13976" w:rsidP="000C41C0">
      <w:pPr>
        <w:adjustRightInd w:val="0"/>
        <w:spacing w:after="0" w:line="240" w:lineRule="auto"/>
        <w:jc w:val="both"/>
        <w:rPr>
          <w:rFonts w:ascii="Times New Roman" w:hAnsi="Times New Roman" w:cs="Times New Roman"/>
          <w:sz w:val="24"/>
          <w:szCs w:val="24"/>
        </w:rPr>
      </w:pPr>
      <w:r w:rsidRPr="00702F3C">
        <w:rPr>
          <w:rFonts w:ascii="Times New Roman" w:hAnsi="Times New Roman" w:cs="Times New Roman"/>
          <w:b/>
          <w:spacing w:val="-3"/>
          <w:sz w:val="24"/>
          <w:szCs w:val="24"/>
          <w:lang w:val="es-ES_tradnl"/>
        </w:rPr>
        <w:t>Artículo 7.</w:t>
      </w:r>
      <w:r w:rsidRPr="00702F3C">
        <w:rPr>
          <w:rFonts w:ascii="Times New Roman" w:hAnsi="Times New Roman" w:cs="Times New Roman"/>
          <w:spacing w:val="-3"/>
          <w:sz w:val="24"/>
          <w:szCs w:val="24"/>
          <w:lang w:val="es-ES_tradnl"/>
        </w:rPr>
        <w:t xml:space="preserve"> </w:t>
      </w:r>
      <w:r w:rsidRPr="00702F3C">
        <w:rPr>
          <w:rFonts w:ascii="Times New Roman" w:hAnsi="Times New Roman" w:cs="Times New Roman"/>
          <w:b/>
          <w:spacing w:val="-3"/>
          <w:sz w:val="24"/>
          <w:szCs w:val="24"/>
          <w:lang w:val="es-ES_tradnl"/>
        </w:rPr>
        <w:t>ADVERTIR</w:t>
      </w:r>
      <w:r w:rsidRPr="00702F3C">
        <w:rPr>
          <w:rFonts w:ascii="Times New Roman" w:hAnsi="Times New Roman" w:cs="Times New Roman"/>
          <w:spacing w:val="-3"/>
          <w:sz w:val="24"/>
          <w:szCs w:val="24"/>
          <w:lang w:val="es-ES_tradnl"/>
        </w:rPr>
        <w:t xml:space="preserve"> al promotor que si decide desistir de manera definitiva del proyecto, obra o actividad, deberá comunicar por escrito a MIAMBIENTE, en un plazo no menor de treinta (30) días hábiles antes de la fecha en que pretende iniciar la implementación de su Plan de Recuperación Ambiental y de Abandono</w:t>
      </w:r>
      <w:r w:rsidRPr="00702F3C">
        <w:rPr>
          <w:rFonts w:ascii="Times New Roman" w:hAnsi="Times New Roman" w:cs="Times New Roman"/>
          <w:sz w:val="24"/>
          <w:szCs w:val="24"/>
        </w:rPr>
        <w:t>.</w:t>
      </w:r>
    </w:p>
    <w:p w:rsidR="00E13976" w:rsidRPr="00702F3C" w:rsidRDefault="00E13976" w:rsidP="000C41C0">
      <w:pPr>
        <w:adjustRightInd w:val="0"/>
        <w:spacing w:after="0" w:line="240" w:lineRule="auto"/>
        <w:jc w:val="both"/>
        <w:rPr>
          <w:rFonts w:ascii="Times New Roman" w:hAnsi="Times New Roman" w:cs="Times New Roman"/>
          <w:sz w:val="24"/>
          <w:szCs w:val="24"/>
        </w:rPr>
      </w:pPr>
    </w:p>
    <w:p w:rsidR="00E13976" w:rsidRDefault="00E13976" w:rsidP="000C41C0">
      <w:pPr>
        <w:tabs>
          <w:tab w:val="left" w:pos="426"/>
        </w:tabs>
        <w:suppressAutoHyphens/>
        <w:spacing w:after="0" w:line="240" w:lineRule="auto"/>
        <w:jc w:val="both"/>
        <w:rPr>
          <w:rFonts w:ascii="Times New Roman" w:hAnsi="Times New Roman" w:cs="Times New Roman"/>
          <w:spacing w:val="-3"/>
          <w:sz w:val="24"/>
          <w:szCs w:val="24"/>
          <w:lang w:val="es-ES_tradnl"/>
        </w:rPr>
      </w:pPr>
      <w:r w:rsidRPr="00702F3C">
        <w:rPr>
          <w:rFonts w:ascii="Times New Roman" w:hAnsi="Times New Roman" w:cs="Times New Roman"/>
          <w:b/>
          <w:color w:val="000000"/>
          <w:spacing w:val="-3"/>
          <w:sz w:val="24"/>
          <w:szCs w:val="24"/>
          <w:lang w:val="es-ES_tradnl"/>
        </w:rPr>
        <w:t>Artículo 8.</w:t>
      </w:r>
      <w:r w:rsidRPr="00702F3C">
        <w:rPr>
          <w:rFonts w:ascii="Times New Roman" w:hAnsi="Times New Roman" w:cs="Times New Roman"/>
          <w:color w:val="000000"/>
          <w:spacing w:val="-3"/>
          <w:sz w:val="24"/>
          <w:szCs w:val="24"/>
          <w:lang w:val="es-ES_tradnl"/>
        </w:rPr>
        <w:t xml:space="preserve">  </w:t>
      </w:r>
      <w:r w:rsidRPr="00702F3C">
        <w:rPr>
          <w:rFonts w:ascii="Times New Roman" w:hAnsi="Times New Roman" w:cs="Times New Roman"/>
          <w:spacing w:val="-3"/>
          <w:sz w:val="24"/>
          <w:szCs w:val="24"/>
          <w:lang w:val="es-ES_tradnl"/>
        </w:rPr>
        <w:t xml:space="preserve">La presente Resolución Ambiental empezará a regir a partir de su ejecutoria y tendrá vigencia de dos (2) años </w:t>
      </w:r>
      <w:r w:rsidRPr="00702F3C">
        <w:rPr>
          <w:rFonts w:ascii="Times New Roman" w:hAnsi="Times New Roman" w:cs="Times New Roman"/>
          <w:color w:val="000000"/>
          <w:spacing w:val="-3"/>
          <w:sz w:val="24"/>
          <w:szCs w:val="24"/>
          <w:lang w:val="es-ES_tradnl"/>
        </w:rPr>
        <w:t>para el inicio de la ejecución del proyecto, contados a partir de la notificación de la misma</w:t>
      </w:r>
      <w:r w:rsidRPr="00702F3C">
        <w:rPr>
          <w:rFonts w:ascii="Times New Roman" w:hAnsi="Times New Roman" w:cs="Times New Roman"/>
          <w:spacing w:val="-3"/>
          <w:sz w:val="24"/>
          <w:szCs w:val="24"/>
          <w:lang w:val="es-ES_tradnl"/>
        </w:rPr>
        <w:t>.</w:t>
      </w:r>
    </w:p>
    <w:p w:rsidR="00E13976" w:rsidRPr="00702F3C" w:rsidRDefault="00E13976" w:rsidP="000C41C0">
      <w:pPr>
        <w:tabs>
          <w:tab w:val="left" w:pos="426"/>
        </w:tabs>
        <w:suppressAutoHyphens/>
        <w:spacing w:after="0" w:line="240" w:lineRule="auto"/>
        <w:jc w:val="both"/>
        <w:rPr>
          <w:rFonts w:ascii="Times New Roman" w:hAnsi="Times New Roman" w:cs="Times New Roman"/>
          <w:spacing w:val="-3"/>
          <w:sz w:val="24"/>
          <w:szCs w:val="24"/>
          <w:lang w:val="es-ES_tradnl"/>
        </w:rPr>
      </w:pPr>
    </w:p>
    <w:p w:rsidR="00E13976" w:rsidRDefault="00E13976" w:rsidP="000C41C0">
      <w:pPr>
        <w:tabs>
          <w:tab w:val="left" w:pos="426"/>
        </w:tabs>
        <w:suppressAutoHyphens/>
        <w:spacing w:after="0" w:line="240" w:lineRule="auto"/>
        <w:jc w:val="both"/>
        <w:rPr>
          <w:rFonts w:ascii="Times New Roman" w:hAnsi="Times New Roman" w:cs="Times New Roman"/>
          <w:color w:val="000000"/>
          <w:spacing w:val="-3"/>
          <w:sz w:val="24"/>
          <w:szCs w:val="24"/>
          <w:lang w:val="es-ES_tradnl"/>
        </w:rPr>
      </w:pPr>
      <w:r w:rsidRPr="00702F3C">
        <w:rPr>
          <w:rFonts w:ascii="Times New Roman" w:hAnsi="Times New Roman" w:cs="Times New Roman"/>
          <w:b/>
          <w:color w:val="000000"/>
          <w:spacing w:val="-3"/>
          <w:sz w:val="24"/>
          <w:szCs w:val="24"/>
          <w:lang w:val="es-ES_tradnl"/>
        </w:rPr>
        <w:t>Artículo 9.</w:t>
      </w:r>
      <w:r w:rsidRPr="00702F3C">
        <w:rPr>
          <w:rFonts w:ascii="Times New Roman" w:hAnsi="Times New Roman" w:cs="Times New Roman"/>
          <w:color w:val="000000"/>
          <w:spacing w:val="-3"/>
          <w:sz w:val="24"/>
          <w:szCs w:val="24"/>
          <w:lang w:val="es-ES_tradnl"/>
        </w:rPr>
        <w:t xml:space="preserve">  </w:t>
      </w:r>
      <w:r w:rsidRPr="00702F3C">
        <w:rPr>
          <w:rFonts w:ascii="Times New Roman" w:hAnsi="Times New Roman" w:cs="Times New Roman"/>
          <w:b/>
          <w:color w:val="000000"/>
          <w:sz w:val="24"/>
          <w:szCs w:val="24"/>
        </w:rPr>
        <w:t>ADVERTIR</w:t>
      </w:r>
      <w:r w:rsidRPr="00702F3C">
        <w:rPr>
          <w:rFonts w:ascii="Times New Roman" w:hAnsi="Times New Roman" w:cs="Times New Roman"/>
          <w:color w:val="000000"/>
          <w:sz w:val="24"/>
          <w:szCs w:val="24"/>
        </w:rPr>
        <w:t xml:space="preserve"> </w:t>
      </w:r>
      <w:r w:rsidRPr="00702F3C">
        <w:rPr>
          <w:rFonts w:ascii="Times New Roman" w:hAnsi="Times New Roman" w:cs="Times New Roman"/>
          <w:color w:val="000000"/>
          <w:spacing w:val="-3"/>
          <w:sz w:val="24"/>
          <w:szCs w:val="24"/>
          <w:lang w:val="es-ES_tradnl"/>
        </w:rPr>
        <w:t xml:space="preserve">que contra la presente resolución, </w:t>
      </w:r>
      <w:r>
        <w:rPr>
          <w:rFonts w:ascii="Times New Roman" w:hAnsi="Times New Roman" w:cs="Times New Roman"/>
          <w:spacing w:val="-3"/>
          <w:sz w:val="24"/>
          <w:szCs w:val="24"/>
        </w:rPr>
        <w:t>el señor</w:t>
      </w:r>
      <w:r w:rsidRPr="00BD7D94">
        <w:rPr>
          <w:rFonts w:ascii="Times New Roman" w:hAnsi="Times New Roman" w:cs="Times New Roman"/>
          <w:b/>
          <w:spacing w:val="-3"/>
          <w:sz w:val="24"/>
          <w:szCs w:val="24"/>
        </w:rPr>
        <w:t xml:space="preserve"> </w:t>
      </w:r>
      <w:r w:rsidR="00DC75AD" w:rsidRPr="00DC75AD">
        <w:rPr>
          <w:rFonts w:ascii="Times New Roman" w:hAnsi="Times New Roman" w:cs="Times New Roman"/>
          <w:b/>
          <w:spacing w:val="-3"/>
          <w:sz w:val="24"/>
          <w:szCs w:val="24"/>
        </w:rPr>
        <w:t>LUIS ALFONSO PINEDA GARCÍA</w:t>
      </w:r>
      <w:r w:rsidRPr="00702F3C">
        <w:rPr>
          <w:rFonts w:ascii="Times New Roman" w:eastAsia="Calibri" w:hAnsi="Times New Roman" w:cs="Times New Roman"/>
          <w:b/>
          <w:sz w:val="24"/>
          <w:szCs w:val="24"/>
          <w:lang w:val="es-ES"/>
        </w:rPr>
        <w:t xml:space="preserve"> </w:t>
      </w:r>
      <w:r w:rsidRPr="00702F3C">
        <w:rPr>
          <w:rFonts w:ascii="Times New Roman" w:hAnsi="Times New Roman" w:cs="Times New Roman"/>
          <w:color w:val="000000"/>
          <w:spacing w:val="-3"/>
          <w:sz w:val="24"/>
          <w:szCs w:val="24"/>
          <w:lang w:val="es-ES_tradnl"/>
        </w:rPr>
        <w:t>podrá</w:t>
      </w:r>
      <w:r>
        <w:rPr>
          <w:rFonts w:ascii="Times New Roman" w:hAnsi="Times New Roman" w:cs="Times New Roman"/>
          <w:color w:val="000000"/>
          <w:spacing w:val="-3"/>
          <w:sz w:val="24"/>
          <w:szCs w:val="24"/>
          <w:lang w:val="es-ES_tradnl"/>
        </w:rPr>
        <w:t>n</w:t>
      </w:r>
      <w:r w:rsidRPr="00702F3C">
        <w:rPr>
          <w:rFonts w:ascii="Times New Roman" w:hAnsi="Times New Roman" w:cs="Times New Roman"/>
          <w:color w:val="000000"/>
          <w:spacing w:val="-3"/>
          <w:sz w:val="24"/>
          <w:szCs w:val="24"/>
          <w:lang w:val="es-ES_tradnl"/>
        </w:rPr>
        <w:t xml:space="preserve"> interponer el recurso de reconsideración dentro del plazo de cinco (5) días hábiles, contados a partir de su notificación. </w:t>
      </w:r>
    </w:p>
    <w:p w:rsidR="00E13976" w:rsidRPr="00702F3C" w:rsidRDefault="00E13976" w:rsidP="000C41C0">
      <w:pPr>
        <w:tabs>
          <w:tab w:val="left" w:pos="426"/>
        </w:tabs>
        <w:suppressAutoHyphens/>
        <w:spacing w:after="0" w:line="240" w:lineRule="auto"/>
        <w:jc w:val="both"/>
        <w:rPr>
          <w:rFonts w:ascii="Times New Roman" w:hAnsi="Times New Roman" w:cs="Times New Roman"/>
          <w:color w:val="000000"/>
          <w:spacing w:val="-3"/>
          <w:sz w:val="24"/>
          <w:szCs w:val="24"/>
          <w:lang w:val="es-ES_tradnl"/>
        </w:rPr>
      </w:pPr>
    </w:p>
    <w:p w:rsidR="00E13976" w:rsidRPr="00702F3C" w:rsidRDefault="00E13976" w:rsidP="000C41C0">
      <w:pPr>
        <w:tabs>
          <w:tab w:val="left" w:pos="0"/>
        </w:tabs>
        <w:suppressAutoHyphens/>
        <w:spacing w:after="0" w:line="240" w:lineRule="auto"/>
        <w:jc w:val="both"/>
        <w:rPr>
          <w:rFonts w:ascii="Times New Roman" w:hAnsi="Times New Roman" w:cs="Times New Roman"/>
          <w:spacing w:val="-3"/>
          <w:sz w:val="24"/>
          <w:szCs w:val="24"/>
        </w:rPr>
      </w:pPr>
      <w:r w:rsidRPr="00702F3C">
        <w:rPr>
          <w:rFonts w:ascii="Times New Roman" w:hAnsi="Times New Roman" w:cs="Times New Roman"/>
          <w:b/>
          <w:spacing w:val="-3"/>
          <w:sz w:val="24"/>
          <w:szCs w:val="24"/>
        </w:rPr>
        <w:t>FUNDAMENTO DE DERECHO:</w:t>
      </w:r>
      <w:r w:rsidRPr="00702F3C">
        <w:rPr>
          <w:rFonts w:ascii="Times New Roman" w:hAnsi="Times New Roman" w:cs="Times New Roman"/>
          <w:spacing w:val="-3"/>
          <w:sz w:val="24"/>
          <w:szCs w:val="24"/>
        </w:rPr>
        <w:t xml:space="preserve"> Ley  41 de 1 de julio de 1998; Ley 8 de 25 de marzo de 2015, Decreto Ejecutivo 123 de 14 de agosto de 2009,</w:t>
      </w:r>
      <w:r w:rsidRPr="00702F3C">
        <w:rPr>
          <w:rFonts w:ascii="Times New Roman" w:hAnsi="Times New Roman" w:cs="Times New Roman"/>
          <w:sz w:val="24"/>
          <w:szCs w:val="24"/>
        </w:rPr>
        <w:t xml:space="preserve"> </w:t>
      </w:r>
      <w:r w:rsidRPr="00702F3C">
        <w:rPr>
          <w:rFonts w:ascii="Times New Roman" w:hAnsi="Times New Roman" w:cs="Times New Roman"/>
          <w:spacing w:val="-3"/>
          <w:sz w:val="24"/>
          <w:szCs w:val="24"/>
        </w:rPr>
        <w:t>Decreto Ejecutivo 155 de 5 de agosto de 2011, Decreto Ejecutivo No. 36 del 03 de junio de 2019 y demás normas concordantes y complementarias.</w:t>
      </w:r>
    </w:p>
    <w:p w:rsidR="00E13976" w:rsidRPr="00702F3C" w:rsidRDefault="00E13976" w:rsidP="000C41C0">
      <w:pPr>
        <w:tabs>
          <w:tab w:val="left" w:pos="0"/>
        </w:tabs>
        <w:suppressAutoHyphens/>
        <w:snapToGrid w:val="0"/>
        <w:spacing w:after="0" w:line="240" w:lineRule="auto"/>
        <w:jc w:val="both"/>
        <w:rPr>
          <w:rFonts w:ascii="Times New Roman" w:hAnsi="Times New Roman" w:cs="Times New Roman"/>
          <w:color w:val="000000"/>
          <w:spacing w:val="-3"/>
          <w:sz w:val="24"/>
          <w:szCs w:val="24"/>
        </w:rPr>
      </w:pPr>
    </w:p>
    <w:p w:rsidR="00E13976" w:rsidRPr="00702F3C" w:rsidRDefault="00E13976" w:rsidP="000C41C0">
      <w:pPr>
        <w:tabs>
          <w:tab w:val="left" w:pos="0"/>
        </w:tabs>
        <w:suppressAutoHyphens/>
        <w:snapToGrid w:val="0"/>
        <w:spacing w:after="0" w:line="240" w:lineRule="auto"/>
        <w:jc w:val="both"/>
        <w:rPr>
          <w:rFonts w:ascii="Times New Roman" w:hAnsi="Times New Roman" w:cs="Times New Roman"/>
          <w:color w:val="000000"/>
          <w:spacing w:val="-3"/>
          <w:sz w:val="24"/>
          <w:szCs w:val="24"/>
          <w:lang w:val="es-ES_tradnl"/>
        </w:rPr>
      </w:pPr>
      <w:r w:rsidRPr="00702F3C">
        <w:rPr>
          <w:rFonts w:ascii="Times New Roman" w:hAnsi="Times New Roman" w:cs="Times New Roman"/>
          <w:color w:val="000000"/>
          <w:spacing w:val="-3"/>
          <w:sz w:val="24"/>
          <w:szCs w:val="24"/>
          <w:lang w:val="es-ES_tradnl"/>
        </w:rPr>
        <w:t>Dada en la ciudad de David, a los ________________ (_______) días, del mes de _____________, del año dos mil diecinueve (2019).</w:t>
      </w:r>
    </w:p>
    <w:p w:rsidR="00E13976" w:rsidRDefault="00E13976" w:rsidP="000C41C0">
      <w:pPr>
        <w:tabs>
          <w:tab w:val="left" w:pos="0"/>
        </w:tabs>
        <w:suppressAutoHyphens/>
        <w:snapToGrid w:val="0"/>
        <w:spacing w:after="0" w:line="240" w:lineRule="auto"/>
        <w:jc w:val="both"/>
        <w:rPr>
          <w:rFonts w:ascii="Times New Roman" w:hAnsi="Times New Roman" w:cs="Times New Roman"/>
          <w:color w:val="000000"/>
          <w:spacing w:val="-3"/>
          <w:sz w:val="24"/>
          <w:szCs w:val="24"/>
          <w:lang w:val="es-ES_tradnl"/>
        </w:rPr>
      </w:pPr>
    </w:p>
    <w:p w:rsidR="00E13976" w:rsidRPr="00702F3C" w:rsidRDefault="00E13976" w:rsidP="000C41C0">
      <w:pPr>
        <w:tabs>
          <w:tab w:val="left" w:pos="0"/>
        </w:tabs>
        <w:suppressAutoHyphens/>
        <w:snapToGrid w:val="0"/>
        <w:spacing w:after="0" w:line="240" w:lineRule="auto"/>
        <w:jc w:val="both"/>
        <w:rPr>
          <w:rFonts w:ascii="Times New Roman" w:hAnsi="Times New Roman" w:cs="Times New Roman"/>
          <w:color w:val="000000"/>
          <w:spacing w:val="-3"/>
          <w:sz w:val="24"/>
          <w:szCs w:val="24"/>
          <w:lang w:val="es-ES_tradnl"/>
        </w:rPr>
      </w:pPr>
    </w:p>
    <w:p w:rsidR="00E13976" w:rsidRPr="00BD7D94" w:rsidRDefault="00E13976" w:rsidP="000C41C0">
      <w:pPr>
        <w:tabs>
          <w:tab w:val="left" w:pos="0"/>
        </w:tabs>
        <w:suppressAutoHyphens/>
        <w:snapToGrid w:val="0"/>
        <w:spacing w:after="0" w:line="240" w:lineRule="auto"/>
        <w:jc w:val="both"/>
        <w:rPr>
          <w:rFonts w:ascii="Times New Roman" w:hAnsi="Times New Roman" w:cs="Times New Roman"/>
          <w:b/>
          <w:sz w:val="24"/>
          <w:szCs w:val="24"/>
        </w:rPr>
      </w:pPr>
      <w:r w:rsidRPr="00702F3C">
        <w:rPr>
          <w:rFonts w:ascii="Times New Roman" w:hAnsi="Times New Roman" w:cs="Times New Roman"/>
          <w:b/>
          <w:color w:val="000000"/>
          <w:spacing w:val="-3"/>
          <w:sz w:val="24"/>
          <w:szCs w:val="24"/>
          <w:lang w:val="es-ES_tradnl"/>
        </w:rPr>
        <w:t>NOTIFÍQUESE Y CÚMPLASE,</w:t>
      </w:r>
    </w:p>
    <w:p w:rsidR="00E13976" w:rsidRDefault="00E13976" w:rsidP="000C41C0">
      <w:pPr>
        <w:spacing w:after="0" w:line="240" w:lineRule="auto"/>
        <w:jc w:val="both"/>
        <w:rPr>
          <w:rFonts w:ascii="Times New Roman" w:eastAsia="Calibri" w:hAnsi="Times New Roman" w:cs="Times New Roman"/>
          <w:b/>
          <w:sz w:val="24"/>
          <w:szCs w:val="24"/>
          <w:lang w:val="es-ES"/>
        </w:rPr>
      </w:pPr>
    </w:p>
    <w:p w:rsidR="00E13976" w:rsidRDefault="00E13976" w:rsidP="000C41C0">
      <w:pPr>
        <w:spacing w:after="0" w:line="240" w:lineRule="auto"/>
        <w:jc w:val="both"/>
        <w:rPr>
          <w:rFonts w:ascii="Times New Roman" w:eastAsia="Calibri" w:hAnsi="Times New Roman" w:cs="Times New Roman"/>
          <w:b/>
          <w:sz w:val="24"/>
          <w:szCs w:val="24"/>
          <w:lang w:val="es-ES"/>
        </w:rPr>
      </w:pPr>
    </w:p>
    <w:p w:rsidR="00E13976" w:rsidRPr="00702F3C" w:rsidRDefault="00E13976" w:rsidP="000C41C0">
      <w:pPr>
        <w:spacing w:after="0" w:line="240" w:lineRule="auto"/>
        <w:jc w:val="both"/>
        <w:rPr>
          <w:rFonts w:ascii="Times New Roman" w:eastAsia="Calibri" w:hAnsi="Times New Roman" w:cs="Times New Roman"/>
          <w:b/>
          <w:sz w:val="24"/>
          <w:szCs w:val="24"/>
          <w:lang w:val="es-ES"/>
        </w:rPr>
      </w:pPr>
    </w:p>
    <w:p w:rsidR="00E13976" w:rsidRPr="00702F3C" w:rsidRDefault="00E13976" w:rsidP="000C41C0">
      <w:pPr>
        <w:spacing w:after="0" w:line="240" w:lineRule="auto"/>
        <w:jc w:val="both"/>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 xml:space="preserve"> </w:t>
      </w:r>
    </w:p>
    <w:p w:rsidR="00E13976" w:rsidRPr="00702F3C" w:rsidRDefault="00E13976" w:rsidP="000C41C0">
      <w:pPr>
        <w:spacing w:after="0" w:line="240" w:lineRule="auto"/>
        <w:jc w:val="both"/>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 xml:space="preserve">      </w:t>
      </w:r>
      <w:r>
        <w:rPr>
          <w:rFonts w:ascii="Times New Roman" w:eastAsia="Calibri" w:hAnsi="Times New Roman" w:cs="Times New Roman"/>
          <w:b/>
          <w:sz w:val="24"/>
          <w:szCs w:val="24"/>
          <w:lang w:val="es-ES"/>
        </w:rPr>
        <w:t>LIC. KRISLLY QUINTERO</w:t>
      </w:r>
      <w:r>
        <w:rPr>
          <w:rFonts w:ascii="Times New Roman" w:eastAsia="Calibri" w:hAnsi="Times New Roman" w:cs="Times New Roman"/>
          <w:b/>
          <w:sz w:val="24"/>
          <w:szCs w:val="24"/>
          <w:lang w:val="es-ES"/>
        </w:rPr>
        <w:tab/>
      </w:r>
      <w:r>
        <w:rPr>
          <w:rFonts w:ascii="Times New Roman" w:eastAsia="Calibri" w:hAnsi="Times New Roman" w:cs="Times New Roman"/>
          <w:b/>
          <w:sz w:val="24"/>
          <w:szCs w:val="24"/>
          <w:lang w:val="es-ES"/>
        </w:rPr>
        <w:tab/>
      </w:r>
      <w:r>
        <w:rPr>
          <w:rFonts w:ascii="Times New Roman" w:eastAsia="Calibri" w:hAnsi="Times New Roman" w:cs="Times New Roman"/>
          <w:b/>
          <w:sz w:val="24"/>
          <w:szCs w:val="24"/>
          <w:lang w:val="es-ES"/>
        </w:rPr>
        <w:tab/>
      </w:r>
      <w:r>
        <w:rPr>
          <w:rFonts w:ascii="Times New Roman" w:eastAsia="Calibri" w:hAnsi="Times New Roman" w:cs="Times New Roman"/>
          <w:b/>
          <w:sz w:val="24"/>
          <w:szCs w:val="24"/>
          <w:lang w:val="es-ES"/>
        </w:rPr>
        <w:tab/>
        <w:t xml:space="preserve">       </w:t>
      </w:r>
      <w:r w:rsidRPr="005A4B13">
        <w:rPr>
          <w:rFonts w:ascii="Times New Roman" w:eastAsia="Calibri" w:hAnsi="Times New Roman" w:cs="Times New Roman"/>
          <w:b/>
          <w:sz w:val="24"/>
          <w:szCs w:val="24"/>
          <w:lang w:val="es-ES"/>
        </w:rPr>
        <w:t>LIC. NELLY RAMOS</w:t>
      </w:r>
    </w:p>
    <w:p w:rsidR="00E13976" w:rsidRPr="00702F3C" w:rsidRDefault="00E13976" w:rsidP="000C41C0">
      <w:pPr>
        <w:spacing w:after="0" w:line="240" w:lineRule="auto"/>
        <w:jc w:val="both"/>
        <w:rPr>
          <w:rFonts w:ascii="Times New Roman" w:eastAsia="Calibri" w:hAnsi="Times New Roman" w:cs="Times New Roman"/>
          <w:sz w:val="24"/>
          <w:szCs w:val="24"/>
          <w:lang w:val="es-ES"/>
        </w:rPr>
      </w:pPr>
      <w:r w:rsidRPr="00702F3C">
        <w:rPr>
          <w:rFonts w:ascii="Times New Roman" w:eastAsia="Calibri" w:hAnsi="Times New Roman" w:cs="Times New Roman"/>
          <w:b/>
          <w:sz w:val="24"/>
          <w:szCs w:val="24"/>
          <w:lang w:val="es-ES"/>
        </w:rPr>
        <w:t xml:space="preserve">    </w:t>
      </w:r>
      <w:r>
        <w:rPr>
          <w:rFonts w:ascii="Times New Roman" w:eastAsia="Calibri" w:hAnsi="Times New Roman" w:cs="Times New Roman"/>
          <w:b/>
          <w:sz w:val="24"/>
          <w:szCs w:val="24"/>
          <w:lang w:val="es-ES"/>
        </w:rPr>
        <w:t xml:space="preserve">            </w:t>
      </w:r>
      <w:r>
        <w:rPr>
          <w:rFonts w:ascii="Times New Roman" w:eastAsia="Calibri" w:hAnsi="Times New Roman" w:cs="Times New Roman"/>
          <w:sz w:val="24"/>
          <w:szCs w:val="24"/>
          <w:lang w:val="es-ES"/>
        </w:rPr>
        <w:t>Directora</w:t>
      </w:r>
      <w:r w:rsidRPr="00702F3C">
        <w:rPr>
          <w:rFonts w:ascii="Times New Roman" w:eastAsia="Calibri" w:hAnsi="Times New Roman" w:cs="Times New Roman"/>
          <w:sz w:val="24"/>
          <w:szCs w:val="24"/>
          <w:lang w:val="es-ES"/>
        </w:rPr>
        <w:t xml:space="preserve"> Regional </w:t>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t xml:space="preserve">        </w:t>
      </w:r>
      <w:r w:rsidRPr="00702F3C">
        <w:rPr>
          <w:rFonts w:ascii="Times New Roman" w:eastAsia="Calibri" w:hAnsi="Times New Roman" w:cs="Times New Roman"/>
          <w:sz w:val="24"/>
          <w:szCs w:val="24"/>
          <w:lang w:val="es-ES"/>
        </w:rPr>
        <w:t>Jefa de la Sección de</w:t>
      </w:r>
    </w:p>
    <w:p w:rsidR="00E13976" w:rsidRPr="00702F3C" w:rsidRDefault="00E13976" w:rsidP="000C41C0">
      <w:pPr>
        <w:spacing w:after="0" w:line="240" w:lineRule="auto"/>
        <w:jc w:val="both"/>
        <w:rPr>
          <w:rFonts w:ascii="Times New Roman" w:hAnsi="Times New Roman" w:cs="Times New Roman"/>
          <w:color w:val="000000"/>
          <w:spacing w:val="-3"/>
          <w:sz w:val="24"/>
          <w:szCs w:val="24"/>
          <w:lang w:val="es-ES_tradnl"/>
        </w:rPr>
      </w:pPr>
      <w:r>
        <w:rPr>
          <w:rFonts w:ascii="Times New Roman" w:eastAsia="Calibri" w:hAnsi="Times New Roman" w:cs="Times New Roman"/>
          <w:sz w:val="24"/>
          <w:szCs w:val="24"/>
          <w:lang w:val="es-ES"/>
        </w:rPr>
        <w:t xml:space="preserve">   </w:t>
      </w:r>
      <w:r w:rsidRPr="00702F3C">
        <w:rPr>
          <w:rFonts w:ascii="Times New Roman" w:eastAsia="Calibri" w:hAnsi="Times New Roman" w:cs="Times New Roman"/>
          <w:sz w:val="24"/>
          <w:szCs w:val="24"/>
          <w:lang w:val="es-ES"/>
        </w:rPr>
        <w:t xml:space="preserve">Ministerio de Ambiente </w:t>
      </w:r>
      <w:r>
        <w:rPr>
          <w:rFonts w:ascii="Times New Roman" w:eastAsia="Calibri" w:hAnsi="Times New Roman" w:cs="Times New Roman"/>
          <w:sz w:val="24"/>
          <w:szCs w:val="24"/>
          <w:lang w:val="es-ES"/>
        </w:rPr>
        <w:t>–</w:t>
      </w:r>
      <w:r w:rsidRPr="00702F3C">
        <w:rPr>
          <w:rFonts w:ascii="Times New Roman" w:eastAsia="Calibri" w:hAnsi="Times New Roman" w:cs="Times New Roman"/>
          <w:sz w:val="24"/>
          <w:szCs w:val="24"/>
          <w:lang w:val="es-ES"/>
        </w:rPr>
        <w:t xml:space="preserve"> Chiriquí</w:t>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sidRPr="005A4B13">
        <w:rPr>
          <w:rFonts w:ascii="Times New Roman" w:eastAsia="Calibri" w:hAnsi="Times New Roman" w:cs="Times New Roman"/>
          <w:sz w:val="24"/>
          <w:szCs w:val="24"/>
          <w:lang w:val="es-ES"/>
        </w:rPr>
        <w:t>Evaluación de Impacto</w:t>
      </w:r>
      <w:r>
        <w:rPr>
          <w:rFonts w:ascii="Times New Roman" w:eastAsia="Calibri" w:hAnsi="Times New Roman" w:cs="Times New Roman"/>
          <w:sz w:val="24"/>
          <w:szCs w:val="24"/>
          <w:lang w:val="es-ES"/>
        </w:rPr>
        <w:t xml:space="preserve"> </w:t>
      </w:r>
      <w:r w:rsidRPr="005A4B13">
        <w:rPr>
          <w:rFonts w:ascii="Times New Roman" w:eastAsia="Calibri" w:hAnsi="Times New Roman" w:cs="Times New Roman"/>
          <w:sz w:val="24"/>
          <w:szCs w:val="24"/>
          <w:lang w:val="es-ES"/>
        </w:rPr>
        <w:t>Ambiental</w:t>
      </w:r>
    </w:p>
    <w:p w:rsidR="00E13976" w:rsidRPr="00702F3C" w:rsidRDefault="00E13976" w:rsidP="000C41C0">
      <w:pPr>
        <w:spacing w:after="0" w:line="24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sidRPr="005A4B13">
        <w:rPr>
          <w:rFonts w:ascii="Times New Roman" w:eastAsia="Calibri" w:hAnsi="Times New Roman" w:cs="Times New Roman"/>
          <w:sz w:val="24"/>
          <w:szCs w:val="24"/>
          <w:lang w:val="es-ES"/>
        </w:rPr>
        <w:t>Ministerio de Ambiente - Chiriquí</w:t>
      </w:r>
    </w:p>
    <w:p w:rsidR="00E13976" w:rsidRDefault="00E13976" w:rsidP="000C41C0">
      <w:pPr>
        <w:spacing w:after="0" w:line="240" w:lineRule="auto"/>
        <w:jc w:val="both"/>
        <w:rPr>
          <w:rFonts w:ascii="Times New Roman" w:eastAsia="Calibri" w:hAnsi="Times New Roman" w:cs="Times New Roman"/>
          <w:sz w:val="24"/>
          <w:szCs w:val="24"/>
          <w:lang w:val="es-ES"/>
        </w:rPr>
      </w:pPr>
    </w:p>
    <w:p w:rsidR="00E13976" w:rsidRDefault="00E13976" w:rsidP="000C41C0">
      <w:pPr>
        <w:spacing w:after="0" w:line="240" w:lineRule="auto"/>
        <w:jc w:val="both"/>
        <w:rPr>
          <w:rFonts w:ascii="Times New Roman" w:eastAsia="Calibri" w:hAnsi="Times New Roman" w:cs="Times New Roman"/>
          <w:sz w:val="24"/>
          <w:szCs w:val="24"/>
          <w:lang w:val="es-ES"/>
        </w:rPr>
      </w:pPr>
    </w:p>
    <w:p w:rsidR="00E13976" w:rsidRDefault="00E13976" w:rsidP="000C41C0">
      <w:pPr>
        <w:spacing w:after="0" w:line="240" w:lineRule="auto"/>
        <w:jc w:val="both"/>
        <w:rPr>
          <w:rFonts w:ascii="Times New Roman" w:eastAsia="Calibri" w:hAnsi="Times New Roman" w:cs="Times New Roman"/>
          <w:sz w:val="24"/>
          <w:szCs w:val="24"/>
          <w:lang w:val="es-ES"/>
        </w:rPr>
      </w:pPr>
    </w:p>
    <w:p w:rsidR="00E13976" w:rsidRDefault="00E13976" w:rsidP="000C41C0">
      <w:pPr>
        <w:spacing w:after="0" w:line="240" w:lineRule="auto"/>
        <w:jc w:val="both"/>
        <w:rPr>
          <w:rFonts w:ascii="Times New Roman" w:eastAsia="Calibri" w:hAnsi="Times New Roman" w:cs="Times New Roman"/>
          <w:sz w:val="24"/>
          <w:szCs w:val="24"/>
          <w:lang w:val="es-ES"/>
        </w:rPr>
      </w:pPr>
    </w:p>
    <w:p w:rsidR="00E13976" w:rsidRDefault="00E13976" w:rsidP="000C41C0">
      <w:pPr>
        <w:spacing w:after="0" w:line="240" w:lineRule="auto"/>
        <w:jc w:val="both"/>
        <w:rPr>
          <w:rFonts w:ascii="Times New Roman" w:eastAsia="Calibri" w:hAnsi="Times New Roman" w:cs="Times New Roman"/>
          <w:sz w:val="24"/>
          <w:szCs w:val="24"/>
          <w:lang w:val="es-ES"/>
        </w:rPr>
      </w:pPr>
    </w:p>
    <w:p w:rsidR="00DC75AD" w:rsidRDefault="00DC75AD" w:rsidP="000C41C0">
      <w:pPr>
        <w:spacing w:after="0" w:line="240" w:lineRule="auto"/>
        <w:jc w:val="both"/>
        <w:rPr>
          <w:rFonts w:ascii="Times New Roman" w:eastAsia="Calibri" w:hAnsi="Times New Roman" w:cs="Times New Roman"/>
          <w:sz w:val="24"/>
          <w:szCs w:val="24"/>
          <w:lang w:val="es-ES"/>
        </w:rPr>
      </w:pPr>
    </w:p>
    <w:p w:rsidR="00DC75AD" w:rsidRDefault="00DC75AD" w:rsidP="000C41C0">
      <w:pPr>
        <w:spacing w:after="0" w:line="240" w:lineRule="auto"/>
        <w:jc w:val="both"/>
        <w:rPr>
          <w:rFonts w:ascii="Times New Roman" w:eastAsia="Calibri" w:hAnsi="Times New Roman" w:cs="Times New Roman"/>
          <w:sz w:val="24"/>
          <w:szCs w:val="24"/>
          <w:lang w:val="es-ES"/>
        </w:rPr>
      </w:pPr>
    </w:p>
    <w:p w:rsidR="00E13976" w:rsidRPr="00702F3C" w:rsidRDefault="00E13976" w:rsidP="000C41C0">
      <w:pPr>
        <w:spacing w:after="0" w:line="240" w:lineRule="auto"/>
        <w:rPr>
          <w:rFonts w:ascii="Times New Roman" w:eastAsia="Calibri" w:hAnsi="Times New Roman" w:cs="Times New Roman"/>
          <w:sz w:val="24"/>
          <w:szCs w:val="24"/>
          <w:lang w:val="es-ES"/>
        </w:rPr>
      </w:pPr>
    </w:p>
    <w:p w:rsidR="00E13976" w:rsidRPr="00BA19E0" w:rsidRDefault="00E13976" w:rsidP="000C41C0">
      <w:pPr>
        <w:spacing w:after="0" w:line="240" w:lineRule="auto"/>
        <w:jc w:val="center"/>
        <w:rPr>
          <w:rFonts w:ascii="Times New Roman" w:hAnsi="Times New Roman" w:cs="Times New Roman"/>
          <w:b/>
          <w:spacing w:val="-3"/>
          <w:sz w:val="24"/>
          <w:szCs w:val="24"/>
          <w:lang w:val="es-ES_tradnl"/>
        </w:rPr>
      </w:pPr>
      <w:r w:rsidRPr="00BA19E0">
        <w:rPr>
          <w:rFonts w:ascii="Times New Roman" w:hAnsi="Times New Roman" w:cs="Times New Roman"/>
          <w:b/>
          <w:spacing w:val="-3"/>
          <w:sz w:val="24"/>
          <w:szCs w:val="24"/>
          <w:lang w:val="es-ES_tradnl"/>
        </w:rPr>
        <w:lastRenderedPageBreak/>
        <w:t>ADJUNTO</w:t>
      </w:r>
    </w:p>
    <w:p w:rsidR="00E13976" w:rsidRPr="00BA19E0" w:rsidRDefault="00E13976" w:rsidP="000C41C0">
      <w:pPr>
        <w:tabs>
          <w:tab w:val="center" w:pos="4512"/>
        </w:tabs>
        <w:suppressAutoHyphens/>
        <w:spacing w:after="0" w:line="240" w:lineRule="auto"/>
        <w:jc w:val="both"/>
        <w:outlineLvl w:val="0"/>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Formato para el letrero</w:t>
      </w:r>
    </w:p>
    <w:p w:rsidR="00E13976" w:rsidRPr="00BA19E0" w:rsidRDefault="00E13976" w:rsidP="000C41C0">
      <w:pPr>
        <w:tabs>
          <w:tab w:val="center" w:pos="4512"/>
        </w:tabs>
        <w:suppressAutoHyphens/>
        <w:spacing w:after="0" w:line="24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Que deberá colocarse dentro del área del Proyecto</w:t>
      </w:r>
    </w:p>
    <w:p w:rsidR="00E13976" w:rsidRPr="00BA19E0" w:rsidRDefault="00E13976" w:rsidP="000C41C0">
      <w:pPr>
        <w:tabs>
          <w:tab w:val="left" w:pos="0"/>
        </w:tabs>
        <w:suppressAutoHyphens/>
        <w:spacing w:after="0" w:line="24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Al establecer el letrero en el área del proyecto, el promotor cumplirá con los siguientes parámetros:</w:t>
      </w:r>
    </w:p>
    <w:p w:rsidR="00E13976" w:rsidRPr="00BA19E0" w:rsidRDefault="00E13976" w:rsidP="000C41C0">
      <w:pPr>
        <w:tabs>
          <w:tab w:val="left" w:pos="0"/>
        </w:tabs>
        <w:suppressAutoHyphens/>
        <w:spacing w:after="0" w:line="240" w:lineRule="auto"/>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1.</w:t>
      </w:r>
      <w:r w:rsidRPr="00BA19E0">
        <w:rPr>
          <w:rFonts w:ascii="Times New Roman" w:hAnsi="Times New Roman" w:cs="Times New Roman"/>
          <w:spacing w:val="-3"/>
          <w:sz w:val="24"/>
          <w:szCs w:val="24"/>
          <w:lang w:val="es-ES_tradnl"/>
        </w:rPr>
        <w:tab/>
        <w:t xml:space="preserve">Utilizará lámina galvanizada, calibre 16, de </w:t>
      </w:r>
      <w:smartTag w:uri="urn:schemas-microsoft-com:office:smarttags" w:element="metricconverter">
        <w:smartTagPr>
          <w:attr w:name="ProductID" w:val="6 pies"/>
        </w:smartTagPr>
        <w:r w:rsidRPr="00BA19E0">
          <w:rPr>
            <w:rFonts w:ascii="Times New Roman" w:hAnsi="Times New Roman" w:cs="Times New Roman"/>
            <w:spacing w:val="-3"/>
            <w:sz w:val="24"/>
            <w:szCs w:val="24"/>
            <w:lang w:val="es-ES_tradnl"/>
          </w:rPr>
          <w:t>6 pies</w:t>
        </w:r>
      </w:smartTag>
      <w:r w:rsidRPr="00BA19E0">
        <w:rPr>
          <w:rFonts w:ascii="Times New Roman" w:hAnsi="Times New Roman" w:cs="Times New Roman"/>
          <w:spacing w:val="-3"/>
          <w:sz w:val="24"/>
          <w:szCs w:val="24"/>
          <w:lang w:val="es-ES_tradnl"/>
        </w:rPr>
        <w:t xml:space="preserve"> x </w:t>
      </w:r>
      <w:smartTag w:uri="urn:schemas-microsoft-com:office:smarttags" w:element="metricconverter">
        <w:smartTagPr>
          <w:attr w:name="ProductID" w:val="3 pies"/>
        </w:smartTagPr>
        <w:r w:rsidRPr="00BA19E0">
          <w:rPr>
            <w:rFonts w:ascii="Times New Roman" w:hAnsi="Times New Roman" w:cs="Times New Roman"/>
            <w:spacing w:val="-3"/>
            <w:sz w:val="24"/>
            <w:szCs w:val="24"/>
            <w:lang w:val="es-ES_tradnl"/>
          </w:rPr>
          <w:t>3 pies</w:t>
        </w:r>
      </w:smartTag>
      <w:r w:rsidRPr="00BA19E0">
        <w:rPr>
          <w:rFonts w:ascii="Times New Roman" w:hAnsi="Times New Roman" w:cs="Times New Roman"/>
          <w:spacing w:val="-3"/>
          <w:sz w:val="24"/>
          <w:szCs w:val="24"/>
          <w:lang w:val="es-ES_tradnl"/>
        </w:rPr>
        <w:t>.</w:t>
      </w:r>
    </w:p>
    <w:p w:rsidR="00E13976" w:rsidRPr="00BA19E0" w:rsidRDefault="00E13976" w:rsidP="000C41C0">
      <w:pPr>
        <w:tabs>
          <w:tab w:val="left" w:pos="0"/>
        </w:tabs>
        <w:suppressAutoHyphens/>
        <w:spacing w:after="0" w:line="240" w:lineRule="auto"/>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2.</w:t>
      </w:r>
      <w:r w:rsidRPr="00BA19E0">
        <w:rPr>
          <w:rFonts w:ascii="Times New Roman" w:hAnsi="Times New Roman" w:cs="Times New Roman"/>
          <w:spacing w:val="-3"/>
          <w:sz w:val="24"/>
          <w:szCs w:val="24"/>
          <w:lang w:val="es-ES_tradnl"/>
        </w:rPr>
        <w:tab/>
        <w:t xml:space="preserve">El letrero deberá ser legible a una distancia de </w:t>
      </w:r>
      <w:smartTag w:uri="urn:schemas-microsoft-com:office:smarttags" w:element="metricconverter">
        <w:smartTagPr>
          <w:attr w:name="ProductID" w:val="15 a"/>
        </w:smartTagPr>
        <w:r w:rsidRPr="00BA19E0">
          <w:rPr>
            <w:rFonts w:ascii="Times New Roman" w:hAnsi="Times New Roman" w:cs="Times New Roman"/>
            <w:spacing w:val="-3"/>
            <w:sz w:val="24"/>
            <w:szCs w:val="24"/>
            <w:lang w:val="es-ES_tradnl"/>
          </w:rPr>
          <w:t>15 a</w:t>
        </w:r>
      </w:smartTag>
      <w:r w:rsidRPr="00BA19E0">
        <w:rPr>
          <w:rFonts w:ascii="Times New Roman" w:hAnsi="Times New Roman" w:cs="Times New Roman"/>
          <w:spacing w:val="-3"/>
          <w:sz w:val="24"/>
          <w:szCs w:val="24"/>
          <w:lang w:val="es-ES_tradnl"/>
        </w:rPr>
        <w:t xml:space="preserve"> 20 metros.</w:t>
      </w:r>
    </w:p>
    <w:p w:rsidR="00E13976" w:rsidRPr="00BA19E0" w:rsidRDefault="00E13976" w:rsidP="000C41C0">
      <w:pPr>
        <w:tabs>
          <w:tab w:val="left" w:pos="0"/>
        </w:tabs>
        <w:suppressAutoHyphens/>
        <w:spacing w:after="0" w:line="240" w:lineRule="auto"/>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3.</w:t>
      </w:r>
      <w:r w:rsidRPr="00BA19E0">
        <w:rPr>
          <w:rFonts w:ascii="Times New Roman" w:hAnsi="Times New Roman" w:cs="Times New Roman"/>
          <w:spacing w:val="-3"/>
          <w:sz w:val="24"/>
          <w:szCs w:val="24"/>
          <w:lang w:val="es-ES_tradnl"/>
        </w:rPr>
        <w:tab/>
        <w:t>Enterrarlo a dos (2) pies y medio con hormigón.</w:t>
      </w:r>
    </w:p>
    <w:p w:rsidR="00E13976" w:rsidRPr="00BA19E0" w:rsidRDefault="00E13976" w:rsidP="000C41C0">
      <w:pPr>
        <w:tabs>
          <w:tab w:val="left" w:pos="0"/>
        </w:tabs>
        <w:suppressAutoHyphens/>
        <w:spacing w:after="0" w:line="240" w:lineRule="auto"/>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4.</w:t>
      </w:r>
      <w:r w:rsidRPr="00BA19E0">
        <w:rPr>
          <w:rFonts w:ascii="Times New Roman" w:hAnsi="Times New Roman" w:cs="Times New Roman"/>
          <w:spacing w:val="-3"/>
          <w:sz w:val="24"/>
          <w:szCs w:val="24"/>
          <w:lang w:val="es-ES_tradnl"/>
        </w:rPr>
        <w:tab/>
        <w:t>El nivel superior del tablero, se colocará a ocho (8) pies del suelo.</w:t>
      </w:r>
    </w:p>
    <w:p w:rsidR="00E13976" w:rsidRPr="00BA19E0" w:rsidRDefault="00E13976" w:rsidP="000C41C0">
      <w:pPr>
        <w:tabs>
          <w:tab w:val="left" w:pos="0"/>
        </w:tabs>
        <w:suppressAutoHyphens/>
        <w:spacing w:after="0" w:line="240" w:lineRule="auto"/>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5.</w:t>
      </w:r>
      <w:r w:rsidRPr="00BA19E0">
        <w:rPr>
          <w:rFonts w:ascii="Times New Roman" w:hAnsi="Times New Roman" w:cs="Times New Roman"/>
          <w:spacing w:val="-3"/>
          <w:sz w:val="24"/>
          <w:szCs w:val="24"/>
          <w:lang w:val="es-ES_tradnl"/>
        </w:rPr>
        <w:tab/>
        <w:t>Colgarlo en dos (2) tubos galvanizados de dos (2) y media pulgada de diámetro.</w:t>
      </w:r>
    </w:p>
    <w:p w:rsidR="00E13976" w:rsidRPr="00BA19E0" w:rsidRDefault="00E13976" w:rsidP="000C41C0">
      <w:pPr>
        <w:tabs>
          <w:tab w:val="left" w:pos="0"/>
        </w:tabs>
        <w:suppressAutoHyphens/>
        <w:spacing w:after="0" w:line="240" w:lineRule="auto"/>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6.</w:t>
      </w:r>
      <w:r w:rsidRPr="00BA19E0">
        <w:rPr>
          <w:rFonts w:ascii="Times New Roman" w:hAnsi="Times New Roman" w:cs="Times New Roman"/>
          <w:spacing w:val="-3"/>
          <w:sz w:val="24"/>
          <w:szCs w:val="24"/>
          <w:lang w:val="es-ES_tradnl"/>
        </w:rPr>
        <w:tab/>
        <w:t>El acabado del letrero será de dos (2) colores, a saber: verde y amarillo.</w:t>
      </w:r>
    </w:p>
    <w:p w:rsidR="00E13976" w:rsidRPr="00BA19E0" w:rsidRDefault="00E13976" w:rsidP="000C41C0">
      <w:pPr>
        <w:tabs>
          <w:tab w:val="left" w:pos="0"/>
          <w:tab w:val="left" w:pos="720"/>
        </w:tabs>
        <w:suppressAutoHyphens/>
        <w:spacing w:after="0" w:line="240" w:lineRule="auto"/>
        <w:ind w:left="1440" w:hanging="144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ab/>
        <w:t>-</w:t>
      </w:r>
      <w:r w:rsidRPr="00BA19E0">
        <w:rPr>
          <w:rFonts w:ascii="Times New Roman" w:hAnsi="Times New Roman" w:cs="Times New Roman"/>
          <w:spacing w:val="-3"/>
          <w:sz w:val="24"/>
          <w:szCs w:val="24"/>
          <w:lang w:val="es-ES_tradnl"/>
        </w:rPr>
        <w:tab/>
        <w:t>El color verde para el fondo.</w:t>
      </w:r>
    </w:p>
    <w:p w:rsidR="00E13976" w:rsidRPr="00BA19E0" w:rsidRDefault="00E13976" w:rsidP="000C41C0">
      <w:pPr>
        <w:tabs>
          <w:tab w:val="left" w:pos="0"/>
          <w:tab w:val="left" w:pos="720"/>
        </w:tabs>
        <w:suppressAutoHyphens/>
        <w:spacing w:after="0" w:line="240" w:lineRule="auto"/>
        <w:ind w:left="1440" w:hanging="144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ab/>
        <w:t>-</w:t>
      </w:r>
      <w:r w:rsidRPr="00BA19E0">
        <w:rPr>
          <w:rFonts w:ascii="Times New Roman" w:hAnsi="Times New Roman" w:cs="Times New Roman"/>
          <w:spacing w:val="-3"/>
          <w:sz w:val="24"/>
          <w:szCs w:val="24"/>
          <w:lang w:val="es-ES_tradnl"/>
        </w:rPr>
        <w:tab/>
        <w:t>El color amarillo para las letras.</w:t>
      </w:r>
    </w:p>
    <w:p w:rsidR="00E13976" w:rsidRPr="00BA19E0" w:rsidRDefault="00E13976" w:rsidP="000C41C0">
      <w:pPr>
        <w:tabs>
          <w:tab w:val="left" w:pos="0"/>
          <w:tab w:val="left" w:pos="720"/>
        </w:tabs>
        <w:suppressAutoHyphens/>
        <w:spacing w:after="0" w:line="240" w:lineRule="auto"/>
        <w:ind w:left="1440" w:hanging="144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ab/>
        <w:t>-</w:t>
      </w:r>
      <w:r w:rsidRPr="00BA19E0">
        <w:rPr>
          <w:rFonts w:ascii="Times New Roman" w:hAnsi="Times New Roman" w:cs="Times New Roman"/>
          <w:spacing w:val="-3"/>
          <w:sz w:val="24"/>
          <w:szCs w:val="24"/>
          <w:lang w:val="es-ES_tradnl"/>
        </w:rPr>
        <w:tab/>
        <w:t>Las letras del nombre del promotor del proyecto para distinguirse en el letrero, deberán ser de mayor tamaño.</w:t>
      </w:r>
    </w:p>
    <w:p w:rsidR="00E13976" w:rsidRPr="00BA19E0" w:rsidRDefault="00E13976" w:rsidP="000C41C0">
      <w:pPr>
        <w:spacing w:after="0" w:line="240" w:lineRule="auto"/>
        <w:jc w:val="both"/>
        <w:rPr>
          <w:rFonts w:ascii="Times New Roman" w:hAnsi="Times New Roman" w:cs="Times New Roman"/>
          <w:sz w:val="24"/>
          <w:szCs w:val="24"/>
        </w:rPr>
      </w:pPr>
      <w:r w:rsidRPr="00BA19E0">
        <w:rPr>
          <w:rFonts w:ascii="Times New Roman" w:hAnsi="Times New Roman" w:cs="Times New Roman"/>
          <w:sz w:val="24"/>
          <w:szCs w:val="24"/>
        </w:rPr>
        <w:t>7.</w:t>
      </w:r>
      <w:r w:rsidRPr="00BA19E0">
        <w:rPr>
          <w:rFonts w:ascii="Times New Roman" w:hAnsi="Times New Roman" w:cs="Times New Roman"/>
          <w:sz w:val="24"/>
          <w:szCs w:val="24"/>
        </w:rPr>
        <w:tab/>
        <w:t>La leyenda del letrero se escribirá en cinco (5) planos con letras formales rectas, de la siguiente manera:</w:t>
      </w:r>
    </w:p>
    <w:tbl>
      <w:tblPr>
        <w:tblStyle w:val="Tablaconcuadrcula"/>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6962"/>
      </w:tblGrid>
      <w:tr w:rsidR="00E13976" w:rsidRPr="00BA19E0" w:rsidTr="00146484">
        <w:tc>
          <w:tcPr>
            <w:tcW w:w="1800" w:type="dxa"/>
          </w:tcPr>
          <w:p w:rsidR="00E13976" w:rsidRPr="00BA19E0" w:rsidRDefault="00E13976" w:rsidP="000C41C0">
            <w:pPr>
              <w:jc w:val="both"/>
              <w:rPr>
                <w:rFonts w:ascii="Times New Roman" w:hAnsi="Times New Roman" w:cs="Times New Roman"/>
                <w:sz w:val="24"/>
                <w:szCs w:val="24"/>
              </w:rPr>
            </w:pPr>
            <w:r w:rsidRPr="00BA19E0">
              <w:rPr>
                <w:rFonts w:ascii="Times New Roman" w:hAnsi="Times New Roman" w:cs="Times New Roman"/>
                <w:spacing w:val="-3"/>
                <w:sz w:val="24"/>
                <w:szCs w:val="24"/>
                <w:lang w:val="es-ES_tradnl"/>
              </w:rPr>
              <w:t>Primer Plano:</w:t>
            </w:r>
          </w:p>
        </w:tc>
        <w:tc>
          <w:tcPr>
            <w:tcW w:w="6962" w:type="dxa"/>
          </w:tcPr>
          <w:p w:rsidR="00E13976" w:rsidRPr="00793DBF" w:rsidRDefault="00E13976" w:rsidP="000C41C0">
            <w:pPr>
              <w:jc w:val="both"/>
              <w:rPr>
                <w:rFonts w:ascii="Times New Roman" w:hAnsi="Times New Roman" w:cs="Times New Roman"/>
                <w:b/>
                <w:sz w:val="24"/>
                <w:szCs w:val="24"/>
                <w:lang w:val="es-ES_tradnl"/>
              </w:rPr>
            </w:pPr>
            <w:r w:rsidRPr="00793DBF">
              <w:rPr>
                <w:rFonts w:ascii="Times New Roman" w:hAnsi="Times New Roman" w:cs="Times New Roman"/>
                <w:b/>
                <w:spacing w:val="-3"/>
                <w:sz w:val="24"/>
                <w:szCs w:val="24"/>
                <w:lang w:val="es-ES_tradnl"/>
              </w:rPr>
              <w:t xml:space="preserve">PROYECTO: </w:t>
            </w:r>
            <w:r w:rsidR="00DC75AD" w:rsidRPr="00DC75AD">
              <w:rPr>
                <w:rFonts w:ascii="Times New Roman" w:hAnsi="Times New Roman" w:cs="Times New Roman"/>
                <w:b/>
                <w:sz w:val="24"/>
                <w:szCs w:val="24"/>
                <w:lang w:val="es-ES_tradnl"/>
              </w:rPr>
              <w:t>URBANIZACIÓN VILLAS LOS ALTOS DE BOQUETE ETAPA II</w:t>
            </w:r>
            <w:r>
              <w:rPr>
                <w:rFonts w:ascii="Times New Roman" w:hAnsi="Times New Roman" w:cs="Times New Roman"/>
                <w:b/>
                <w:sz w:val="24"/>
                <w:szCs w:val="24"/>
                <w:lang w:val="es-ES_tradnl"/>
              </w:rPr>
              <w:t>.</w:t>
            </w:r>
          </w:p>
          <w:p w:rsidR="00E13976" w:rsidRPr="00BA19E0" w:rsidRDefault="00E13976" w:rsidP="000C41C0">
            <w:pPr>
              <w:jc w:val="both"/>
              <w:rPr>
                <w:rFonts w:ascii="Times New Roman" w:hAnsi="Times New Roman" w:cs="Times New Roman"/>
                <w:sz w:val="24"/>
                <w:szCs w:val="24"/>
              </w:rPr>
            </w:pPr>
          </w:p>
        </w:tc>
      </w:tr>
      <w:tr w:rsidR="00E13976" w:rsidRPr="00BA19E0" w:rsidTr="00146484">
        <w:tc>
          <w:tcPr>
            <w:tcW w:w="1800" w:type="dxa"/>
          </w:tcPr>
          <w:p w:rsidR="00E13976" w:rsidRPr="00BA19E0" w:rsidRDefault="00E13976" w:rsidP="000C41C0">
            <w:pPr>
              <w:jc w:val="both"/>
              <w:rPr>
                <w:rFonts w:ascii="Times New Roman" w:hAnsi="Times New Roman" w:cs="Times New Roman"/>
                <w:sz w:val="24"/>
                <w:szCs w:val="24"/>
              </w:rPr>
            </w:pPr>
            <w:r w:rsidRPr="00BA19E0">
              <w:rPr>
                <w:rFonts w:ascii="Times New Roman" w:hAnsi="Times New Roman" w:cs="Times New Roman"/>
                <w:spacing w:val="-3"/>
                <w:sz w:val="24"/>
                <w:szCs w:val="24"/>
                <w:lang w:val="es-ES_tradnl"/>
              </w:rPr>
              <w:t>Segundo Plano:</w:t>
            </w:r>
          </w:p>
        </w:tc>
        <w:tc>
          <w:tcPr>
            <w:tcW w:w="6962" w:type="dxa"/>
          </w:tcPr>
          <w:p w:rsidR="00E13976" w:rsidRPr="00793DBF" w:rsidRDefault="00E13976" w:rsidP="000C41C0">
            <w:pPr>
              <w:jc w:val="both"/>
              <w:rPr>
                <w:rFonts w:ascii="Times New Roman" w:hAnsi="Times New Roman" w:cs="Times New Roman"/>
                <w:b/>
                <w:bCs/>
                <w:spacing w:val="-3"/>
                <w:sz w:val="24"/>
                <w:szCs w:val="24"/>
              </w:rPr>
            </w:pPr>
            <w:r w:rsidRPr="00793DBF">
              <w:rPr>
                <w:rFonts w:ascii="Times New Roman" w:hAnsi="Times New Roman" w:cs="Times New Roman"/>
                <w:b/>
                <w:spacing w:val="-3"/>
                <w:sz w:val="24"/>
                <w:szCs w:val="24"/>
                <w:lang w:val="es-ES_tradnl"/>
              </w:rPr>
              <w:t>TIPO DE PROYECTO:</w:t>
            </w:r>
            <w:r w:rsidRPr="00793DBF">
              <w:rPr>
                <w:rFonts w:ascii="Times New Roman" w:hAnsi="Times New Roman" w:cs="Times New Roman"/>
                <w:b/>
                <w:bCs/>
                <w:spacing w:val="-3"/>
                <w:sz w:val="24"/>
                <w:szCs w:val="24"/>
              </w:rPr>
              <w:t xml:space="preserve"> </w:t>
            </w:r>
            <w:r w:rsidR="00DC75AD">
              <w:rPr>
                <w:rFonts w:ascii="Times New Roman" w:hAnsi="Times New Roman" w:cs="Times New Roman"/>
                <w:b/>
                <w:bCs/>
                <w:spacing w:val="-3"/>
                <w:sz w:val="24"/>
                <w:szCs w:val="24"/>
              </w:rPr>
              <w:t>INDUSTRIA DE LA CONSTRUCCIÓN</w:t>
            </w:r>
            <w:r w:rsidRPr="00793DBF">
              <w:rPr>
                <w:rFonts w:ascii="Times New Roman" w:hAnsi="Times New Roman" w:cs="Times New Roman"/>
                <w:b/>
                <w:bCs/>
                <w:spacing w:val="-3"/>
                <w:sz w:val="24"/>
                <w:szCs w:val="24"/>
              </w:rPr>
              <w:t>.</w:t>
            </w:r>
          </w:p>
          <w:p w:rsidR="00E13976" w:rsidRPr="00BA19E0" w:rsidRDefault="00E13976" w:rsidP="000C41C0">
            <w:pPr>
              <w:jc w:val="both"/>
              <w:rPr>
                <w:rFonts w:ascii="Times New Roman" w:hAnsi="Times New Roman" w:cs="Times New Roman"/>
                <w:sz w:val="24"/>
                <w:szCs w:val="24"/>
              </w:rPr>
            </w:pPr>
          </w:p>
        </w:tc>
      </w:tr>
      <w:tr w:rsidR="00E13976" w:rsidRPr="00BA19E0" w:rsidTr="00146484">
        <w:tc>
          <w:tcPr>
            <w:tcW w:w="1800" w:type="dxa"/>
          </w:tcPr>
          <w:p w:rsidR="00E13976" w:rsidRPr="00BA19E0" w:rsidRDefault="00E13976" w:rsidP="000C41C0">
            <w:pPr>
              <w:jc w:val="both"/>
              <w:rPr>
                <w:rFonts w:ascii="Times New Roman" w:hAnsi="Times New Roman" w:cs="Times New Roman"/>
                <w:sz w:val="24"/>
                <w:szCs w:val="24"/>
              </w:rPr>
            </w:pPr>
            <w:r w:rsidRPr="00BA19E0">
              <w:rPr>
                <w:rFonts w:ascii="Times New Roman" w:hAnsi="Times New Roman" w:cs="Times New Roman"/>
                <w:spacing w:val="-3"/>
                <w:sz w:val="24"/>
                <w:szCs w:val="24"/>
              </w:rPr>
              <w:t>Tercer Plano:</w:t>
            </w:r>
          </w:p>
        </w:tc>
        <w:tc>
          <w:tcPr>
            <w:tcW w:w="6962" w:type="dxa"/>
          </w:tcPr>
          <w:p w:rsidR="00E13976" w:rsidRDefault="00DC75AD" w:rsidP="000C41C0">
            <w:pPr>
              <w:jc w:val="both"/>
              <w:rPr>
                <w:rFonts w:ascii="Times New Roman" w:hAnsi="Times New Roman" w:cs="Times New Roman"/>
                <w:b/>
                <w:sz w:val="24"/>
                <w:szCs w:val="24"/>
              </w:rPr>
            </w:pPr>
            <w:r>
              <w:rPr>
                <w:rFonts w:ascii="Times New Roman" w:hAnsi="Times New Roman" w:cs="Times New Roman"/>
                <w:b/>
                <w:spacing w:val="-3"/>
                <w:sz w:val="24"/>
                <w:szCs w:val="24"/>
              </w:rPr>
              <w:t xml:space="preserve">PROMOTOR: </w:t>
            </w:r>
            <w:r w:rsidRPr="00DC75AD">
              <w:rPr>
                <w:rFonts w:ascii="Times New Roman" w:hAnsi="Times New Roman" w:cs="Times New Roman"/>
                <w:b/>
                <w:sz w:val="24"/>
                <w:szCs w:val="24"/>
              </w:rPr>
              <w:t>BELLA</w:t>
            </w:r>
            <w:r w:rsidR="000C41C0">
              <w:rPr>
                <w:rFonts w:ascii="Times New Roman" w:hAnsi="Times New Roman" w:cs="Times New Roman"/>
                <w:b/>
                <w:sz w:val="24"/>
                <w:szCs w:val="24"/>
              </w:rPr>
              <w:t xml:space="preserve"> </w:t>
            </w:r>
            <w:bookmarkStart w:id="0" w:name="_GoBack"/>
            <w:bookmarkEnd w:id="0"/>
            <w:r w:rsidRPr="00DC75AD">
              <w:rPr>
                <w:rFonts w:ascii="Times New Roman" w:hAnsi="Times New Roman" w:cs="Times New Roman"/>
                <w:b/>
                <w:sz w:val="24"/>
                <w:szCs w:val="24"/>
              </w:rPr>
              <w:t>VISTA PROMOCIONES INMOBILIARIAS, S. A.</w:t>
            </w:r>
          </w:p>
          <w:p w:rsidR="00E13976" w:rsidRPr="00BA19E0" w:rsidRDefault="00E13976" w:rsidP="000C41C0">
            <w:pPr>
              <w:jc w:val="both"/>
              <w:rPr>
                <w:rFonts w:ascii="Times New Roman" w:hAnsi="Times New Roman" w:cs="Times New Roman"/>
                <w:sz w:val="24"/>
                <w:szCs w:val="24"/>
              </w:rPr>
            </w:pPr>
          </w:p>
        </w:tc>
      </w:tr>
      <w:tr w:rsidR="00E13976" w:rsidRPr="00BA19E0" w:rsidTr="00146484">
        <w:tc>
          <w:tcPr>
            <w:tcW w:w="1800" w:type="dxa"/>
          </w:tcPr>
          <w:p w:rsidR="00E13976" w:rsidRPr="00BA19E0" w:rsidRDefault="00E13976" w:rsidP="000C41C0">
            <w:pPr>
              <w:jc w:val="both"/>
              <w:rPr>
                <w:rFonts w:ascii="Times New Roman" w:hAnsi="Times New Roman" w:cs="Times New Roman"/>
                <w:sz w:val="24"/>
                <w:szCs w:val="24"/>
              </w:rPr>
            </w:pPr>
            <w:r w:rsidRPr="00BA19E0">
              <w:rPr>
                <w:rFonts w:ascii="Times New Roman" w:hAnsi="Times New Roman" w:cs="Times New Roman"/>
                <w:spacing w:val="-3"/>
                <w:sz w:val="24"/>
                <w:szCs w:val="24"/>
                <w:lang w:val="es-ES_tradnl"/>
              </w:rPr>
              <w:t>Cuarto Plano:</w:t>
            </w:r>
          </w:p>
        </w:tc>
        <w:tc>
          <w:tcPr>
            <w:tcW w:w="6962" w:type="dxa"/>
          </w:tcPr>
          <w:p w:rsidR="00E13976" w:rsidRPr="00793DBF" w:rsidRDefault="00E13976" w:rsidP="000C41C0">
            <w:pPr>
              <w:jc w:val="both"/>
              <w:rPr>
                <w:rFonts w:ascii="Times New Roman" w:hAnsi="Times New Roman" w:cs="Times New Roman"/>
                <w:b/>
                <w:spacing w:val="-3"/>
                <w:sz w:val="24"/>
                <w:szCs w:val="24"/>
                <w:vertAlign w:val="superscript"/>
                <w:lang w:val="es-ES_tradnl"/>
              </w:rPr>
            </w:pPr>
            <w:r w:rsidRPr="00793DBF">
              <w:rPr>
                <w:rFonts w:ascii="Times New Roman" w:hAnsi="Times New Roman" w:cs="Times New Roman"/>
                <w:b/>
                <w:spacing w:val="-3"/>
                <w:sz w:val="24"/>
                <w:szCs w:val="24"/>
                <w:lang w:val="es-ES_tradnl"/>
              </w:rPr>
              <w:t xml:space="preserve">ÁREA: </w:t>
            </w:r>
            <w:r w:rsidR="00DC75AD">
              <w:rPr>
                <w:rFonts w:ascii="Times New Roman" w:hAnsi="Times New Roman" w:cs="Times New Roman"/>
                <w:b/>
                <w:spacing w:val="-3"/>
                <w:sz w:val="24"/>
                <w:szCs w:val="24"/>
                <w:lang w:val="es-ES"/>
              </w:rPr>
              <w:t xml:space="preserve">11 ha + 8874.738 </w:t>
            </w:r>
            <w:r w:rsidRPr="00A9428A">
              <w:rPr>
                <w:rFonts w:ascii="Times New Roman" w:hAnsi="Times New Roman" w:cs="Times New Roman"/>
                <w:b/>
                <w:spacing w:val="-3"/>
                <w:sz w:val="24"/>
                <w:szCs w:val="24"/>
                <w:lang w:val="es-ES"/>
              </w:rPr>
              <w:t>m</w:t>
            </w:r>
            <w:r w:rsidRPr="00A9428A">
              <w:rPr>
                <w:rFonts w:ascii="Times New Roman" w:hAnsi="Times New Roman" w:cs="Times New Roman"/>
                <w:b/>
                <w:spacing w:val="-3"/>
                <w:sz w:val="24"/>
                <w:szCs w:val="24"/>
                <w:vertAlign w:val="superscript"/>
                <w:lang w:val="es-ES"/>
              </w:rPr>
              <w:t>2</w:t>
            </w:r>
            <w:r w:rsidRPr="00A9428A">
              <w:rPr>
                <w:rFonts w:ascii="Times New Roman" w:hAnsi="Times New Roman" w:cs="Times New Roman"/>
                <w:b/>
                <w:spacing w:val="-3"/>
                <w:sz w:val="24"/>
                <w:szCs w:val="24"/>
                <w:lang w:val="es-ES"/>
              </w:rPr>
              <w:t>.</w:t>
            </w:r>
          </w:p>
          <w:p w:rsidR="00E13976" w:rsidRPr="00BA19E0" w:rsidRDefault="00E13976" w:rsidP="000C41C0">
            <w:pPr>
              <w:jc w:val="both"/>
              <w:rPr>
                <w:rFonts w:ascii="Times New Roman" w:hAnsi="Times New Roman" w:cs="Times New Roman"/>
                <w:sz w:val="24"/>
                <w:szCs w:val="24"/>
                <w:vertAlign w:val="superscript"/>
              </w:rPr>
            </w:pPr>
          </w:p>
        </w:tc>
      </w:tr>
      <w:tr w:rsidR="00E13976" w:rsidRPr="00BA19E0" w:rsidTr="00146484">
        <w:tc>
          <w:tcPr>
            <w:tcW w:w="1800" w:type="dxa"/>
          </w:tcPr>
          <w:p w:rsidR="00E13976" w:rsidRPr="00BA19E0" w:rsidRDefault="00E13976" w:rsidP="000C41C0">
            <w:pPr>
              <w:jc w:val="both"/>
              <w:rPr>
                <w:rFonts w:ascii="Times New Roman" w:hAnsi="Times New Roman" w:cs="Times New Roman"/>
                <w:sz w:val="24"/>
                <w:szCs w:val="24"/>
              </w:rPr>
            </w:pPr>
            <w:r w:rsidRPr="00BA19E0">
              <w:rPr>
                <w:rFonts w:ascii="Times New Roman" w:hAnsi="Times New Roman" w:cs="Times New Roman"/>
                <w:sz w:val="24"/>
                <w:szCs w:val="24"/>
              </w:rPr>
              <w:t>Quinto Plano:</w:t>
            </w:r>
          </w:p>
        </w:tc>
        <w:tc>
          <w:tcPr>
            <w:tcW w:w="6962" w:type="dxa"/>
          </w:tcPr>
          <w:p w:rsidR="00E13976" w:rsidRPr="00BA19E0" w:rsidRDefault="00E13976" w:rsidP="000C41C0">
            <w:pPr>
              <w:jc w:val="both"/>
              <w:rPr>
                <w:rFonts w:ascii="Times New Roman" w:hAnsi="Times New Roman" w:cs="Times New Roman"/>
                <w:sz w:val="24"/>
                <w:szCs w:val="24"/>
              </w:rPr>
            </w:pPr>
            <w:r w:rsidRPr="00BA19E0">
              <w:rPr>
                <w:rFonts w:ascii="Times New Roman" w:hAnsi="Times New Roman" w:cs="Times New Roman"/>
                <w:sz w:val="24"/>
                <w:szCs w:val="24"/>
              </w:rPr>
              <w:t>ESTUDIO DE IMPACTO AMBIENTAL CATEGORÍA I APROBADO POR EL MINISTERIO DE AMBIENTE, MEDIANTE RESOLUCIÓN No.____________ DE ____</w:t>
            </w:r>
            <w:r>
              <w:rPr>
                <w:rFonts w:ascii="Times New Roman" w:hAnsi="Times New Roman" w:cs="Times New Roman"/>
                <w:sz w:val="24"/>
                <w:szCs w:val="24"/>
              </w:rPr>
              <w:t xml:space="preserve">________DE _____________ </w:t>
            </w:r>
            <w:proofErr w:type="spellStart"/>
            <w:r>
              <w:rPr>
                <w:rFonts w:ascii="Times New Roman" w:hAnsi="Times New Roman" w:cs="Times New Roman"/>
                <w:sz w:val="24"/>
                <w:szCs w:val="24"/>
              </w:rPr>
              <w:t>DE</w:t>
            </w:r>
            <w:proofErr w:type="spellEnd"/>
            <w:r>
              <w:rPr>
                <w:rFonts w:ascii="Times New Roman" w:hAnsi="Times New Roman" w:cs="Times New Roman"/>
                <w:sz w:val="24"/>
                <w:szCs w:val="24"/>
              </w:rPr>
              <w:t xml:space="preserve"> 2019</w:t>
            </w:r>
            <w:r w:rsidRPr="00BA19E0">
              <w:rPr>
                <w:rFonts w:ascii="Times New Roman" w:hAnsi="Times New Roman" w:cs="Times New Roman"/>
                <w:sz w:val="24"/>
                <w:szCs w:val="24"/>
              </w:rPr>
              <w:t>.</w:t>
            </w:r>
          </w:p>
        </w:tc>
      </w:tr>
    </w:tbl>
    <w:p w:rsidR="00E13976" w:rsidRPr="00BA19E0" w:rsidRDefault="00E13976" w:rsidP="000C41C0">
      <w:pPr>
        <w:tabs>
          <w:tab w:val="left" w:pos="0"/>
          <w:tab w:val="left" w:pos="1440"/>
        </w:tabs>
        <w:suppressAutoHyphens/>
        <w:spacing w:after="0" w:line="240" w:lineRule="auto"/>
        <w:jc w:val="both"/>
        <w:rPr>
          <w:rFonts w:ascii="Times New Roman" w:hAnsi="Times New Roman" w:cs="Times New Roman"/>
          <w:sz w:val="24"/>
          <w:szCs w:val="24"/>
        </w:rPr>
      </w:pPr>
      <w:r w:rsidRPr="00BA19E0">
        <w:rPr>
          <w:rFonts w:ascii="Times New Roman" w:hAnsi="Times New Roman" w:cs="Times New Roman"/>
          <w:spacing w:val="-3"/>
          <w:sz w:val="24"/>
          <w:szCs w:val="24"/>
          <w:lang w:val="es-ES_tradnl"/>
        </w:rPr>
        <w:t xml:space="preserve">       </w:t>
      </w:r>
      <w:r w:rsidRPr="00BA19E0">
        <w:rPr>
          <w:rFonts w:ascii="Times New Roman" w:hAnsi="Times New Roman" w:cs="Times New Roman"/>
          <w:sz w:val="24"/>
          <w:szCs w:val="24"/>
        </w:rPr>
        <w:tab/>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4230"/>
        <w:gridCol w:w="3722"/>
      </w:tblGrid>
      <w:tr w:rsidR="00E13976" w:rsidRPr="00BA19E0" w:rsidTr="00146484">
        <w:tc>
          <w:tcPr>
            <w:tcW w:w="1548" w:type="dxa"/>
          </w:tcPr>
          <w:p w:rsidR="00E13976" w:rsidRPr="00BA19E0" w:rsidRDefault="00E13976" w:rsidP="000C41C0">
            <w:pPr>
              <w:tabs>
                <w:tab w:val="left" w:pos="0"/>
              </w:tabs>
              <w:suppressAutoHyphens/>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Recibido por:</w:t>
            </w:r>
          </w:p>
          <w:p w:rsidR="00E13976" w:rsidRPr="00BA19E0" w:rsidRDefault="00E13976" w:rsidP="000C41C0">
            <w:pPr>
              <w:jc w:val="both"/>
              <w:rPr>
                <w:rFonts w:ascii="Times New Roman" w:hAnsi="Times New Roman" w:cs="Times New Roman"/>
                <w:sz w:val="24"/>
                <w:szCs w:val="24"/>
                <w:lang w:val="es-ES_tradnl"/>
              </w:rPr>
            </w:pPr>
          </w:p>
          <w:p w:rsidR="00E13976" w:rsidRPr="00BA19E0" w:rsidRDefault="00E13976" w:rsidP="000C41C0">
            <w:pPr>
              <w:jc w:val="both"/>
              <w:rPr>
                <w:rFonts w:ascii="Times New Roman" w:hAnsi="Times New Roman" w:cs="Times New Roman"/>
                <w:sz w:val="24"/>
                <w:szCs w:val="24"/>
                <w:lang w:val="es-ES_tradnl"/>
              </w:rPr>
            </w:pPr>
          </w:p>
          <w:p w:rsidR="00E13976" w:rsidRPr="00BA19E0" w:rsidRDefault="00E13976" w:rsidP="000C41C0">
            <w:pPr>
              <w:jc w:val="both"/>
              <w:rPr>
                <w:rFonts w:ascii="Times New Roman" w:hAnsi="Times New Roman" w:cs="Times New Roman"/>
                <w:sz w:val="24"/>
                <w:szCs w:val="24"/>
                <w:lang w:val="es-ES_tradnl"/>
              </w:rPr>
            </w:pPr>
          </w:p>
        </w:tc>
        <w:tc>
          <w:tcPr>
            <w:tcW w:w="4230" w:type="dxa"/>
          </w:tcPr>
          <w:p w:rsidR="00E13976" w:rsidRPr="00BA19E0" w:rsidRDefault="00E13976" w:rsidP="000C41C0">
            <w:pPr>
              <w:tabs>
                <w:tab w:val="left" w:pos="0"/>
              </w:tabs>
              <w:suppressAutoHyphens/>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__________________________________</w:t>
            </w:r>
          </w:p>
          <w:p w:rsidR="00E13976" w:rsidRPr="00BA19E0" w:rsidRDefault="00E13976" w:rsidP="000C41C0">
            <w:pPr>
              <w:tabs>
                <w:tab w:val="left" w:pos="0"/>
              </w:tabs>
              <w:suppressAutoHyphens/>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Nombre y apellidos</w:t>
            </w:r>
          </w:p>
          <w:p w:rsidR="00E13976" w:rsidRPr="00BA19E0" w:rsidRDefault="00E13976" w:rsidP="000C41C0">
            <w:pPr>
              <w:tabs>
                <w:tab w:val="left" w:pos="0"/>
              </w:tabs>
              <w:suppressAutoHyphens/>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(en letra de molde)</w:t>
            </w:r>
          </w:p>
        </w:tc>
        <w:tc>
          <w:tcPr>
            <w:tcW w:w="3722" w:type="dxa"/>
          </w:tcPr>
          <w:p w:rsidR="00E13976" w:rsidRPr="00BA19E0" w:rsidRDefault="00E13976" w:rsidP="000C41C0">
            <w:pPr>
              <w:tabs>
                <w:tab w:val="left" w:pos="0"/>
              </w:tabs>
              <w:suppressAutoHyphens/>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_________________________</w:t>
            </w:r>
          </w:p>
          <w:p w:rsidR="00E13976" w:rsidRPr="00BA19E0" w:rsidRDefault="00E13976" w:rsidP="000C41C0">
            <w:pPr>
              <w:tabs>
                <w:tab w:val="left" w:pos="0"/>
              </w:tabs>
              <w:suppressAutoHyphens/>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 xml:space="preserve">          Firma</w:t>
            </w:r>
          </w:p>
        </w:tc>
      </w:tr>
      <w:tr w:rsidR="00E13976" w:rsidRPr="00BA19E0" w:rsidTr="00146484">
        <w:tc>
          <w:tcPr>
            <w:tcW w:w="1548" w:type="dxa"/>
          </w:tcPr>
          <w:p w:rsidR="00E13976" w:rsidRPr="00BA19E0" w:rsidRDefault="00E13976" w:rsidP="000C41C0">
            <w:pPr>
              <w:tabs>
                <w:tab w:val="left" w:pos="0"/>
              </w:tabs>
              <w:suppressAutoHyphens/>
              <w:jc w:val="both"/>
              <w:rPr>
                <w:rFonts w:ascii="Times New Roman" w:hAnsi="Times New Roman" w:cs="Times New Roman"/>
                <w:spacing w:val="-3"/>
                <w:sz w:val="24"/>
                <w:szCs w:val="24"/>
                <w:lang w:val="es-ES_tradnl"/>
              </w:rPr>
            </w:pPr>
          </w:p>
        </w:tc>
        <w:tc>
          <w:tcPr>
            <w:tcW w:w="4230" w:type="dxa"/>
          </w:tcPr>
          <w:p w:rsidR="00E13976" w:rsidRPr="00BA19E0" w:rsidRDefault="00E13976" w:rsidP="000C41C0">
            <w:pPr>
              <w:tabs>
                <w:tab w:val="left" w:pos="0"/>
              </w:tabs>
              <w:suppressAutoHyphens/>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__________________________________</w:t>
            </w:r>
          </w:p>
          <w:p w:rsidR="00E13976" w:rsidRPr="00BA19E0" w:rsidRDefault="00E13976" w:rsidP="000C41C0">
            <w:pPr>
              <w:tabs>
                <w:tab w:val="left" w:pos="0"/>
              </w:tabs>
              <w:suppressAutoHyphens/>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Cédula</w:t>
            </w:r>
          </w:p>
        </w:tc>
        <w:tc>
          <w:tcPr>
            <w:tcW w:w="3722" w:type="dxa"/>
          </w:tcPr>
          <w:p w:rsidR="00E13976" w:rsidRPr="00BA19E0" w:rsidRDefault="00E13976" w:rsidP="000C41C0">
            <w:pPr>
              <w:tabs>
                <w:tab w:val="left" w:pos="0"/>
              </w:tabs>
              <w:suppressAutoHyphens/>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_________________________</w:t>
            </w:r>
          </w:p>
          <w:p w:rsidR="00E13976" w:rsidRPr="00BA19E0" w:rsidRDefault="00E13976" w:rsidP="000C41C0">
            <w:pPr>
              <w:tabs>
                <w:tab w:val="left" w:pos="0"/>
              </w:tabs>
              <w:suppressAutoHyphens/>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 xml:space="preserve">           Fecha</w:t>
            </w:r>
          </w:p>
        </w:tc>
      </w:tr>
    </w:tbl>
    <w:p w:rsidR="00E13976" w:rsidRDefault="00E13976" w:rsidP="000C41C0">
      <w:pPr>
        <w:spacing w:line="240" w:lineRule="auto"/>
        <w:jc w:val="both"/>
      </w:pPr>
    </w:p>
    <w:p w:rsidR="00E13976" w:rsidRDefault="00E13976" w:rsidP="000C41C0">
      <w:pPr>
        <w:spacing w:line="240" w:lineRule="auto"/>
      </w:pPr>
    </w:p>
    <w:p w:rsidR="00E13976" w:rsidRDefault="00E13976" w:rsidP="000C41C0">
      <w:pPr>
        <w:spacing w:line="240" w:lineRule="auto"/>
      </w:pPr>
    </w:p>
    <w:p w:rsidR="00777232" w:rsidRDefault="00C23665" w:rsidP="000C41C0">
      <w:pPr>
        <w:spacing w:line="240" w:lineRule="auto"/>
      </w:pPr>
    </w:p>
    <w:sectPr w:rsidR="00777232" w:rsidSect="00A54451">
      <w:footerReference w:type="default" r:id="rId8"/>
      <w:footerReference w:type="first" r:id="rId9"/>
      <w:pgSz w:w="12240" w:h="20160" w:code="5"/>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665" w:rsidRDefault="00C23665" w:rsidP="00330CCA">
      <w:pPr>
        <w:spacing w:after="0" w:line="240" w:lineRule="auto"/>
      </w:pPr>
      <w:r>
        <w:separator/>
      </w:r>
    </w:p>
  </w:endnote>
  <w:endnote w:type="continuationSeparator" w:id="0">
    <w:p w:rsidR="00C23665" w:rsidRDefault="00C23665" w:rsidP="00330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1C0" w:rsidRPr="000C41C0" w:rsidRDefault="000C41C0">
    <w:pPr>
      <w:pStyle w:val="Piedepgina"/>
      <w:jc w:val="right"/>
      <w:rPr>
        <w:rFonts w:ascii="Times New Roman" w:hAnsi="Times New Roman" w:cs="Times New Roman"/>
        <w:sz w:val="20"/>
        <w:szCs w:val="20"/>
      </w:rPr>
    </w:pPr>
    <w:r w:rsidRPr="000C41C0">
      <w:rPr>
        <w:rFonts w:ascii="Times New Roman" w:hAnsi="Times New Roman" w:cs="Times New Roman"/>
        <w:sz w:val="20"/>
        <w:szCs w:val="20"/>
      </w:rPr>
      <w:t>KQ/NR/</w:t>
    </w:r>
    <w:proofErr w:type="spellStart"/>
    <w:r w:rsidRPr="000C41C0">
      <w:rPr>
        <w:rFonts w:ascii="Times New Roman" w:hAnsi="Times New Roman" w:cs="Times New Roman"/>
        <w:sz w:val="20"/>
        <w:szCs w:val="20"/>
      </w:rPr>
      <w:t>ar</w:t>
    </w:r>
    <w:proofErr w:type="spellEnd"/>
    <w:r w:rsidRPr="000C41C0">
      <w:rPr>
        <w:rFonts w:ascii="Times New Roman" w:hAnsi="Times New Roman" w:cs="Times New Roman"/>
        <w:sz w:val="20"/>
        <w:szCs w:val="20"/>
      </w:rPr>
      <w:t xml:space="preserve">                                                                                                                                               </w:t>
    </w:r>
    <w:sdt>
      <w:sdtPr>
        <w:rPr>
          <w:rFonts w:ascii="Times New Roman" w:hAnsi="Times New Roman" w:cs="Times New Roman"/>
          <w:sz w:val="20"/>
          <w:szCs w:val="20"/>
        </w:rPr>
        <w:id w:val="991679412"/>
        <w:docPartObj>
          <w:docPartGallery w:val="Page Numbers (Bottom of Page)"/>
          <w:docPartUnique/>
        </w:docPartObj>
      </w:sdtPr>
      <w:sdtContent>
        <w:sdt>
          <w:sdtPr>
            <w:rPr>
              <w:rFonts w:ascii="Times New Roman" w:hAnsi="Times New Roman" w:cs="Times New Roman"/>
              <w:sz w:val="20"/>
              <w:szCs w:val="20"/>
            </w:rPr>
            <w:id w:val="860082579"/>
            <w:docPartObj>
              <w:docPartGallery w:val="Page Numbers (Top of Page)"/>
              <w:docPartUnique/>
            </w:docPartObj>
          </w:sdtPr>
          <w:sdtContent>
            <w:r w:rsidRPr="000C41C0">
              <w:rPr>
                <w:rFonts w:ascii="Times New Roman" w:hAnsi="Times New Roman" w:cs="Times New Roman"/>
                <w:sz w:val="20"/>
                <w:szCs w:val="20"/>
                <w:lang w:val="es-ES"/>
              </w:rPr>
              <w:t xml:space="preserve">Página </w:t>
            </w:r>
            <w:r w:rsidRPr="000C41C0">
              <w:rPr>
                <w:rFonts w:ascii="Times New Roman" w:hAnsi="Times New Roman" w:cs="Times New Roman"/>
                <w:b/>
                <w:bCs/>
                <w:sz w:val="20"/>
                <w:szCs w:val="20"/>
              </w:rPr>
              <w:fldChar w:fldCharType="begin"/>
            </w:r>
            <w:r w:rsidRPr="000C41C0">
              <w:rPr>
                <w:rFonts w:ascii="Times New Roman" w:hAnsi="Times New Roman" w:cs="Times New Roman"/>
                <w:b/>
                <w:bCs/>
                <w:sz w:val="20"/>
                <w:szCs w:val="20"/>
              </w:rPr>
              <w:instrText>PAGE</w:instrText>
            </w:r>
            <w:r w:rsidRPr="000C41C0">
              <w:rPr>
                <w:rFonts w:ascii="Times New Roman" w:hAnsi="Times New Roman" w:cs="Times New Roman"/>
                <w:b/>
                <w:bCs/>
                <w:sz w:val="20"/>
                <w:szCs w:val="20"/>
              </w:rPr>
              <w:fldChar w:fldCharType="separate"/>
            </w:r>
            <w:r w:rsidR="00BB2A5C">
              <w:rPr>
                <w:rFonts w:ascii="Times New Roman" w:hAnsi="Times New Roman" w:cs="Times New Roman"/>
                <w:b/>
                <w:bCs/>
                <w:noProof/>
                <w:sz w:val="20"/>
                <w:szCs w:val="20"/>
              </w:rPr>
              <w:t>3</w:t>
            </w:r>
            <w:r w:rsidRPr="000C41C0">
              <w:rPr>
                <w:rFonts w:ascii="Times New Roman" w:hAnsi="Times New Roman" w:cs="Times New Roman"/>
                <w:b/>
                <w:bCs/>
                <w:sz w:val="20"/>
                <w:szCs w:val="20"/>
              </w:rPr>
              <w:fldChar w:fldCharType="end"/>
            </w:r>
            <w:r w:rsidRPr="000C41C0">
              <w:rPr>
                <w:rFonts w:ascii="Times New Roman" w:hAnsi="Times New Roman" w:cs="Times New Roman"/>
                <w:sz w:val="20"/>
                <w:szCs w:val="20"/>
                <w:lang w:val="es-ES"/>
              </w:rPr>
              <w:t xml:space="preserve"> de </w:t>
            </w:r>
            <w:r w:rsidRPr="000C41C0">
              <w:rPr>
                <w:rFonts w:ascii="Times New Roman" w:hAnsi="Times New Roman" w:cs="Times New Roman"/>
                <w:b/>
                <w:bCs/>
                <w:sz w:val="20"/>
                <w:szCs w:val="20"/>
              </w:rPr>
              <w:fldChar w:fldCharType="begin"/>
            </w:r>
            <w:r w:rsidRPr="000C41C0">
              <w:rPr>
                <w:rFonts w:ascii="Times New Roman" w:hAnsi="Times New Roman" w:cs="Times New Roman"/>
                <w:b/>
                <w:bCs/>
                <w:sz w:val="20"/>
                <w:szCs w:val="20"/>
              </w:rPr>
              <w:instrText>NUMPAGES</w:instrText>
            </w:r>
            <w:r w:rsidRPr="000C41C0">
              <w:rPr>
                <w:rFonts w:ascii="Times New Roman" w:hAnsi="Times New Roman" w:cs="Times New Roman"/>
                <w:b/>
                <w:bCs/>
                <w:sz w:val="20"/>
                <w:szCs w:val="20"/>
              </w:rPr>
              <w:fldChar w:fldCharType="separate"/>
            </w:r>
            <w:r w:rsidR="00BB2A5C">
              <w:rPr>
                <w:rFonts w:ascii="Times New Roman" w:hAnsi="Times New Roman" w:cs="Times New Roman"/>
                <w:b/>
                <w:bCs/>
                <w:noProof/>
                <w:sz w:val="20"/>
                <w:szCs w:val="20"/>
              </w:rPr>
              <w:t>5</w:t>
            </w:r>
            <w:r w:rsidRPr="000C41C0">
              <w:rPr>
                <w:rFonts w:ascii="Times New Roman" w:hAnsi="Times New Roman" w:cs="Times New Roman"/>
                <w:b/>
                <w:bCs/>
                <w:sz w:val="20"/>
                <w:szCs w:val="20"/>
              </w:rPr>
              <w:fldChar w:fldCharType="end"/>
            </w:r>
          </w:sdtContent>
        </w:sdt>
      </w:sdtContent>
    </w:sdt>
  </w:p>
  <w:p w:rsidR="00D67A3D" w:rsidRPr="000C41C0" w:rsidRDefault="00C23665">
    <w:pPr>
      <w:pStyle w:val="Piedepgina"/>
      <w:rPr>
        <w:rFonts w:ascii="Times New Roman" w:hAnsi="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lang w:val="es-ES"/>
      </w:rPr>
      <w:id w:val="-751438977"/>
      <w:docPartObj>
        <w:docPartGallery w:val="Page Numbers (Bottom of Page)"/>
        <w:docPartUnique/>
      </w:docPartObj>
    </w:sdtPr>
    <w:sdtEndPr>
      <w:rPr>
        <w:lang w:val="es-PA"/>
      </w:rPr>
    </w:sdtEndPr>
    <w:sdtContent>
      <w:p w:rsidR="007A0A51" w:rsidRPr="00D67A3D" w:rsidRDefault="002C119F" w:rsidP="007A0A51">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Ministerio de Ambiente</w:t>
        </w:r>
      </w:p>
      <w:p w:rsidR="007A0A51" w:rsidRPr="00D67A3D" w:rsidRDefault="002C119F" w:rsidP="007A0A51">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Resolución No.</w:t>
        </w:r>
        <w:r w:rsidRPr="008454A7">
          <w:t xml:space="preserve"> </w:t>
        </w:r>
        <w:r>
          <w:rPr>
            <w:rFonts w:ascii="Times New Roman" w:eastAsiaTheme="majorEastAsia" w:hAnsi="Times New Roman" w:cs="Times New Roman"/>
            <w:sz w:val="16"/>
            <w:szCs w:val="16"/>
            <w:lang w:val="es-ES"/>
          </w:rPr>
          <w:t>DRCH-IA</w:t>
        </w:r>
        <w:r w:rsidR="00DC75AD">
          <w:rPr>
            <w:rFonts w:ascii="Times New Roman" w:eastAsiaTheme="majorEastAsia" w:hAnsi="Times New Roman" w:cs="Times New Roman"/>
            <w:sz w:val="16"/>
            <w:szCs w:val="16"/>
            <w:lang w:val="es-ES"/>
          </w:rPr>
          <w:t>-124</w:t>
        </w:r>
        <w:r w:rsidRPr="00E150E1">
          <w:rPr>
            <w:rFonts w:ascii="Times New Roman" w:eastAsiaTheme="majorEastAsia" w:hAnsi="Times New Roman" w:cs="Times New Roman"/>
            <w:sz w:val="16"/>
            <w:szCs w:val="16"/>
            <w:lang w:val="es-ES"/>
          </w:rPr>
          <w:t>- 2019</w:t>
        </w:r>
      </w:p>
      <w:p w:rsidR="00DC75AD" w:rsidRDefault="00330CCA" w:rsidP="007A0A51">
        <w:pPr>
          <w:pStyle w:val="Piedepgina"/>
          <w:rPr>
            <w:rFonts w:ascii="Times New Roman" w:eastAsiaTheme="majorEastAsia" w:hAnsi="Times New Roman" w:cs="Times New Roman"/>
            <w:sz w:val="16"/>
            <w:szCs w:val="16"/>
            <w:lang w:val="es-ES"/>
          </w:rPr>
        </w:pPr>
        <w:r>
          <w:rPr>
            <w:rFonts w:ascii="Times New Roman" w:eastAsiaTheme="majorEastAsia" w:hAnsi="Times New Roman" w:cs="Times New Roman"/>
            <w:sz w:val="16"/>
            <w:szCs w:val="16"/>
            <w:lang w:val="es-ES"/>
          </w:rPr>
          <w:t>Fecha: 15-11</w:t>
        </w:r>
        <w:r w:rsidR="002C119F">
          <w:rPr>
            <w:rFonts w:ascii="Times New Roman" w:eastAsiaTheme="majorEastAsia" w:hAnsi="Times New Roman" w:cs="Times New Roman"/>
            <w:sz w:val="16"/>
            <w:szCs w:val="16"/>
            <w:lang w:val="es-ES"/>
          </w:rPr>
          <w:t>-2019</w:t>
        </w:r>
      </w:p>
      <w:p w:rsidR="007A0A51" w:rsidRPr="007A0A51" w:rsidRDefault="00DC75AD" w:rsidP="007A0A51">
        <w:pPr>
          <w:pStyle w:val="Piedepgina"/>
          <w:rPr>
            <w:rFonts w:ascii="Times New Roman" w:eastAsiaTheme="majorEastAsia" w:hAnsi="Times New Roman" w:cs="Times New Roman"/>
            <w:sz w:val="16"/>
            <w:szCs w:val="16"/>
            <w:lang w:val="es-ES"/>
          </w:rPr>
        </w:pPr>
        <w:r>
          <w:rPr>
            <w:rFonts w:ascii="Times New Roman" w:eastAsiaTheme="majorEastAsia" w:hAnsi="Times New Roman" w:cs="Times New Roman"/>
            <w:sz w:val="16"/>
            <w:szCs w:val="16"/>
            <w:lang w:val="es-ES"/>
          </w:rPr>
          <w:t>KQ/NR/</w:t>
        </w:r>
        <w:proofErr w:type="spellStart"/>
        <w:r>
          <w:rPr>
            <w:rFonts w:ascii="Times New Roman" w:eastAsiaTheme="majorEastAsia" w:hAnsi="Times New Roman" w:cs="Times New Roman"/>
            <w:sz w:val="16"/>
            <w:szCs w:val="16"/>
            <w:lang w:val="es-ES"/>
          </w:rPr>
          <w:t>ar</w:t>
        </w:r>
        <w:proofErr w:type="spellEnd"/>
      </w:p>
    </w:sdtContent>
  </w:sdt>
  <w:p w:rsidR="007A0A51" w:rsidRDefault="00C2366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665" w:rsidRDefault="00C23665" w:rsidP="00330CCA">
      <w:pPr>
        <w:spacing w:after="0" w:line="240" w:lineRule="auto"/>
      </w:pPr>
      <w:r>
        <w:separator/>
      </w:r>
    </w:p>
  </w:footnote>
  <w:footnote w:type="continuationSeparator" w:id="0">
    <w:p w:rsidR="00C23665" w:rsidRDefault="00C23665" w:rsidP="00330C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70A31"/>
    <w:multiLevelType w:val="multilevel"/>
    <w:tmpl w:val="13B70A31"/>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976"/>
    <w:rsid w:val="00072CEF"/>
    <w:rsid w:val="00090471"/>
    <w:rsid w:val="000C41C0"/>
    <w:rsid w:val="0015184A"/>
    <w:rsid w:val="001B6622"/>
    <w:rsid w:val="0022273C"/>
    <w:rsid w:val="0028458E"/>
    <w:rsid w:val="002C119F"/>
    <w:rsid w:val="00330CCA"/>
    <w:rsid w:val="006973E0"/>
    <w:rsid w:val="00784FC0"/>
    <w:rsid w:val="00B429A8"/>
    <w:rsid w:val="00BB2A5C"/>
    <w:rsid w:val="00C23665"/>
    <w:rsid w:val="00CA734F"/>
    <w:rsid w:val="00CF30E2"/>
    <w:rsid w:val="00D973D1"/>
    <w:rsid w:val="00DC75AD"/>
    <w:rsid w:val="00E13976"/>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97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E139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3976"/>
  </w:style>
  <w:style w:type="paragraph" w:styleId="Textoindependiente">
    <w:name w:val="Body Text"/>
    <w:basedOn w:val="Normal"/>
    <w:link w:val="TextoindependienteCar1"/>
    <w:uiPriority w:val="99"/>
    <w:rsid w:val="00E13976"/>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val="es-ES_tradnl" w:eastAsia="es-ES"/>
    </w:rPr>
  </w:style>
  <w:style w:type="character" w:customStyle="1" w:styleId="TextoindependienteCar">
    <w:name w:val="Texto independiente Car"/>
    <w:basedOn w:val="Fuentedeprrafopredeter"/>
    <w:uiPriority w:val="99"/>
    <w:semiHidden/>
    <w:rsid w:val="00E13976"/>
  </w:style>
  <w:style w:type="character" w:customStyle="1" w:styleId="TextoindependienteCar1">
    <w:name w:val="Texto independiente Car1"/>
    <w:basedOn w:val="Fuentedeprrafopredeter"/>
    <w:link w:val="Textoindependiente"/>
    <w:uiPriority w:val="99"/>
    <w:locked/>
    <w:rsid w:val="00E13976"/>
    <w:rPr>
      <w:rFonts w:ascii="Times New Roman" w:eastAsia="Times New Roman" w:hAnsi="Times New Roman" w:cs="Times New Roman"/>
      <w:spacing w:val="-3"/>
      <w:szCs w:val="20"/>
      <w:lang w:val="es-ES_tradnl" w:eastAsia="es-ES"/>
    </w:rPr>
  </w:style>
  <w:style w:type="table" w:styleId="Tablaconcuadrcula">
    <w:name w:val="Table Grid"/>
    <w:basedOn w:val="Tablanormal"/>
    <w:uiPriority w:val="59"/>
    <w:rsid w:val="00E13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30CC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30CCA"/>
  </w:style>
  <w:style w:type="paragraph" w:styleId="Prrafodelista">
    <w:name w:val="List Paragraph"/>
    <w:basedOn w:val="Normal"/>
    <w:uiPriority w:val="34"/>
    <w:qFormat/>
    <w:rsid w:val="0022273C"/>
    <w:pPr>
      <w:ind w:left="720"/>
      <w:contextualSpacing/>
    </w:pPr>
  </w:style>
  <w:style w:type="paragraph" w:styleId="Textodeglobo">
    <w:name w:val="Balloon Text"/>
    <w:basedOn w:val="Normal"/>
    <w:link w:val="TextodegloboCar"/>
    <w:uiPriority w:val="99"/>
    <w:semiHidden/>
    <w:unhideWhenUsed/>
    <w:rsid w:val="000C41C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41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97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E139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3976"/>
  </w:style>
  <w:style w:type="paragraph" w:styleId="Textoindependiente">
    <w:name w:val="Body Text"/>
    <w:basedOn w:val="Normal"/>
    <w:link w:val="TextoindependienteCar1"/>
    <w:uiPriority w:val="99"/>
    <w:rsid w:val="00E13976"/>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val="es-ES_tradnl" w:eastAsia="es-ES"/>
    </w:rPr>
  </w:style>
  <w:style w:type="character" w:customStyle="1" w:styleId="TextoindependienteCar">
    <w:name w:val="Texto independiente Car"/>
    <w:basedOn w:val="Fuentedeprrafopredeter"/>
    <w:uiPriority w:val="99"/>
    <w:semiHidden/>
    <w:rsid w:val="00E13976"/>
  </w:style>
  <w:style w:type="character" w:customStyle="1" w:styleId="TextoindependienteCar1">
    <w:name w:val="Texto independiente Car1"/>
    <w:basedOn w:val="Fuentedeprrafopredeter"/>
    <w:link w:val="Textoindependiente"/>
    <w:uiPriority w:val="99"/>
    <w:locked/>
    <w:rsid w:val="00E13976"/>
    <w:rPr>
      <w:rFonts w:ascii="Times New Roman" w:eastAsia="Times New Roman" w:hAnsi="Times New Roman" w:cs="Times New Roman"/>
      <w:spacing w:val="-3"/>
      <w:szCs w:val="20"/>
      <w:lang w:val="es-ES_tradnl" w:eastAsia="es-ES"/>
    </w:rPr>
  </w:style>
  <w:style w:type="table" w:styleId="Tablaconcuadrcula">
    <w:name w:val="Table Grid"/>
    <w:basedOn w:val="Tablanormal"/>
    <w:uiPriority w:val="59"/>
    <w:rsid w:val="00E13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30CC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30CCA"/>
  </w:style>
  <w:style w:type="paragraph" w:styleId="Prrafodelista">
    <w:name w:val="List Paragraph"/>
    <w:basedOn w:val="Normal"/>
    <w:uiPriority w:val="34"/>
    <w:qFormat/>
    <w:rsid w:val="0022273C"/>
    <w:pPr>
      <w:ind w:left="720"/>
      <w:contextualSpacing/>
    </w:pPr>
  </w:style>
  <w:style w:type="paragraph" w:styleId="Textodeglobo">
    <w:name w:val="Balloon Text"/>
    <w:basedOn w:val="Normal"/>
    <w:link w:val="TextodegloboCar"/>
    <w:uiPriority w:val="99"/>
    <w:semiHidden/>
    <w:unhideWhenUsed/>
    <w:rsid w:val="000C41C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41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910"/>
    <w:rsid w:val="00155E44"/>
    <w:rsid w:val="00932910"/>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CFEBDB5173C448B98C7C703F3B2B606">
    <w:name w:val="7CFEBDB5173C448B98C7C703F3B2B606"/>
    <w:rsid w:val="0093291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CFEBDB5173C448B98C7C703F3B2B606">
    <w:name w:val="7CFEBDB5173C448B98C7C703F3B2B606"/>
    <w:rsid w:val="009329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2246</Words>
  <Characters>12353</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Alains Rojas</dc:creator>
  <cp:lastModifiedBy>Nelly Walkiria Ramos Esquivel</cp:lastModifiedBy>
  <cp:revision>2</cp:revision>
  <cp:lastPrinted>2019-11-19T16:52:00Z</cp:lastPrinted>
  <dcterms:created xsi:type="dcterms:W3CDTF">2019-11-19T16:59:00Z</dcterms:created>
  <dcterms:modified xsi:type="dcterms:W3CDTF">2019-11-19T16:59:00Z</dcterms:modified>
</cp:coreProperties>
</file>