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es-PA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shd w:val="clear" w:color="auto" w:fill="auto"/>
        </w:rPr>
        <w:t>DISEÑO Y CONSTRUCCIÓN DE DIEZ (10) ESTANQUES PARA LA EXPLOTACIÓN ACUICOLA DE PECES TIPO TILAPIA Y OBRAS CONEXAS PARA LA HABILITACIÓN DE LOS ESTANQUES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shd w:val="clear" w:color="auto" w:fill="auto"/>
          <w:lang w:val="es-PA"/>
        </w:rPr>
        <w:t>”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PROMOTOR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hint="default"/>
          <w:b/>
          <w:sz w:val="22"/>
          <w:lang w:val="en-US" w:eastAsia="es-PA"/>
        </w:rPr>
        <w:t>CHI WEI WONG MA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es-PA"/>
        </w:rPr>
      </w:pPr>
      <w:r>
        <w:rPr>
          <w:rFonts w:ascii="Times New Roman" w:hAnsi="Times New Roman" w:cs="Times New Roman"/>
          <w:sz w:val="20"/>
          <w:szCs w:val="20"/>
        </w:rPr>
        <w:t xml:space="preserve">N° DE EXPEDIENTE: </w:t>
      </w:r>
      <w:r>
        <w:rPr>
          <w:rFonts w:ascii="Times New Roman" w:hAnsi="Times New Roman" w:cs="Times New Roman"/>
          <w:sz w:val="24"/>
          <w:szCs w:val="20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0"/>
          <w:u w:val="single"/>
          <w:lang w:val="es-PA"/>
        </w:rPr>
        <w:t>AC-5-2019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FECHA DE ENTRADA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0"/>
          <w:u w:val="single"/>
        </w:rPr>
        <w:t>17 DE JUNIO DE 2019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REALIZADO POR (CONSULTORES):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Diomedes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A. Vargas T.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 xml:space="preserve">y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Digno Manuel Espinosa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es-PA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0"/>
          <w:szCs w:val="20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 xml:space="preserve"> No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numerico,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numerico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49C167AF"/>
    <w:rsid w:val="689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uiPriority w:val="99"/>
  </w:style>
  <w:style w:type="character" w:customStyle="1" w:styleId="14">
    <w:name w:val="Texto comentario Car"/>
    <w:basedOn w:val="7"/>
    <w:link w:val="3"/>
    <w:semiHidden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0</TotalTime>
  <ScaleCrop>false</ScaleCrop>
  <LinksUpToDate>false</LinksUpToDate>
  <CharactersWithSpaces>4670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2019-06-20T15:49:39Z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2058-11.2.0.8641</vt:lpwstr>
  </property>
</Properties>
</file>