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D4" w:rsidRDefault="00F367DF">
      <w:pPr>
        <w:jc w:val="center"/>
        <w:rPr>
          <w:b/>
          <w:sz w:val="24"/>
        </w:rPr>
      </w:pPr>
      <w:r>
        <w:rPr>
          <w:b/>
          <w:sz w:val="24"/>
        </w:rPr>
        <w:t>Formato EIA-FA-004</w:t>
      </w:r>
    </w:p>
    <w:p w:rsidR="006C0FD4" w:rsidRDefault="00F367DF">
      <w:pPr>
        <w:jc w:val="center"/>
        <w:rPr>
          <w:b/>
          <w:sz w:val="24"/>
        </w:rPr>
      </w:pPr>
      <w:r>
        <w:rPr>
          <w:b/>
          <w:sz w:val="24"/>
        </w:rPr>
        <w:t>CONTENIDOS MÍNIMOS DE LOS ESTUDIOS DE IMPACTO AMBIENTAL CATEGORIA II</w:t>
      </w:r>
    </w:p>
    <w:p w:rsidR="006C0FD4" w:rsidRDefault="006C0FD4">
      <w:pPr>
        <w:jc w:val="center"/>
        <w:rPr>
          <w:b/>
          <w:sz w:val="24"/>
        </w:rPr>
      </w:pPr>
    </w:p>
    <w:p w:rsidR="006C0FD4" w:rsidRDefault="00F367DF">
      <w:pPr>
        <w:jc w:val="center"/>
        <w:rPr>
          <w:b/>
          <w:sz w:val="24"/>
        </w:rPr>
      </w:pPr>
      <w:r>
        <w:rPr>
          <w:b/>
          <w:sz w:val="24"/>
        </w:rPr>
        <w:t>Artículo 26. DECRETO EJECUTI</w:t>
      </w:r>
      <w:r w:rsidR="003749AE">
        <w:rPr>
          <w:b/>
          <w:sz w:val="24"/>
        </w:rPr>
        <w:t>VO 123 DE  14 DE AGOSTO DE 2009</w:t>
      </w:r>
    </w:p>
    <w:p w:rsidR="006C0FD4" w:rsidRDefault="006C0FD4">
      <w:pPr>
        <w:jc w:val="center"/>
        <w:rPr>
          <w:b/>
          <w:sz w:val="24"/>
        </w:rPr>
      </w:pPr>
    </w:p>
    <w:p w:rsidR="006C0FD4" w:rsidRDefault="00F367DF" w:rsidP="00861ED7">
      <w:pPr>
        <w:spacing w:before="120"/>
        <w:jc w:val="both"/>
        <w:rPr>
          <w:b/>
        </w:rPr>
      </w:pPr>
      <w:r>
        <w:t>PROYECTO:</w:t>
      </w:r>
      <w:r w:rsidR="003749AE">
        <w:t xml:space="preserve"> </w:t>
      </w:r>
      <w:r w:rsidR="003749AE" w:rsidRPr="003749AE">
        <w:rPr>
          <w:b/>
        </w:rPr>
        <w:t>VENAO POINT</w:t>
      </w:r>
    </w:p>
    <w:p w:rsidR="006C0FD4" w:rsidRDefault="00F367DF" w:rsidP="00861ED7">
      <w:pPr>
        <w:spacing w:before="120"/>
        <w:jc w:val="both"/>
      </w:pPr>
      <w:r>
        <w:t>PROMOTOR</w:t>
      </w:r>
      <w:r>
        <w:rPr>
          <w:b/>
        </w:rPr>
        <w:t xml:space="preserve">: </w:t>
      </w:r>
      <w:r w:rsidR="003749AE">
        <w:rPr>
          <w:b/>
        </w:rPr>
        <w:t>VENAO POINT, S.A.</w:t>
      </w:r>
    </w:p>
    <w:p w:rsidR="006C0FD4" w:rsidRPr="003749AE" w:rsidRDefault="00F367DF" w:rsidP="00861ED7">
      <w:pPr>
        <w:spacing w:before="120"/>
        <w:jc w:val="both"/>
        <w:rPr>
          <w:b/>
        </w:rPr>
      </w:pPr>
      <w:r>
        <w:t xml:space="preserve">N° DE EXPEDIENTE: </w:t>
      </w:r>
      <w:r w:rsidR="003749AE" w:rsidRPr="003749AE">
        <w:rPr>
          <w:b/>
        </w:rPr>
        <w:t>DEIA-II-F-57-2019</w:t>
      </w:r>
    </w:p>
    <w:p w:rsidR="006C0FD4" w:rsidRDefault="00F367DF" w:rsidP="00861ED7">
      <w:pPr>
        <w:spacing w:before="120"/>
        <w:jc w:val="both"/>
      </w:pPr>
      <w:r>
        <w:t>FECHA DE ENTRADA:</w:t>
      </w:r>
      <w:r>
        <w:rPr>
          <w:b/>
        </w:rPr>
        <w:t xml:space="preserve"> </w:t>
      </w:r>
      <w:r w:rsidR="003749AE">
        <w:rPr>
          <w:b/>
        </w:rPr>
        <w:t>19-06-2019</w:t>
      </w:r>
    </w:p>
    <w:p w:rsidR="006C0FD4" w:rsidRDefault="00F367DF" w:rsidP="00861ED7">
      <w:pPr>
        <w:spacing w:before="120"/>
        <w:jc w:val="both"/>
      </w:pPr>
      <w:r>
        <w:t>REALIZADO POR (CONSULTORES):</w:t>
      </w:r>
      <w:r w:rsidR="003749AE">
        <w:t xml:space="preserve"> </w:t>
      </w:r>
      <w:r w:rsidR="003749AE" w:rsidRPr="003749AE">
        <w:rPr>
          <w:b/>
        </w:rPr>
        <w:t>ALEX CRUZ y CARLOTA SANDOVAL</w:t>
      </w:r>
    </w:p>
    <w:p w:rsidR="006C0FD4" w:rsidRDefault="00F367DF" w:rsidP="00861ED7">
      <w:pPr>
        <w:spacing w:before="120"/>
        <w:jc w:val="both"/>
      </w:pPr>
      <w:r>
        <w:t xml:space="preserve">REVISADO POR (MINISTERIO DE AMBIENTE): </w:t>
      </w:r>
      <w:r w:rsidR="003749AE" w:rsidRPr="003749AE">
        <w:rPr>
          <w:b/>
        </w:rPr>
        <w:t>KELLY GÓMEZ</w:t>
      </w:r>
    </w:p>
    <w:tbl>
      <w:tblPr>
        <w:tblStyle w:val="Tablaconcuadrcula"/>
        <w:tblpPr w:leftFromText="141" w:rightFromText="141" w:vertAnchor="text" w:horzAnchor="margin" w:tblpXSpec="center" w:tblpY="394"/>
        <w:tblW w:w="10456" w:type="dxa"/>
        <w:tblLook w:val="04A0" w:firstRow="1" w:lastRow="0" w:firstColumn="1" w:lastColumn="0" w:noHBand="0" w:noVBand="1"/>
      </w:tblPr>
      <w:tblGrid>
        <w:gridCol w:w="1242"/>
        <w:gridCol w:w="4914"/>
        <w:gridCol w:w="495"/>
        <w:gridCol w:w="592"/>
        <w:gridCol w:w="3213"/>
      </w:tblGrid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TEMA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SI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OBSERVACIÓN</w:t>
            </w: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rPr>
                <w:sz w:val="22"/>
              </w:rPr>
            </w:pPr>
            <w:r>
              <w:rPr>
                <w:sz w:val="22"/>
              </w:rPr>
              <w:t>1.0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rPr>
                <w:sz w:val="22"/>
              </w:rPr>
            </w:pPr>
            <w:r>
              <w:rPr>
                <w:sz w:val="22"/>
              </w:rPr>
              <w:t>ÍNDICE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center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RESUMEN EJECUTIVO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Datos generales del promotor, que incluya: a) Persona a contactar; b) Números de teléfonos; c) Correo electrónico;</w:t>
            </w:r>
          </w:p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e) Página web; f) Nombre y registro del consultor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Una breve descripción del proyecto, obra o actividad; área a desarrollar, presupuesto aproximado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Una síntesis de características del área de influencia del proyecto, obra o actividad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La información más relevante sobre los problemas ambientales críticos generados por el proyecto, obra o actividad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 los impactos positivos y negativos generados por el proyecto, obra o actividad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 las medidas de mitigación, seguimiento, vigilancia y control previstas para cada tipo de impacto ambiental identificado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del plan de participación pública realizado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Las fuentes de información utilizadas (bibliografía)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INTRODUCCIÓN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Indicar el alcance, objetivos y metodología del estudio presentado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Categorización</w:t>
            </w:r>
            <w:r>
              <w:rPr>
                <w:sz w:val="22"/>
              </w:rPr>
              <w:t xml:space="preserve">: Justificar la categoría del </w:t>
            </w:r>
            <w:proofErr w:type="spellStart"/>
            <w:r>
              <w:rPr>
                <w:sz w:val="22"/>
              </w:rPr>
              <w:t>EsIA</w:t>
            </w:r>
            <w:proofErr w:type="spellEnd"/>
            <w:r>
              <w:rPr>
                <w:sz w:val="22"/>
              </w:rPr>
              <w:t xml:space="preserve"> en función de los criterios de protección ambiental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INFORMACIÓN GENERAL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Paz y salvo emitido por la ANAM y copia del recibo de pago, por los trámites de evaluación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DESCRIPCIÓN DEL PROYECTO, OBRA O ACTIVIDAD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Objetivo del proyecto, obra o actividad y su justificación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Ubicación geográfica incluyendo mapa en escala 1:50, 000 y coordenadas UTM o geográficas del polígono</w:t>
            </w:r>
            <w:r>
              <w:rPr>
                <w:sz w:val="22"/>
                <w:lang w:val="es-MX"/>
              </w:rPr>
              <w:t xml:space="preserve"> </w:t>
            </w:r>
            <w:r>
              <w:rPr>
                <w:sz w:val="22"/>
              </w:rPr>
              <w:t>del proyecto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5.4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 las fases del proyecto, obra o actividad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5.4.1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Planificación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5.4.2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Construcción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5.4.3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Operación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5.4.4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Abandono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5.4.5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Cronograma y tiempo de ejecución de cada fase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5.5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Infraestructura a desarrollar y equipo a utilizar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5.6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Necesidades de insumos durante la construcción/ejecución y operación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5.6.1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Necesidades de servicios básicos (agua, energía, aguas servidas, vías de acceso, transporte público, otros)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5.6.2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Mano de obra (durante la construcción y operación) empleos directos e indirectos generados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5.7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Manejo y disposición de desechos en todas las fases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5.7.1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Sólidos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5.7.2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Líquidos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5.7.3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Gaseosos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5.7.4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Peligrosos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5.8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Concordancia con el plan de uso de suelo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5.9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Monto global de la inversión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DESCRIPCIÓN DEL AMBIENTE FÍSICO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Formaciones geológicas regionales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6.1.2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Unidades geológicas locales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Caracterización del suelo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6.3.1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La descripción de uso de suelo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6.3.2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Deslinde de la propiedad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6.3.3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Capacidad de uso y aptitud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6.4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Topografía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6.4.1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Mapa Topográfico o plano, según área a desarrollar a escala 1:50, 000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Clima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6.6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Hidrología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6.6.1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Calidad de aguas superficiales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6.6.1.a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Caudales (máximo, mínimo y promedio anual)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6.6.1.b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Corrientes, mareas y oleajes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6.6.2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Aguas subterráneas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6.7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Calidad de aire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6.7.1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Ruido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6.7.2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Olores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6.8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Antecedentes sobre la vulnerabilidad frente a amenazas naturales en el área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6.9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Identificación de los sitios propensos a inundaciones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6.10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Identificación de los sitios propensos a erosión y deslizamiento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DESCRIPCIÓN DEL AMBIENTE BIOLÓGICO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7.1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Característica de la Flora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7.1.1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Caracterización vegetal, inventario forestal (aplicar técnicas forestales reconocidas por ANAM)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  <w:bookmarkStart w:id="0" w:name="_GoBack"/>
            <w:bookmarkEnd w:id="0"/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7.1.2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Inventario de especies exóticas, amenazadas, endémicas y en peligro de extinción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7.1.3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Mapa de cobertura vegetal y uso de suelo en una escala de 1:20,000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7.2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Característica de la fauna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7.2.1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Inventario de especies,  amenazadas, vulnerables, endémicas o en peligro de extinción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7.3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Ecosistemas frágiles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7.3.1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Representatividad de los ecosistemas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DESCRIPCIÓN DEL AMBIENTE SOCIOECONÓMICO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8.1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Uso actual de la tierra en sitios colindantes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Característica de la población (nivel cultural y educativo)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8.2.1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Índices demográficos, sociales y económicos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8.2.3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Índice de ocupación laboral y otros similares que </w:t>
            </w:r>
            <w:r>
              <w:rPr>
                <w:sz w:val="22"/>
              </w:rPr>
              <w:lastRenderedPageBreak/>
              <w:t>aporten información relevante sobre la calidad de vida de las comunidades afectadas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8.2.4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Equipamiento, servicios, obras de infraestructuras y actividades económicas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8.3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8.4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Sitios históricos, arqueológicos y culturales declarados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8.5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del paisaje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9.0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IDENTIFICACIÓN DE IMPACTOS AMBIENTALES Y SOCIALES ESPECÍFICOS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Análisis de la situación ambiental previa (línea base) en comparación  con las transformaciones del ambiente esperadas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9.3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Metodologías usadas en función de: a) la naturaleza de la acción emprendida, b) las variables ambientales afectadas y c) las características ambientales del área de influencia involucrada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Análisis de los impactos sociales y económicos a la comunidad producidos por el proyecto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10.0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PLAN DE MANEJO AMBIENTAL (PMA)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 las medidas de mitigación específicas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Ente responsable de la ejecución de las medidas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10.3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Monitoreo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10.4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Cronograma de ejecución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10.5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participación ciudadana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10.6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prevención de riesgos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10.7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rescate y reubicación de fauna y flora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10.8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educación ambiental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10.9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contingencia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10.10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recuperación ambiental y de abandono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10.11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Costos de la gestión ambiental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AJUSTE ECONÓMICO POR EXTERNALIDADES SOCIALES Y AMBIENTALES Y ANÁLISIS DE COSTO-BENEFICIO FINAL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11.1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Valoración monetaria del impacto ambiental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12.1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Firmas debidamente notariadas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12.2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Número de registro de consultor (es)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CONCLUSIONES Y RECOMENDACIONES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BIBLIOGRAFÍA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ANEXOS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D42518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F51559">
        <w:trPr>
          <w:gridAfter w:val="4"/>
          <w:wAfter w:w="921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F51559">
        <w:tc>
          <w:tcPr>
            <w:tcW w:w="6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SEGÚN TIPO DE PROYECTO, OBRA O ACTIVIDAD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SI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 w:rsidP="00D42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OBSERVACIÓN</w:t>
            </w:r>
          </w:p>
        </w:tc>
      </w:tr>
      <w:tr w:rsidR="006C0FD4" w:rsidTr="00D42518">
        <w:tc>
          <w:tcPr>
            <w:tcW w:w="6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HIDROELECTRICOS</w:t>
            </w:r>
          </w:p>
          <w:p w:rsidR="006C0FD4" w:rsidRDefault="00F367DF">
            <w:pPr>
              <w:jc w:val="both"/>
              <w:rPr>
                <w:b/>
                <w:sz w:val="22"/>
              </w:rPr>
            </w:pPr>
            <w:r>
              <w:rPr>
                <w:sz w:val="22"/>
              </w:rPr>
              <w:t>Certificación de conducencia remitida por la ASEP (copia autenticada).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6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EN ÁREAS PROTEGIDAS</w:t>
            </w:r>
          </w:p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Viabilidad por parte de Áreas protegidas (copia simple).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6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FORESTALES</w:t>
            </w:r>
          </w:p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Documento con el Plan de reforestación.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  <w:tr w:rsidR="006C0FD4" w:rsidTr="00D42518">
        <w:tc>
          <w:tcPr>
            <w:tcW w:w="6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F367D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EN ÁREA DEL CORREDOR BIOLÓGICO</w:t>
            </w:r>
          </w:p>
          <w:p w:rsidR="006C0FD4" w:rsidRDefault="00F367DF">
            <w:pPr>
              <w:jc w:val="both"/>
              <w:rPr>
                <w:sz w:val="22"/>
              </w:rPr>
            </w:pPr>
            <w:r>
              <w:rPr>
                <w:sz w:val="22"/>
              </w:rPr>
              <w:t>Análisis de compatibilidad.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D4" w:rsidRDefault="006C0FD4" w:rsidP="00D42518">
            <w:pPr>
              <w:jc w:val="center"/>
              <w:rPr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D4" w:rsidRDefault="006C0FD4">
            <w:pPr>
              <w:jc w:val="both"/>
              <w:rPr>
                <w:sz w:val="22"/>
              </w:rPr>
            </w:pPr>
          </w:p>
        </w:tc>
      </w:tr>
    </w:tbl>
    <w:p w:rsidR="006C0FD4" w:rsidRDefault="006C0FD4" w:rsidP="00F51559"/>
    <w:sectPr w:rsidR="006C0FD4" w:rsidSect="00861ED7">
      <w:headerReference w:type="default" r:id="rId8"/>
      <w:footerReference w:type="default" r:id="rId9"/>
      <w:pgSz w:w="12240" w:h="20160" w:code="5"/>
      <w:pgMar w:top="1276" w:right="1701" w:bottom="1134" w:left="1134" w:header="283" w:footer="850" w:gutter="0"/>
      <w:cols w:space="720"/>
      <w:docGrid w:linePitch="272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7DF" w:rsidRDefault="00F367DF">
      <w:r>
        <w:separator/>
      </w:r>
    </w:p>
  </w:endnote>
  <w:endnote w:type="continuationSeparator" w:id="0">
    <w:p w:rsidR="00F367DF" w:rsidRDefault="00F3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FD4" w:rsidRDefault="00F367DF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2518">
      <w:rPr>
        <w:noProof/>
      </w:rPr>
      <w:t>3</w:t>
    </w:r>
    <w:r>
      <w:fldChar w:fldCharType="end"/>
    </w:r>
  </w:p>
  <w:p w:rsidR="006C0FD4" w:rsidRDefault="006C0FD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7DF" w:rsidRDefault="00F367DF">
      <w:r>
        <w:separator/>
      </w:r>
    </w:p>
  </w:footnote>
  <w:footnote w:type="continuationSeparator" w:id="0">
    <w:p w:rsidR="00F367DF" w:rsidRDefault="00F36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68"/>
      <w:gridCol w:w="7278"/>
    </w:tblGrid>
    <w:tr w:rsidR="006C0FD4"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C0FD4" w:rsidRDefault="00F367DF">
          <w:r>
            <w:rPr>
              <w:noProof/>
            </w:rPr>
            <w:drawing>
              <wp:inline distT="0" distB="0" distL="0" distR="0" wp14:anchorId="26E6A07F" wp14:editId="78A7DDC8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C0FD4" w:rsidRDefault="00F367DF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6C0FD4" w:rsidRDefault="003749AE">
          <w:pPr>
            <w:pStyle w:val="Encabezado"/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DIRECCIÓN DE EVALUACIÓN DE IMPACTO AMBIENTAL</w:t>
          </w:r>
        </w:p>
        <w:p w:rsidR="006C0FD4" w:rsidRDefault="006C0FD4">
          <w:pPr>
            <w:rPr>
              <w:color w:val="000000"/>
              <w:sz w:val="22"/>
            </w:rPr>
          </w:pPr>
        </w:p>
        <w:p w:rsidR="006C0FD4" w:rsidRDefault="00F367DF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6C0FD4" w:rsidRDefault="006C0FD4" w:rsidP="00F51559">
    <w:pPr>
      <w:pStyle w:val="Encabezado"/>
      <w:pBdr>
        <w:bottom w:val="single" w:sz="12" w:space="0" w:color="auto"/>
      </w:pBdr>
      <w:rPr>
        <w:lang w:val="es-P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102AA"/>
    <w:multiLevelType w:val="hybridMultilevel"/>
    <w:tmpl w:val="D06EB736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19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 w:tplc="180A001B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 w:tplc="180A000F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plc="180A0019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 w:tplc="180A001B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 w:tplc="180A000F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plc="180A0019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 w:tplc="180A001B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abstractNum w:abstractNumId="1">
    <w:nsid w:val="61DF0524"/>
    <w:multiLevelType w:val="hybridMultilevel"/>
    <w:tmpl w:val="948C22A8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2">
    <w:nsid w:val="700B1CED"/>
    <w:multiLevelType w:val="hybridMultilevel"/>
    <w:tmpl w:val="58C28534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0FD4"/>
    <w:rsid w:val="003749AE"/>
    <w:rsid w:val="006C0FD4"/>
    <w:rsid w:val="00861ED7"/>
    <w:rsid w:val="00D42518"/>
    <w:rsid w:val="00F367DF"/>
    <w:rsid w:val="00F5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pPr>
      <w:keepNext/>
      <w:keepLines/>
      <w:spacing w:before="200"/>
      <w:outlineLvl w:val="2"/>
    </w:pPr>
    <w:rPr>
      <w:b/>
      <w:color w:val="4F81BD" w:themeColor="accent1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jc w:val="center"/>
      <w:outlineLvl w:val="3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sz w:val="24"/>
    </w:rPr>
  </w:style>
  <w:style w:type="paragraph" w:styleId="Textodeglobo">
    <w:name w:val="Balloon Text"/>
    <w:basedOn w:val="Normal"/>
    <w:link w:val="TextodegloboCar"/>
    <w:rPr>
      <w:rFonts w:ascii="Tahoma" w:hAnsi="Tahoma"/>
      <w:sz w:val="16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comentario">
    <w:name w:val="annotation text"/>
    <w:basedOn w:val="Normal"/>
    <w:link w:val="TextocomentarioCar"/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customStyle="1" w:styleId="Ttulo1Car">
    <w:name w:val="Título 1 Car"/>
    <w:basedOn w:val="Fuentedeprrafopredeter"/>
    <w:link w:val="Ttulo1"/>
    <w:rPr>
      <w:rFonts w:ascii="Times New Roman" w:hAnsi="Times New Roman"/>
      <w:b/>
      <w:sz w:val="20"/>
      <w:lang w:eastAsia="es-ES"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0"/>
      <w:lang w:eastAsia="es-ES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styleId="Refdecomentario">
    <w:name w:val="annotation reference"/>
    <w:rPr>
      <w:rFonts w:ascii="Times New Roman" w:hAnsi="Times New Roman"/>
      <w:sz w:val="16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  <w:sz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Pr>
      <w:rFonts w:ascii="Times New Roman" w:hAnsi="Times New Roman"/>
      <w:b/>
      <w:color w:val="4F81BD" w:themeColor="accent1"/>
      <w:sz w:val="20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1113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 Valdes Rios</dc:creator>
  <cp:lastModifiedBy>Leidis Liliana Reyes</cp:lastModifiedBy>
  <cp:revision>7</cp:revision>
  <dcterms:created xsi:type="dcterms:W3CDTF">2018-11-27T20:16:00Z</dcterms:created>
  <dcterms:modified xsi:type="dcterms:W3CDTF">2019-06-27T15:28:00Z</dcterms:modified>
</cp:coreProperties>
</file>