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9"/>
        <w:tblpPr w:leftFromText="141" w:rightFromText="141" w:vertAnchor="page" w:horzAnchor="page" w:tblpXSpec="center" w:tblpY="3618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3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03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ÁREA TECHADA PARA JUEGOS COLEGIO AGUSTINIANO.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ASOCIACIÓN DEL COLEGIO AGUSTINIANO NUESTRA SEÑORA DEL BUEN CONSEJO.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CARLOS CEDEÑO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IAR-0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76-96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AGUSTÍN SÁEZ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IAR-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043-00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CORREGIMIENTO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CHITRÉ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DISTRITO DE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CHITRÉ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b/>
          <w:color w:val="000000"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eastAsia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El proyecto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tiene como objetivo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proveer a los estudiantes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,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en especia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l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a los de preescolar y primaria, de un área techada abierta en su totalidad, provista de juegos para los niños, los cuales puedan utilizar en su horario de recreo. El mismo se desarrollar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sobre el Inmueble Chitré, código de ubicación 6001 Folio Real 14639, con una superficie o resto libre de 2Ha+4448m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+11dm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, ubicada en la provincia de Herrera, Distrito de Chitré, corregimiento de Chitré, calle Francisco Audia,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Colegio Agustiniano. El área de construcción es de 300m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baseline"/>
          <w:lang w:val="es-PA"/>
        </w:rPr>
        <w:t xml:space="preserve">,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con lados de 25x12 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.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La etapa de e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dificación (construcción) de la infraestructura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, se ha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planificado en 4 etapas (25% cada una): estas son: (1) cimientos, (2) instalación de postes y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v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igas de metal, (3) instalación de techo, y (4) piso. Al momento de la realización del EsIA,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el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proyecto presentaba un 60% de avance aproximadamente, por lo que la etapa 1 y 2 han sido completadas y la tercera esta iniciando.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38 de 2000; Decreto Ejecutivo Nº 123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>Categoría I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ÁREA TECHADA PARA JUEGOS COLEGIO AGUSTINIANO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>ASOCIACIÓN D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>EL COLEGIO AGUSTINIANO NUESTRA SEÑORA DEL BUEN CONSEJO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tbl>
      <w:tblPr>
        <w:tblStyle w:val="9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del Departamento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alcibiades bustavino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rPr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709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52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8"/>
      <w:gridCol w:w="693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 descr="wordml://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ordml://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3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5"/>
            <w:tabs>
              <w:tab w:val="center" w:pos="4419"/>
              <w:tab w:val="right" w:pos="8838"/>
            </w:tabs>
            <w:jc w:val="center"/>
            <w:rPr>
              <w:b/>
              <w:lang w:val="zh-CN"/>
            </w:rPr>
          </w:pPr>
          <w:r>
            <w:rPr>
              <w:b/>
              <w:lang w:val="zh-CN"/>
            </w:rPr>
            <w:t>DIRECCIÓN REGIONAL DE HERRERA</w:t>
          </w:r>
        </w:p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zh-CN"/>
            </w:rPr>
            <w:t xml:space="preserve">Tel. </w:t>
          </w:r>
          <w:r>
            <w:rPr>
              <w:rFonts w:hint="default"/>
              <w:color w:val="000000"/>
              <w:sz w:val="22"/>
              <w:lang w:val="es-PA"/>
            </w:rPr>
            <w:t>996-7675</w:t>
          </w:r>
          <w:r>
            <w:rPr>
              <w:sz w:val="22"/>
              <w:lang w:val="zh-CN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8"/>
              <w:sz w:val="22"/>
            </w:rPr>
            <w:t>www.miambiente.gob.pa</w:t>
          </w:r>
          <w: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50919"/>
    <w:rsid w:val="06B65A24"/>
    <w:rsid w:val="16770B62"/>
    <w:rsid w:val="172F1DEC"/>
    <w:rsid w:val="272941DA"/>
    <w:rsid w:val="30B733AF"/>
    <w:rsid w:val="38C30C34"/>
    <w:rsid w:val="415B49F3"/>
    <w:rsid w:val="422A1351"/>
    <w:rsid w:val="48DD35AE"/>
    <w:rsid w:val="54A03478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qFormat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qFormat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qFormat/>
    <w:uiPriority w:val="0"/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paragraph" w:customStyle="1" w:styleId="10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2019-07-03T19:45:29Z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